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D2D" w:rsidP="002F5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PSPTIS021 Translate and certify non-narrative texts</w:t>
      </w:r>
      <w:r>
        <w:fldChar w:fldCharType="end"/>
      </w:r>
    </w:p>
    <w:p w:rsidR="002F5D2D" w:rsidP="002F5D2D">
      <w:pPr>
        <w:pStyle w:val="Version"/>
        <w:sectPr w:rsidSect="006E6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6A4" w:rsidP="006E66A4">
      <w:pPr>
        <w:pStyle w:val="SuperHeading"/>
      </w:pPr>
      <w:r w:rsidRPr="006E66A4">
        <w:t>Assessment Requirements for PSPTIS021 Translate and certify non-narrative texts</w:t>
      </w:r>
    </w:p>
    <w:p w:rsidR="00000000" w:rsidRPr="006E66A4" w:rsidP="006E66A4">
      <w:pPr>
        <w:pStyle w:val="Heading1"/>
      </w:pPr>
      <w:bookmarkStart w:id="1" w:name="O_827731"/>
      <w:bookmarkEnd w:id="1"/>
      <w:r w:rsidRPr="006E66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F5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A4">
            <w:pPr>
              <w:pStyle w:val="TableHeading"/>
              <w:rPr>
                <w:lang w:val="en-NZ"/>
              </w:rPr>
            </w:pPr>
            <w:r w:rsidRPr="006E66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A4">
            <w:pPr>
              <w:pStyle w:val="TableHeading"/>
              <w:rPr>
                <w:lang w:val="en-NZ"/>
              </w:rPr>
            </w:pPr>
            <w:r w:rsidRPr="006E66A4">
              <w:t>Comments</w:t>
            </w:r>
          </w:p>
        </w:tc>
      </w:tr>
      <w:tr w:rsidTr="002F5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A4">
            <w:pPr>
              <w:pStyle w:val="BodyText"/>
              <w:rPr>
                <w:lang w:val="en-NZ"/>
              </w:rPr>
            </w:pPr>
            <w:r w:rsidRPr="006E66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A4" w:rsidP="006E66A4">
            <w:pPr>
              <w:pStyle w:val="BodyText"/>
            </w:pPr>
            <w:r w:rsidRPr="006E66A4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2F5D2D" w:rsidP="006E66A4">
      <w:pPr>
        <w:pStyle w:val="BodyText"/>
      </w:pPr>
    </w:p>
    <w:p w:rsidR="002F5D2D" w:rsidP="006E66A4">
      <w:pPr>
        <w:pStyle w:val="BodyText"/>
      </w:pPr>
    </w:p>
    <w:p w:rsidR="00000000" w:rsidRPr="006E66A4" w:rsidP="006E66A4">
      <w:pPr>
        <w:pStyle w:val="Heading1"/>
      </w:pPr>
      <w:bookmarkStart w:id="2" w:name="O_827732"/>
      <w:bookmarkEnd w:id="2"/>
      <w:r w:rsidRPr="006E66A4">
        <w:t>Performance Evidence</w:t>
      </w:r>
    </w:p>
    <w:p w:rsidR="00000000" w:rsidRPr="006E66A4" w:rsidP="002F5D2D">
      <w:pPr>
        <w:pStyle w:val="BodyText"/>
      </w:pPr>
      <w:r w:rsidRPr="006E66A4">
        <w:t>Evidence required to demonstrate competence must satisfy all of the requir</w:t>
      </w:r>
      <w:r w:rsidRPr="006E66A4">
        <w:t>ements of the elements and performance criteria. If not otherwise specified, the candidate must demonstrate evidence of performance of the following on at least two occasions.</w:t>
      </w:r>
    </w:p>
    <w:p w:rsidR="00000000" w:rsidRPr="006E66A4" w:rsidP="006E66A4">
      <w:pPr>
        <w:pStyle w:val="ListBullet"/>
      </w:pPr>
      <w:r w:rsidRPr="006E66A4">
        <w:t>achieve factual correctness, including at the level of tense, gender and singul</w:t>
      </w:r>
      <w:r w:rsidRPr="006E66A4">
        <w:t>ar or plural and number</w:t>
      </w:r>
    </w:p>
    <w:p w:rsidR="00000000" w:rsidRPr="006E66A4" w:rsidP="006E66A4">
      <w:pPr>
        <w:pStyle w:val="ListBullet"/>
      </w:pPr>
      <w:r w:rsidRPr="006E66A4">
        <w:t>interpret and apply style guides, glossaries and reference material</w:t>
      </w:r>
    </w:p>
    <w:p w:rsidR="00000000" w:rsidRPr="006E66A4" w:rsidP="006E66A4">
      <w:pPr>
        <w:pStyle w:val="ListBullet"/>
      </w:pPr>
      <w:r w:rsidRPr="006E66A4">
        <w:t>use consistent, correct and current target language vocabulary, including foreign loan words</w:t>
      </w:r>
    </w:p>
    <w:p w:rsidR="00000000" w:rsidRPr="006E66A4" w:rsidP="006E66A4">
      <w:pPr>
        <w:pStyle w:val="ListBullet"/>
      </w:pPr>
      <w:r w:rsidRPr="006E66A4">
        <w:t>use idiomatic target language</w:t>
      </w:r>
    </w:p>
    <w:p w:rsidR="00000000" w:rsidRPr="006E66A4" w:rsidP="006E66A4">
      <w:pPr>
        <w:pStyle w:val="ListBullet"/>
      </w:pPr>
      <w:r w:rsidRPr="006E66A4">
        <w:t>use punctuation appropriate to target language</w:t>
      </w:r>
    </w:p>
    <w:p w:rsidR="00000000" w:rsidRPr="006E66A4" w:rsidP="006E66A4">
      <w:pPr>
        <w:pStyle w:val="ListBullet"/>
      </w:pPr>
      <w:r w:rsidRPr="006E66A4">
        <w:t>use spelling appropriate to audience</w:t>
      </w:r>
    </w:p>
    <w:p w:rsidR="00000000" w:rsidRPr="006E66A4" w:rsidP="006E66A4">
      <w:pPr>
        <w:pStyle w:val="AllowPageBreak"/>
      </w:pPr>
    </w:p>
    <w:p w:rsidR="00000000" w:rsidRPr="006E66A4" w:rsidP="006E66A4">
      <w:pPr>
        <w:pStyle w:val="Heading1"/>
      </w:pPr>
      <w:bookmarkStart w:id="3" w:name="O_827733"/>
      <w:bookmarkEnd w:id="3"/>
      <w:r w:rsidRPr="006E66A4">
        <w:t>Knowledge Evidence</w:t>
      </w:r>
    </w:p>
    <w:p w:rsidR="00000000" w:rsidRPr="006E66A4" w:rsidP="002F5D2D">
      <w:pPr>
        <w:pStyle w:val="BodyText"/>
      </w:pPr>
      <w:r w:rsidRPr="006E66A4">
        <w:t>Evidence required to demonstrate competence must satisfy all of the requirements of the elements and performance criteria. If not otherw</w:t>
      </w:r>
      <w:r w:rsidRPr="006E66A4">
        <w:t>ise specified, the depth of knowledge demonstrated must be appropriate to the job context of the candidate.</w:t>
      </w:r>
    </w:p>
    <w:p w:rsidR="00000000" w:rsidRPr="006E66A4" w:rsidP="006E66A4">
      <w:pPr>
        <w:pStyle w:val="ListBullet"/>
      </w:pPr>
      <w:r w:rsidRPr="006E66A4">
        <w:t>basic principles of affidavits</w:t>
      </w:r>
    </w:p>
    <w:p w:rsidR="00000000" w:rsidRPr="006E66A4" w:rsidP="006E66A4">
      <w:pPr>
        <w:pStyle w:val="ListBullet"/>
      </w:pPr>
      <w:r w:rsidRPr="006E66A4">
        <w:t>certification procedures, including underpinning legal and ethical principles</w:t>
      </w:r>
    </w:p>
    <w:p w:rsidR="00000000" w:rsidRPr="006E66A4" w:rsidP="006E66A4">
      <w:pPr>
        <w:pStyle w:val="ListBullet"/>
      </w:pPr>
      <w:r w:rsidRPr="006E66A4">
        <w:t>purpose and implications of translatio</w:t>
      </w:r>
      <w:r w:rsidRPr="006E66A4">
        <w:t>n, including identification function of drivers licences</w:t>
      </w:r>
    </w:p>
    <w:p w:rsidR="00000000" w:rsidRPr="006E66A4" w:rsidP="006E66A4">
      <w:pPr>
        <w:pStyle w:val="ListBullet"/>
      </w:pPr>
      <w:r w:rsidRPr="006E66A4">
        <w:t>standard conventions linking source and target text</w:t>
      </w:r>
    </w:p>
    <w:p w:rsidR="00000000" w:rsidRPr="006E66A4" w:rsidP="006E66A4">
      <w:pPr>
        <w:pStyle w:val="AllowPageBreak"/>
      </w:pPr>
    </w:p>
    <w:p w:rsidR="00000000" w:rsidRPr="006E66A4" w:rsidP="006E66A4">
      <w:pPr>
        <w:pStyle w:val="Heading1"/>
      </w:pPr>
      <w:bookmarkStart w:id="4" w:name="O_827734"/>
      <w:bookmarkEnd w:id="4"/>
      <w:r w:rsidRPr="006E66A4">
        <w:t>Assessment Conditions</w:t>
      </w:r>
    </w:p>
    <w:p w:rsidR="00000000" w:rsidRPr="006E66A4" w:rsidP="002F5D2D">
      <w:pPr>
        <w:pStyle w:val="BodyText"/>
      </w:pPr>
      <w:r w:rsidRPr="006E66A4">
        <w:t>Assessment of this unit of competency must illustrate diverse skills and strategies for translating and cert</w:t>
      </w:r>
      <w:r w:rsidRPr="006E66A4">
        <w:t>ifying non-narrative texts.</w:t>
      </w:r>
    </w:p>
    <w:p w:rsidR="00000000" w:rsidRPr="006E66A4" w:rsidP="002F5D2D">
      <w:pPr>
        <w:pStyle w:val="BodyText"/>
      </w:pPr>
      <w:r w:rsidRPr="006E66A4">
        <w:t>Consideration must be given to holistic assessment for this unit. Refer to advice in the Companion Volumes.</w:t>
      </w:r>
    </w:p>
    <w:p w:rsidR="00000000" w:rsidRPr="006E66A4" w:rsidP="002F5D2D">
      <w:pPr>
        <w:pStyle w:val="BodyText"/>
      </w:pPr>
      <w:r w:rsidRPr="006E66A4">
        <w:t>Assessors must satisfy the NVR/AQTF mandatory competency requirements for assessors.</w:t>
      </w:r>
    </w:p>
    <w:p w:rsidR="00000000" w:rsidRPr="006E66A4" w:rsidP="006E66A4">
      <w:pPr>
        <w:pStyle w:val="Heading1"/>
      </w:pPr>
      <w:bookmarkStart w:id="5" w:name="O_827737"/>
      <w:bookmarkEnd w:id="5"/>
      <w:r w:rsidRPr="006E66A4">
        <w:t>Links</w:t>
      </w:r>
    </w:p>
    <w:p w:rsidR="00000000" w:rsidRPr="006E66A4" w:rsidP="002F5D2D">
      <w:pPr>
        <w:pStyle w:val="BodyText"/>
      </w:pPr>
      <w:r w:rsidRPr="006E6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63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66A4" w:rsidP="002F5D2D">
      <w:pPr>
        <w:pStyle w:val="BodyText"/>
      </w:pPr>
      <w:r w:rsidRPr="006E6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63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66A4" w:rsidP="002F5D2D">
      <w:pPr>
        <w:pStyle w:val="BodyText"/>
      </w:pPr>
      <w:r w:rsidRPr="006E6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63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66A4" w:rsidP="006E66A4"/>
    <w:sectPr w:rsidSect="006E6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A4" w:rsidRPr="002F5D2D" w:rsidP="002F5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2D" w:rsidP="006E6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D2D" w:rsidP="006E6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5D2D" w:rsidP="006E6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6A4" w:rsidRPr="002F5D2D" w:rsidP="002F5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2D" w:rsidRPr="002D2AF8" w:rsidP="006E6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PSPTIS021 Translate and certify non-narrative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2F5D2D" w:rsidP="006E6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A1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80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6A4"/>
  </w:style>
  <w:style w:type="character" w:customStyle="1" w:styleId="Heading1Char">
    <w:name w:val="Heading 1 Char"/>
    <w:basedOn w:val="DefaultParagraphFont"/>
    <w:link w:val="Heading1"/>
    <w:rsid w:val="006E6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6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6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66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6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6A4"/>
    <w:rPr>
      <w:b/>
      <w:spacing w:val="0"/>
    </w:rPr>
  </w:style>
  <w:style w:type="paragraph" w:customStyle="1" w:styleId="SuperTitle">
    <w:name w:val="SuperTitle"/>
    <w:basedOn w:val="Title"/>
    <w:rsid w:val="006E6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6A4"/>
    <w:rPr>
      <w:i/>
    </w:rPr>
  </w:style>
  <w:style w:type="paragraph" w:styleId="Caption">
    <w:name w:val="caption"/>
    <w:basedOn w:val="BodyText"/>
    <w:next w:val="Normal"/>
    <w:qFormat/>
    <w:rsid w:val="006E6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6A4"/>
  </w:style>
  <w:style w:type="paragraph" w:styleId="TableofFigures">
    <w:name w:val="table of figures"/>
    <w:basedOn w:val="Normal"/>
    <w:next w:val="Normal"/>
    <w:semiHidden/>
    <w:rsid w:val="006E6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6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6A4"/>
    <w:rPr>
      <w:rFonts w:ascii="Wingdings" w:hAnsi="Wingdings"/>
    </w:rPr>
  </w:style>
  <w:style w:type="character" w:customStyle="1" w:styleId="HotSpot">
    <w:name w:val="HotSpot"/>
    <w:rsid w:val="006E66A4"/>
    <w:rPr>
      <w:color w:val="0033CC"/>
      <w:u w:val="none"/>
    </w:rPr>
  </w:style>
  <w:style w:type="paragraph" w:customStyle="1" w:styleId="BodyTextRight">
    <w:name w:val="Body Text Right"/>
    <w:basedOn w:val="BodyText"/>
    <w:rsid w:val="006E6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6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6A4"/>
    <w:rPr>
      <w:sz w:val="32"/>
    </w:rPr>
  </w:style>
  <w:style w:type="paragraph" w:customStyle="1" w:styleId="HeadingProcedure">
    <w:name w:val="Heading Procedure"/>
    <w:basedOn w:val="HeadingBase"/>
    <w:next w:val="Normal"/>
    <w:rsid w:val="006E6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6A4"/>
    <w:pPr>
      <w:spacing w:before="60" w:after="60"/>
    </w:pPr>
  </w:style>
  <w:style w:type="paragraph" w:styleId="ListContinue">
    <w:name w:val="List Continue"/>
    <w:basedOn w:val="List"/>
    <w:rsid w:val="006E66A4"/>
    <w:pPr>
      <w:ind w:firstLine="0"/>
    </w:pPr>
  </w:style>
  <w:style w:type="paragraph" w:customStyle="1" w:styleId="ListNote">
    <w:name w:val="List Note"/>
    <w:basedOn w:val="List"/>
    <w:rsid w:val="006E6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6A4"/>
    <w:rPr>
      <w:rFonts w:ascii="Courier New" w:hAnsi="Courier New"/>
    </w:rPr>
  </w:style>
  <w:style w:type="paragraph" w:customStyle="1" w:styleId="NoteBullet">
    <w:name w:val="Note Bullet"/>
    <w:basedOn w:val="Note"/>
    <w:rsid w:val="006E6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6A4"/>
    <w:rPr>
      <w:b/>
      <w:smallCaps/>
    </w:rPr>
  </w:style>
  <w:style w:type="paragraph" w:customStyle="1" w:styleId="TableListNumber">
    <w:name w:val="Table List Number"/>
    <w:basedOn w:val="ListNumber"/>
    <w:rsid w:val="006E6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6A4"/>
    <w:pPr>
      <w:numPr>
        <w:numId w:val="8"/>
      </w:numPr>
    </w:pPr>
  </w:style>
  <w:style w:type="paragraph" w:customStyle="1" w:styleId="ListAlpha2">
    <w:name w:val="List Alpha 2"/>
    <w:basedOn w:val="List2"/>
    <w:rsid w:val="006E66A4"/>
    <w:pPr>
      <w:numPr>
        <w:numId w:val="7"/>
      </w:numPr>
    </w:pPr>
  </w:style>
  <w:style w:type="paragraph" w:styleId="List2">
    <w:name w:val="List 2"/>
    <w:basedOn w:val="BodyText"/>
    <w:rsid w:val="006E6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6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6A4"/>
    <w:pPr>
      <w:numPr>
        <w:numId w:val="3"/>
      </w:numPr>
    </w:pPr>
  </w:style>
  <w:style w:type="paragraph" w:styleId="ListContinue2">
    <w:name w:val="List Continue 2"/>
    <w:basedOn w:val="List2"/>
    <w:rsid w:val="006E66A4"/>
    <w:pPr>
      <w:ind w:firstLine="0"/>
    </w:pPr>
  </w:style>
  <w:style w:type="paragraph" w:styleId="ListContinue3">
    <w:name w:val="List Continue 3"/>
    <w:basedOn w:val="List3"/>
    <w:rsid w:val="006E66A4"/>
    <w:pPr>
      <w:ind w:left="1021" w:firstLine="0"/>
    </w:pPr>
  </w:style>
  <w:style w:type="paragraph" w:styleId="ListContinue4">
    <w:name w:val="List Continue 4"/>
    <w:basedOn w:val="List4"/>
    <w:rsid w:val="006E66A4"/>
    <w:pPr>
      <w:ind w:firstLine="0"/>
    </w:pPr>
  </w:style>
  <w:style w:type="paragraph" w:styleId="ListContinue5">
    <w:name w:val="List Continue 5"/>
    <w:basedOn w:val="List5"/>
    <w:rsid w:val="006E66A4"/>
    <w:pPr>
      <w:ind w:firstLine="0"/>
    </w:pPr>
  </w:style>
  <w:style w:type="paragraph" w:styleId="ListNumber3">
    <w:name w:val="List Number 3"/>
    <w:basedOn w:val="List3"/>
    <w:rsid w:val="006E66A4"/>
    <w:pPr>
      <w:numPr>
        <w:numId w:val="4"/>
      </w:numPr>
    </w:pPr>
  </w:style>
  <w:style w:type="paragraph" w:styleId="ListNumber4">
    <w:name w:val="List Number 4"/>
    <w:basedOn w:val="List4"/>
    <w:rsid w:val="006E66A4"/>
    <w:pPr>
      <w:numPr>
        <w:numId w:val="5"/>
      </w:numPr>
    </w:pPr>
  </w:style>
  <w:style w:type="paragraph" w:styleId="ListNumber5">
    <w:name w:val="List Number 5"/>
    <w:basedOn w:val="List5"/>
    <w:rsid w:val="006E66A4"/>
    <w:pPr>
      <w:numPr>
        <w:numId w:val="6"/>
      </w:numPr>
    </w:pPr>
  </w:style>
  <w:style w:type="paragraph" w:styleId="BlockText">
    <w:name w:val="Block Text"/>
    <w:basedOn w:val="Normal"/>
    <w:rsid w:val="006E6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6A4"/>
    <w:rPr>
      <w:sz w:val="16"/>
      <w:vertAlign w:val="superscript"/>
    </w:rPr>
  </w:style>
  <w:style w:type="character" w:customStyle="1" w:styleId="Symbols">
    <w:name w:val="Symbols"/>
    <w:basedOn w:val="DefaultParagraphFont"/>
    <w:rsid w:val="006E66A4"/>
    <w:rPr>
      <w:rFonts w:ascii="Symbol" w:hAnsi="Symbol"/>
    </w:rPr>
  </w:style>
  <w:style w:type="character" w:customStyle="1" w:styleId="MenuOptions">
    <w:name w:val="Menu Options"/>
    <w:basedOn w:val="DefaultParagraphFont"/>
    <w:rsid w:val="006E6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6A4"/>
    <w:rPr>
      <w:b/>
    </w:rPr>
  </w:style>
  <w:style w:type="character" w:customStyle="1" w:styleId="Underlined">
    <w:name w:val="Underlined"/>
    <w:basedOn w:val="DefaultParagraphFont"/>
    <w:rsid w:val="006E66A4"/>
    <w:rPr>
      <w:u w:val="single"/>
    </w:rPr>
  </w:style>
  <w:style w:type="paragraph" w:customStyle="1" w:styleId="TableBodyTextRight">
    <w:name w:val="Table Body Text Right"/>
    <w:basedOn w:val="TableBodyText"/>
    <w:rsid w:val="006E6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6A4"/>
    <w:rPr>
      <w:sz w:val="18"/>
    </w:rPr>
  </w:style>
  <w:style w:type="paragraph" w:customStyle="1" w:styleId="BodySmallRight">
    <w:name w:val="Body Small Right"/>
    <w:basedOn w:val="BodyTextRight"/>
    <w:rsid w:val="006E66A4"/>
    <w:rPr>
      <w:sz w:val="18"/>
      <w:szCs w:val="18"/>
    </w:rPr>
  </w:style>
  <w:style w:type="paragraph" w:customStyle="1" w:styleId="MarginEdition">
    <w:name w:val="Margin Edition"/>
    <w:basedOn w:val="MarginNote"/>
    <w:rsid w:val="006E6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6A4"/>
    <w:rPr>
      <w:sz w:val="2"/>
      <w:szCs w:val="2"/>
    </w:rPr>
  </w:style>
  <w:style w:type="character" w:customStyle="1" w:styleId="Small">
    <w:name w:val="Small"/>
    <w:basedOn w:val="DefaultParagraphFont"/>
    <w:rsid w:val="006E66A4"/>
    <w:rPr>
      <w:sz w:val="16"/>
    </w:rPr>
  </w:style>
  <w:style w:type="paragraph" w:customStyle="1" w:styleId="WideTable">
    <w:name w:val="Wide Table"/>
    <w:basedOn w:val="Normal"/>
    <w:rsid w:val="006E6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6A4"/>
  </w:style>
  <w:style w:type="paragraph" w:styleId="Quote">
    <w:name w:val="Quote"/>
    <w:basedOn w:val="Heading1"/>
    <w:link w:val="QuoteChar"/>
    <w:qFormat/>
    <w:rsid w:val="006E6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6A4"/>
    <w:pPr>
      <w:pageBreakBefore/>
    </w:pPr>
  </w:style>
  <w:style w:type="paragraph" w:customStyle="1" w:styleId="Border">
    <w:name w:val="Border"/>
    <w:basedOn w:val="Normal"/>
    <w:qFormat/>
    <w:rsid w:val="006E6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6A4"/>
    <w:rPr>
      <w:u w:val="single"/>
    </w:rPr>
  </w:style>
  <w:style w:type="character" w:customStyle="1" w:styleId="BoldandItalics">
    <w:name w:val="Bold and Italics"/>
    <w:qFormat/>
    <w:rsid w:val="006E66A4"/>
    <w:rPr>
      <w:b/>
      <w:i/>
      <w:u w:val="none"/>
    </w:rPr>
  </w:style>
  <w:style w:type="paragraph" w:styleId="BalloonText">
    <w:name w:val="Balloon Text"/>
    <w:basedOn w:val="Normal"/>
    <w:link w:val="BalloonTextChar"/>
    <w:rsid w:val="006E6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6A4"/>
    <w:pPr>
      <w:spacing w:before="0" w:after="0"/>
    </w:pPr>
  </w:style>
  <w:style w:type="paragraph" w:customStyle="1" w:styleId="BodyTextBold">
    <w:name w:val="Body Text Bold"/>
    <w:basedOn w:val="BodyText"/>
    <w:qFormat/>
    <w:rsid w:val="006E66A4"/>
    <w:rPr>
      <w:b/>
    </w:rPr>
  </w:style>
  <w:style w:type="character" w:styleId="Hyperlink">
    <w:name w:val="Hyperlink"/>
    <w:basedOn w:val="DefaultParagraphFont"/>
    <w:uiPriority w:val="99"/>
    <w:unhideWhenUsed/>
    <w:rsid w:val="002F5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2369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PSPTIS021 Translate and certify non-narrative 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2022-07-08T01:39:00Z</dcterms:created>
  <dcterms:modified xsi:type="dcterms:W3CDTF">2022-07-08T01:39:00Z</dcterms:modified>
</cp:coreProperties>
</file>