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C0E" w:rsidP="00D86C0E">
      <w:pPr>
        <w:pStyle w:val="Title"/>
      </w:pPr>
      <w:r>
        <w:fldChar w:fldCharType="begin"/>
      </w:r>
      <w:r>
        <w:instrText xml:space="preserve"> TITLE   \* MERGEFORMAT </w:instrText>
      </w:r>
      <w:r>
        <w:fldChar w:fldCharType="separate"/>
      </w:r>
      <w:r>
        <w:t>PSPTIS002 Build glossaries for translating and interpreting assignments</w:t>
      </w:r>
      <w:r>
        <w:fldChar w:fldCharType="end"/>
      </w:r>
    </w:p>
    <w:p w:rsidR="00D86C0E" w:rsidP="00D86C0E">
      <w:pPr>
        <w:pStyle w:val="Version"/>
        <w:sectPr w:rsidSect="006164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4A4" w:rsidP="006164A4">
      <w:pPr>
        <w:pStyle w:val="SuperHeading"/>
      </w:pPr>
      <w:r w:rsidRPr="006164A4">
        <w:t>PSPTIS002 Build glossaries for translating and interpreting assignments</w:t>
      </w:r>
    </w:p>
    <w:p w:rsidR="00000000" w:rsidRPr="006164A4" w:rsidP="006164A4">
      <w:pPr>
        <w:pStyle w:val="Heading1"/>
      </w:pPr>
      <w:bookmarkStart w:id="1" w:name="O_827645"/>
      <w:bookmarkEnd w:id="1"/>
      <w:r w:rsidRPr="006164A4">
        <w:t>Modification History</w:t>
      </w:r>
    </w:p>
    <w:tbl>
      <w:tblPr>
        <w:tblW w:w="0" w:type="auto"/>
        <w:tblLayout w:type="fixed"/>
        <w:tblCellMar>
          <w:left w:w="62" w:type="dxa"/>
          <w:right w:w="62" w:type="dxa"/>
        </w:tblCellMar>
        <w:tblLook w:val="0000"/>
      </w:tblPr>
      <w:tblGrid>
        <w:gridCol w:w="1134"/>
        <w:gridCol w:w="7937"/>
      </w:tblGrid>
      <w:tr w:rsidTr="00D86C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4A4">
            <w:pPr>
              <w:pStyle w:val="TableHeading"/>
              <w:rPr>
                <w:lang w:val="en-NZ"/>
              </w:rPr>
            </w:pPr>
            <w:r w:rsidRPr="006164A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4A4">
            <w:pPr>
              <w:pStyle w:val="TableHeading"/>
              <w:rPr>
                <w:lang w:val="en-NZ"/>
              </w:rPr>
            </w:pPr>
            <w:r w:rsidRPr="006164A4">
              <w:t>Comments</w:t>
            </w:r>
          </w:p>
        </w:tc>
      </w:tr>
      <w:tr w:rsidTr="00D86C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4A4">
            <w:pPr>
              <w:pStyle w:val="BodyText"/>
              <w:rPr>
                <w:lang w:val="en-NZ"/>
              </w:rPr>
            </w:pPr>
            <w:r w:rsidRPr="006164A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4A4" w:rsidP="006164A4">
            <w:pPr>
              <w:pStyle w:val="BodyText"/>
            </w:pPr>
            <w:r w:rsidRPr="006164A4">
              <w:t xml:space="preserve">This unit was released in PSP Public Sector Training Package release 1.0 and meets the Standards for Training Packages.  </w:t>
            </w:r>
          </w:p>
        </w:tc>
      </w:tr>
    </w:tbl>
    <w:p w:rsidR="00000000" w:rsidRPr="006164A4" w:rsidP="006164A4">
      <w:pPr>
        <w:pStyle w:val="BodyText"/>
      </w:pPr>
    </w:p>
    <w:p w:rsidR="00000000" w:rsidRPr="006164A4" w:rsidP="006164A4">
      <w:pPr>
        <w:pStyle w:val="AllowPageBreak"/>
      </w:pPr>
    </w:p>
    <w:p w:rsidR="00000000" w:rsidRPr="006164A4" w:rsidP="006164A4">
      <w:pPr>
        <w:pStyle w:val="Heading1"/>
      </w:pPr>
      <w:bookmarkStart w:id="2" w:name="O_827646"/>
      <w:bookmarkEnd w:id="2"/>
      <w:r w:rsidRPr="006164A4">
        <w:t>Application</w:t>
      </w:r>
    </w:p>
    <w:p w:rsidR="00000000" w:rsidRPr="006164A4" w:rsidP="00D86C0E">
      <w:pPr>
        <w:pStyle w:val="BodyText"/>
      </w:pPr>
      <w:r w:rsidRPr="006164A4">
        <w:t>This unit describes the skills required to develop glossaries for translating and interpreting assignments. It includes the ability to identify and source suitable reference material, and to make efficient use of tools and equip</w:t>
      </w:r>
      <w:r w:rsidRPr="006164A4">
        <w:t>ment.</w:t>
      </w:r>
    </w:p>
    <w:p w:rsidR="00000000" w:rsidRPr="006164A4" w:rsidP="00D86C0E">
      <w:pPr>
        <w:pStyle w:val="BodyText"/>
      </w:pPr>
      <w:r w:rsidRPr="006164A4">
        <w:t>This unit applies to those working as translators and interpreters who are responsible for minimising risks associated with inadequate preparation, or collaborating with colleagues in translating and interpreting tasks.</w:t>
      </w:r>
    </w:p>
    <w:p w:rsidR="00000000" w:rsidRPr="006164A4" w:rsidP="00D86C0E">
      <w:pPr>
        <w:pStyle w:val="BodyText"/>
      </w:pPr>
      <w:r w:rsidRPr="006164A4">
        <w:t>The skills and knowledge des</w:t>
      </w:r>
      <w:r w:rsidRPr="006164A4">
        <w:t>cribed in this unit must be applied within the legislative, regulatory and policy environment in which they are carried out. Organisational policies and procedures should be consulted and industry codes and standards for ethical translating and interpretin</w:t>
      </w:r>
      <w:r w:rsidRPr="006164A4">
        <w:t>g adhered to.</w:t>
      </w:r>
    </w:p>
    <w:p w:rsidR="00000000" w:rsidRPr="006164A4" w:rsidP="00D86C0E">
      <w:pPr>
        <w:pStyle w:val="BodyText"/>
      </w:pPr>
      <w:r w:rsidRPr="006164A4">
        <w:t>Those undertaking this unit would work independently using support resources as required while performing specific tasks in a range of contexts.</w:t>
      </w:r>
    </w:p>
    <w:p w:rsidR="00D86C0E" w:rsidP="00D86C0E">
      <w:pPr>
        <w:pStyle w:val="BodyText"/>
      </w:pPr>
      <w:r w:rsidRPr="006164A4">
        <w:t>No licensing, legislative or certification requirements apply to unit at the time of publicatio</w:t>
      </w:r>
      <w:r w:rsidRPr="006164A4">
        <w:t>n.</w:t>
      </w:r>
    </w:p>
    <w:p w:rsidR="00000000" w:rsidRPr="006164A4" w:rsidP="006164A4">
      <w:pPr>
        <w:pStyle w:val="Heading1"/>
      </w:pPr>
      <w:bookmarkStart w:id="3" w:name="O_827648"/>
      <w:bookmarkEnd w:id="3"/>
      <w:r w:rsidRPr="006164A4">
        <w:t>Competency Field</w:t>
      </w:r>
    </w:p>
    <w:p w:rsidR="00000000" w:rsidRPr="006164A4" w:rsidP="00D86C0E">
      <w:pPr>
        <w:pStyle w:val="BodyText"/>
      </w:pPr>
      <w:r w:rsidRPr="006164A4">
        <w:t>Translating and interpreting</w:t>
      </w:r>
    </w:p>
    <w:p w:rsidR="00000000" w:rsidRPr="006164A4" w:rsidP="006164A4">
      <w:pPr>
        <w:pStyle w:val="Heading1"/>
      </w:pPr>
      <w:bookmarkStart w:id="4" w:name="O_827650"/>
      <w:bookmarkEnd w:id="4"/>
      <w:r w:rsidRPr="006164A4">
        <w:t>Elements and Performance Criteria</w:t>
      </w:r>
    </w:p>
    <w:tbl>
      <w:tblPr>
        <w:tblW w:w="0" w:type="auto"/>
        <w:tblLayout w:type="fixed"/>
        <w:tblCellMar>
          <w:left w:w="62" w:type="dxa"/>
          <w:right w:w="62" w:type="dxa"/>
        </w:tblCellMar>
        <w:tblLook w:val="0000"/>
      </w:tblPr>
      <w:tblGrid>
        <w:gridCol w:w="2203"/>
        <w:gridCol w:w="6804"/>
      </w:tblGrid>
      <w:tr w:rsidTr="006164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4A4">
            <w:pPr>
              <w:pStyle w:val="TableHeading"/>
              <w:rPr>
                <w:lang w:val="en-NZ"/>
              </w:rPr>
            </w:pPr>
            <w:r w:rsidRPr="006164A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4A4">
            <w:pPr>
              <w:pStyle w:val="TableHeading"/>
              <w:rPr>
                <w:lang w:val="en-NZ"/>
              </w:rPr>
            </w:pPr>
            <w:r w:rsidRPr="006164A4">
              <w:t>PERFORMANCE CRITERIA</w:t>
            </w:r>
          </w:p>
        </w:tc>
      </w:tr>
      <w:tr w:rsidTr="006164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4A4">
            <w:pPr>
              <w:pStyle w:val="BodyText"/>
              <w:rPr>
                <w:lang w:val="en-NZ"/>
              </w:rPr>
            </w:pPr>
            <w:r w:rsidRPr="006164A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4A4">
            <w:pPr>
              <w:pStyle w:val="BodyText"/>
              <w:rPr>
                <w:lang w:val="en-NZ"/>
              </w:rPr>
            </w:pPr>
            <w:r w:rsidRPr="006164A4">
              <w:t>Performance criteria describe the performance needed to demonstrate achievement of the element. Where bold italicised text is used, further information is detailed in the range of conditions section.</w:t>
            </w:r>
          </w:p>
        </w:tc>
      </w:tr>
      <w:tr w:rsidTr="006164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4A4">
            <w:pPr>
              <w:pStyle w:val="List"/>
              <w:rPr>
                <w:lang w:val="en-NZ"/>
              </w:rPr>
            </w:pPr>
            <w:r w:rsidRPr="006164A4">
              <w:rPr>
                <w:rStyle w:val="SpecialBold"/>
              </w:rPr>
              <w:t>1.</w:t>
            </w:r>
            <w:r w:rsidRPr="006164A4">
              <w:rPr>
                <w:rStyle w:val="SpecialBold"/>
              </w:rPr>
              <w:tab/>
              <w:t>Analyse assignment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4A4" w:rsidP="006164A4">
            <w:pPr>
              <w:pStyle w:val="List"/>
            </w:pPr>
            <w:r w:rsidRPr="006164A4">
              <w:t>1.1</w:t>
            </w:r>
            <w:r w:rsidRPr="006164A4">
              <w:tab/>
              <w:t>Obtain and analys</w:t>
            </w:r>
            <w:r w:rsidRPr="006164A4">
              <w:t>e assignment documentation and related background material.</w:t>
            </w:r>
          </w:p>
          <w:p w:rsidR="00000000" w:rsidRPr="006164A4" w:rsidP="006164A4">
            <w:pPr>
              <w:pStyle w:val="List"/>
            </w:pPr>
            <w:r w:rsidRPr="006164A4">
              <w:t>1.2</w:t>
            </w:r>
            <w:r w:rsidRPr="006164A4">
              <w:tab/>
              <w:t>Consider assignment requirements and need for glossary sharing to decide approach and format.</w:t>
            </w:r>
          </w:p>
          <w:p w:rsidR="00000000" w:rsidP="006164A4">
            <w:pPr>
              <w:pStyle w:val="List"/>
              <w:rPr>
                <w:lang w:val="en-NZ"/>
              </w:rPr>
            </w:pPr>
            <w:r w:rsidRPr="006164A4">
              <w:t>1.3</w:t>
            </w:r>
            <w:r w:rsidRPr="006164A4">
              <w:tab/>
              <w:t>Select and obtain tools and equipment and identify up-to-date, relevant and comprehensive reso</w:t>
            </w:r>
            <w:r w:rsidRPr="006164A4">
              <w:t>urces.</w:t>
            </w:r>
          </w:p>
        </w:tc>
      </w:tr>
      <w:tr w:rsidTr="006164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4A4">
            <w:pPr>
              <w:pStyle w:val="List"/>
              <w:rPr>
                <w:lang w:val="en-NZ"/>
              </w:rPr>
            </w:pPr>
            <w:r w:rsidRPr="006164A4">
              <w:rPr>
                <w:rStyle w:val="SpecialBold"/>
              </w:rPr>
              <w:t>2.</w:t>
            </w:r>
            <w:r w:rsidRPr="006164A4">
              <w:rPr>
                <w:rStyle w:val="SpecialBold"/>
              </w:rPr>
              <w:tab/>
              <w:t>Establish familiarity with topic and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4A4" w:rsidP="006164A4">
            <w:pPr>
              <w:pStyle w:val="List"/>
            </w:pPr>
            <w:r w:rsidRPr="006164A4">
              <w:t>2.1</w:t>
            </w:r>
            <w:r w:rsidRPr="006164A4">
              <w:tab/>
              <w:t>Access and make critical use of sources of information and reference material.</w:t>
            </w:r>
          </w:p>
          <w:p w:rsidR="00000000" w:rsidRPr="006164A4" w:rsidP="006164A4">
            <w:pPr>
              <w:pStyle w:val="List"/>
            </w:pPr>
            <w:r w:rsidRPr="006164A4">
              <w:t>2.2</w:t>
            </w:r>
            <w:r w:rsidRPr="006164A4">
              <w:tab/>
              <w:t>Critically analyse terminology in context and record selections in assignment-specific glossary template.</w:t>
            </w:r>
          </w:p>
          <w:p w:rsidR="00000000" w:rsidP="006164A4">
            <w:pPr>
              <w:pStyle w:val="List"/>
              <w:rPr>
                <w:lang w:val="en-NZ"/>
              </w:rPr>
            </w:pPr>
            <w:r w:rsidRPr="006164A4">
              <w:t>2.3</w:t>
            </w:r>
            <w:r w:rsidRPr="006164A4">
              <w:tab/>
            </w:r>
            <w:r w:rsidRPr="006164A4">
              <w:t>Identify areas requiring further subject knowledge and seek additional information from client, specialist advisors, or colleagues.</w:t>
            </w:r>
          </w:p>
        </w:tc>
      </w:tr>
      <w:tr w:rsidTr="006164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4A4">
            <w:pPr>
              <w:pStyle w:val="List"/>
              <w:rPr>
                <w:lang w:val="en-NZ"/>
              </w:rPr>
            </w:pPr>
            <w:r w:rsidRPr="006164A4">
              <w:rPr>
                <w:rStyle w:val="SpecialBold"/>
              </w:rPr>
              <w:t>3.</w:t>
            </w:r>
            <w:r w:rsidRPr="006164A4">
              <w:rPr>
                <w:rStyle w:val="SpecialBold"/>
              </w:rPr>
              <w:tab/>
              <w:t>Review and evaluate glossary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4A4" w:rsidP="006164A4">
            <w:pPr>
              <w:pStyle w:val="List"/>
            </w:pPr>
            <w:r w:rsidRPr="006164A4">
              <w:t>3.1</w:t>
            </w:r>
            <w:r w:rsidRPr="006164A4">
              <w:tab/>
              <w:t xml:space="preserve">Review preparation to confirm it addresses assignment requirements and update glossary </w:t>
            </w:r>
            <w:r w:rsidRPr="006164A4">
              <w:t>as necessary.</w:t>
            </w:r>
          </w:p>
          <w:p w:rsidR="00000000" w:rsidRPr="006164A4" w:rsidP="006164A4">
            <w:pPr>
              <w:pStyle w:val="List"/>
            </w:pPr>
            <w:r w:rsidRPr="006164A4">
              <w:t>3.2</w:t>
            </w:r>
            <w:r w:rsidRPr="006164A4">
              <w:tab/>
              <w:t>Consider and implement adjustments to improve process and outcomes of future preparation.</w:t>
            </w:r>
          </w:p>
        </w:tc>
      </w:tr>
    </w:tbl>
    <w:p w:rsidR="00D86C0E" w:rsidP="006164A4">
      <w:pPr>
        <w:pStyle w:val="BodyText"/>
      </w:pPr>
    </w:p>
    <w:p w:rsidR="00D86C0E" w:rsidP="006164A4">
      <w:pPr>
        <w:pStyle w:val="BodyText"/>
      </w:pPr>
    </w:p>
    <w:p w:rsidR="00000000" w:rsidRPr="006164A4" w:rsidP="006164A4">
      <w:pPr>
        <w:pStyle w:val="Heading1"/>
      </w:pPr>
      <w:bookmarkStart w:id="5" w:name="O_827651"/>
      <w:bookmarkEnd w:id="5"/>
      <w:r w:rsidRPr="006164A4">
        <w:t>Foundation Skills</w:t>
      </w:r>
    </w:p>
    <w:p w:rsidR="00000000" w:rsidRPr="006164A4" w:rsidP="00D86C0E">
      <w:pPr>
        <w:pStyle w:val="BodyText"/>
      </w:pPr>
      <w:r w:rsidRPr="006164A4">
        <w:t>The foundation skills demands of this unit have been mapped for alignment with the Australian Core Skills Fram</w:t>
      </w:r>
      <w:r w:rsidRPr="006164A4">
        <w:t>ework (ACSF). The following tables outline the performance levels indicated for successful attainment of the unit.</w:t>
      </w:r>
    </w:p>
    <w:p w:rsidR="00000000" w:rsidRPr="006164A4" w:rsidP="006164A4">
      <w:pPr>
        <w:pStyle w:val="BodyText"/>
        <w:keepNext/>
      </w:pPr>
    </w:p>
    <w:p w:rsidR="00000000" w:rsidRPr="006164A4" w:rsidP="006164A4">
      <w:pPr>
        <w:pStyle w:val="BodyText"/>
      </w:pPr>
      <w:bookmarkStart w:id="6" w:name="O_8408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1pt">
            <v:imagedata r:id="rId10" o:title=""/>
          </v:shape>
        </w:pict>
      </w:r>
      <w:bookmarkEnd w:id="6"/>
    </w:p>
    <w:p w:rsidR="00000000" w:rsidRPr="006164A4" w:rsidP="006164A4">
      <w:pPr>
        <w:pStyle w:val="BodyText"/>
      </w:pPr>
    </w:p>
    <w:p w:rsidR="00000000" w:rsidRPr="006164A4" w:rsidP="00D86C0E">
      <w:pPr>
        <w:pStyle w:val="BodyText"/>
      </w:pPr>
      <w:r w:rsidRPr="006164A4">
        <w:t>Further information on ACSF and the foundation skills underpinning this unit can be found in the Foundation Skills Guide on the GSA website.</w:t>
      </w:r>
    </w:p>
    <w:p w:rsidR="00000000" w:rsidRPr="006164A4" w:rsidP="006164A4">
      <w:pPr>
        <w:pStyle w:val="Heading1"/>
      </w:pPr>
      <w:bookmarkStart w:id="7" w:name="O_827653"/>
      <w:bookmarkEnd w:id="7"/>
      <w:r w:rsidRPr="006164A4">
        <w:t>Unit Mapping Information</w:t>
      </w:r>
    </w:p>
    <w:p w:rsidR="00000000" w:rsidRPr="006164A4" w:rsidP="00D86C0E">
      <w:pPr>
        <w:pStyle w:val="BodyText"/>
      </w:pPr>
      <w:r w:rsidRPr="006164A4">
        <w:t>No equivalent unit.</w:t>
      </w:r>
    </w:p>
    <w:p w:rsidR="00000000" w:rsidRPr="006164A4" w:rsidP="006164A4">
      <w:pPr>
        <w:pStyle w:val="Heading1"/>
      </w:pPr>
      <w:bookmarkStart w:id="8" w:name="O_827660"/>
      <w:bookmarkEnd w:id="8"/>
      <w:r w:rsidRPr="006164A4">
        <w:t>Links</w:t>
      </w:r>
    </w:p>
    <w:p w:rsidR="00000000" w:rsidRPr="006164A4" w:rsidP="00D86C0E">
      <w:pPr>
        <w:pStyle w:val="BodyText"/>
      </w:pPr>
      <w:r w:rsidRPr="006164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0B72">
        <w:rPr>
          <w:rStyle w:val="Hyperlink"/>
        </w:rPr>
        <w:t>https://vetnet.gov.au/Pages/TrainingDocs.aspx?q=bebbece7-ff48-4d2c-8876-405679019623</w:t>
      </w:r>
      <w:r>
        <w:fldChar w:fldCharType="end"/>
      </w:r>
    </w:p>
    <w:p w:rsidR="00000000" w:rsidRPr="006164A4" w:rsidP="00D86C0E">
      <w:pPr>
        <w:pStyle w:val="BodyText"/>
      </w:pPr>
      <w:r w:rsidRPr="006164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0B72">
        <w:rPr>
          <w:rStyle w:val="Hyperlink"/>
        </w:rPr>
        <w:t>https://vetnet.gov.au/Pages/TrainingDocs.aspx?q=bebbece7-ff48-4d2c-8876-405679019623</w:t>
      </w:r>
      <w:r>
        <w:fldChar w:fldCharType="end"/>
      </w:r>
    </w:p>
    <w:p w:rsidR="00000000" w:rsidRPr="006164A4" w:rsidP="00D86C0E">
      <w:pPr>
        <w:pStyle w:val="BodyText"/>
      </w:pPr>
      <w:r w:rsidRPr="006164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0B72">
        <w:rPr>
          <w:rStyle w:val="Hyperlink"/>
        </w:rPr>
        <w:t>https://vetnet.gov.au/Pages/TrainingDocs.aspx?q=bebbece7-ff48-4d2c-8876-405679019623</w:t>
      </w:r>
      <w:r>
        <w:fldChar w:fldCharType="end"/>
      </w:r>
    </w:p>
    <w:p w:rsidR="00000000" w:rsidRPr="006164A4" w:rsidP="00D86C0E">
      <w:pPr>
        <w:pStyle w:val="BodyText"/>
      </w:pPr>
      <w:r w:rsidRPr="006164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0B72">
        <w:rPr>
          <w:rStyle w:val="Hyperlink"/>
        </w:rPr>
        <w:t>https://vetnet.gov.au/Pages/TrainingDocs.aspx?q=bebbece7-ff48-4d2c-8876-405679019623</w:t>
      </w:r>
      <w:r>
        <w:fldChar w:fldCharType="end"/>
      </w:r>
    </w:p>
    <w:p w:rsidR="00000000" w:rsidRPr="006164A4" w:rsidP="006164A4"/>
    <w:sectPr w:rsidSect="006164A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0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0E" w:rsidP="006164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6C0E" w:rsidP="006164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86C0E" w:rsidP="006164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4A4" w:rsidRPr="00D86C0E" w:rsidP="00D86C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0E" w:rsidRPr="002D2AF8" w:rsidP="006164A4">
    <w:pPr>
      <w:pStyle w:val="Header"/>
      <w:framePr w:wrap="around"/>
    </w:pPr>
    <w:r>
      <w:fldChar w:fldCharType="begin"/>
    </w:r>
    <w:r>
      <w:instrText xml:space="preserve"> TITLE   \* MERGEFORMAT </w:instrText>
    </w:r>
    <w:r>
      <w:fldChar w:fldCharType="separate"/>
    </w:r>
    <w:r>
      <w:t>PSPTIS002 Build glossaries for translating and interpreting assignments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D86C0E" w:rsidP="006164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4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4A4"/>
    <w:pPr>
      <w:spacing w:before="360" w:after="60"/>
      <w:outlineLvl w:val="0"/>
    </w:pPr>
    <w:rPr>
      <w:sz w:val="32"/>
    </w:rPr>
  </w:style>
  <w:style w:type="paragraph" w:styleId="Heading2">
    <w:name w:val="heading 2"/>
    <w:basedOn w:val="HeadingBase"/>
    <w:next w:val="BodyText"/>
    <w:link w:val="Heading2Char"/>
    <w:qFormat/>
    <w:rsid w:val="006164A4"/>
    <w:pPr>
      <w:keepLines/>
      <w:spacing w:before="240" w:after="120"/>
      <w:outlineLvl w:val="1"/>
    </w:pPr>
    <w:rPr>
      <w:sz w:val="28"/>
      <w:szCs w:val="40"/>
    </w:rPr>
  </w:style>
  <w:style w:type="paragraph" w:styleId="Heading3">
    <w:name w:val="heading 3"/>
    <w:basedOn w:val="HeadingBase"/>
    <w:next w:val="BodyText"/>
    <w:link w:val="Heading3Char"/>
    <w:qFormat/>
    <w:rsid w:val="006164A4"/>
    <w:pPr>
      <w:spacing w:before="180" w:after="120"/>
      <w:outlineLvl w:val="2"/>
    </w:pPr>
    <w:rPr>
      <w:spacing w:val="-10"/>
      <w:kern w:val="32"/>
    </w:rPr>
  </w:style>
  <w:style w:type="paragraph" w:styleId="Heading4">
    <w:name w:val="heading 4"/>
    <w:basedOn w:val="HeadingBase"/>
    <w:next w:val="BodyText"/>
    <w:link w:val="Heading4Char"/>
    <w:qFormat/>
    <w:rsid w:val="006164A4"/>
    <w:pPr>
      <w:spacing w:before="160" w:after="120"/>
      <w:outlineLvl w:val="3"/>
    </w:pPr>
    <w:rPr>
      <w:sz w:val="22"/>
    </w:rPr>
  </w:style>
  <w:style w:type="paragraph" w:styleId="Heading5">
    <w:name w:val="heading 5"/>
    <w:basedOn w:val="HeadingBase"/>
    <w:next w:val="Normal"/>
    <w:link w:val="Heading5Char"/>
    <w:qFormat/>
    <w:rsid w:val="006164A4"/>
    <w:pPr>
      <w:spacing w:before="80"/>
      <w:outlineLvl w:val="4"/>
    </w:pPr>
    <w:rPr>
      <w:color w:val="918585"/>
      <w:sz w:val="20"/>
    </w:rPr>
  </w:style>
  <w:style w:type="paragraph" w:styleId="Heading6">
    <w:name w:val="heading 6"/>
    <w:basedOn w:val="HeadingBase"/>
    <w:next w:val="Normal"/>
    <w:link w:val="Heading6Char"/>
    <w:qFormat/>
    <w:rsid w:val="006164A4"/>
    <w:pPr>
      <w:spacing w:before="60"/>
      <w:outlineLvl w:val="5"/>
    </w:pPr>
    <w:rPr>
      <w:color w:val="918585"/>
      <w:sz w:val="20"/>
    </w:rPr>
  </w:style>
  <w:style w:type="paragraph" w:styleId="Heading7">
    <w:name w:val="heading 7"/>
    <w:basedOn w:val="Normal"/>
    <w:next w:val="Normal"/>
    <w:link w:val="Heading7Char"/>
    <w:qFormat/>
    <w:rsid w:val="006164A4"/>
    <w:pPr>
      <w:ind w:left="720"/>
      <w:outlineLvl w:val="6"/>
    </w:pPr>
    <w:rPr>
      <w:i/>
    </w:rPr>
  </w:style>
  <w:style w:type="paragraph" w:styleId="Heading8">
    <w:name w:val="heading 8"/>
    <w:basedOn w:val="Normal"/>
    <w:next w:val="Normal"/>
    <w:link w:val="Heading8Char"/>
    <w:qFormat/>
    <w:rsid w:val="006164A4"/>
    <w:pPr>
      <w:ind w:left="720"/>
      <w:outlineLvl w:val="7"/>
    </w:pPr>
    <w:rPr>
      <w:i/>
    </w:rPr>
  </w:style>
  <w:style w:type="paragraph" w:styleId="Heading9">
    <w:name w:val="heading 9"/>
    <w:basedOn w:val="Normal"/>
    <w:next w:val="Normal"/>
    <w:link w:val="Heading9Char"/>
    <w:qFormat/>
    <w:rsid w:val="006164A4"/>
    <w:pPr>
      <w:ind w:left="720"/>
      <w:outlineLvl w:val="8"/>
    </w:pPr>
    <w:rPr>
      <w:i/>
    </w:rPr>
  </w:style>
  <w:style w:type="character" w:default="1" w:styleId="DefaultParagraphFont">
    <w:name w:val="Default Paragraph Font"/>
    <w:uiPriority w:val="1"/>
    <w:unhideWhenUsed/>
    <w:rsid w:val="006164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4A4"/>
  </w:style>
  <w:style w:type="character" w:customStyle="1" w:styleId="Heading1Char">
    <w:name w:val="Heading 1 Char"/>
    <w:basedOn w:val="DefaultParagraphFont"/>
    <w:link w:val="Heading1"/>
    <w:rsid w:val="006164A4"/>
    <w:rPr>
      <w:rFonts w:ascii="Times New Roman" w:eastAsia="Times New Roman" w:hAnsi="Times New Roman" w:cs="Times New Roman"/>
      <w:b/>
      <w:sz w:val="32"/>
      <w:szCs w:val="20"/>
      <w:lang w:eastAsia="en-US"/>
    </w:rPr>
  </w:style>
  <w:style w:type="paragraph" w:styleId="BodyText">
    <w:name w:val="Body Text"/>
    <w:basedOn w:val="Normal"/>
    <w:link w:val="BodyTextChar"/>
    <w:rsid w:val="006164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4A4"/>
    <w:rPr>
      <w:rFonts w:ascii="Times New Roman" w:eastAsia="Times New Roman" w:hAnsi="Times New Roman" w:cs="Times New Roman"/>
      <w:sz w:val="24"/>
      <w:lang w:eastAsia="en-US"/>
    </w:rPr>
  </w:style>
  <w:style w:type="paragraph" w:styleId="List">
    <w:name w:val="List"/>
    <w:basedOn w:val="BodyText"/>
    <w:next w:val="BodyText"/>
    <w:rsid w:val="006164A4"/>
    <w:pPr>
      <w:tabs>
        <w:tab w:val="left" w:pos="340"/>
      </w:tabs>
      <w:spacing w:before="60" w:after="60"/>
      <w:ind w:left="340" w:hanging="340"/>
    </w:pPr>
  </w:style>
  <w:style w:type="character" w:customStyle="1" w:styleId="SpecialBold">
    <w:name w:val="Special Bold"/>
    <w:basedOn w:val="DefaultParagraphFont"/>
    <w:rsid w:val="006164A4"/>
    <w:rPr>
      <w:b/>
      <w:spacing w:val="0"/>
    </w:rPr>
  </w:style>
  <w:style w:type="paragraph" w:customStyle="1" w:styleId="SuperHeading">
    <w:name w:val="SuperHeading"/>
    <w:basedOn w:val="Normal"/>
    <w:rsid w:val="006164A4"/>
    <w:pPr>
      <w:spacing w:before="240" w:after="120"/>
      <w:outlineLvl w:val="0"/>
    </w:pPr>
    <w:rPr>
      <w:rFonts w:ascii="Times New Roman" w:hAnsi="Times New Roman"/>
      <w:b/>
      <w:sz w:val="32"/>
    </w:rPr>
  </w:style>
  <w:style w:type="paragraph" w:customStyle="1" w:styleId="TableHeading">
    <w:name w:val="Table Heading"/>
    <w:basedOn w:val="HeadingBase"/>
    <w:rsid w:val="006164A4"/>
    <w:pPr>
      <w:keepLines/>
      <w:pBdr>
        <w:bottom w:val="single" w:sz="6" w:space="1" w:color="918585"/>
      </w:pBdr>
      <w:spacing w:before="240"/>
    </w:pPr>
  </w:style>
  <w:style w:type="paragraph" w:customStyle="1" w:styleId="AllowPageBreak">
    <w:name w:val="AllowPageBreak"/>
    <w:rsid w:val="006164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64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4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4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4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4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4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4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4A4"/>
    <w:rPr>
      <w:rFonts w:ascii="Courier New" w:eastAsia="Times New Roman" w:hAnsi="Courier New" w:cs="Times New Roman"/>
      <w:i/>
      <w:szCs w:val="20"/>
      <w:lang w:eastAsia="en-US"/>
    </w:rPr>
  </w:style>
  <w:style w:type="paragraph" w:customStyle="1" w:styleId="HeadingBase">
    <w:name w:val="Heading Base"/>
    <w:rsid w:val="006164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4A4"/>
    <w:pPr>
      <w:tabs>
        <w:tab w:val="right" w:leader="dot" w:pos="9072"/>
      </w:tabs>
      <w:ind w:left="567"/>
    </w:pPr>
    <w:rPr>
      <w:szCs w:val="22"/>
    </w:rPr>
  </w:style>
  <w:style w:type="paragraph" w:customStyle="1" w:styleId="TOCBase">
    <w:name w:val="TOC Base"/>
    <w:rsid w:val="006164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4A4"/>
    <w:pPr>
      <w:tabs>
        <w:tab w:val="right" w:leader="dot" w:pos="9072"/>
      </w:tabs>
      <w:spacing w:before="40" w:after="40"/>
      <w:ind w:left="284"/>
    </w:pPr>
    <w:rPr>
      <w:rFonts w:ascii="Times New Roman" w:hAnsi="Times New Roman"/>
    </w:rPr>
  </w:style>
  <w:style w:type="paragraph" w:styleId="TOC1">
    <w:name w:val="toc 1"/>
    <w:basedOn w:val="TOCBase"/>
    <w:next w:val="Normal"/>
    <w:rsid w:val="006164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4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4A4"/>
    <w:rPr>
      <w:rFonts w:ascii="Times New Roman" w:eastAsia="Times New Roman" w:hAnsi="Times New Roman" w:cs="Times New Roman"/>
      <w:sz w:val="16"/>
      <w:lang w:eastAsia="en-US"/>
    </w:rPr>
  </w:style>
  <w:style w:type="paragraph" w:styleId="Title">
    <w:name w:val="Title"/>
    <w:basedOn w:val="HeadingBase"/>
    <w:link w:val="TitleChar"/>
    <w:qFormat/>
    <w:rsid w:val="006164A4"/>
    <w:pPr>
      <w:spacing w:before="5040"/>
      <w:jc w:val="center"/>
    </w:pPr>
    <w:rPr>
      <w:sz w:val="48"/>
      <w:szCs w:val="72"/>
      <w:lang w:val="en-US"/>
    </w:rPr>
  </w:style>
  <w:style w:type="character" w:customStyle="1" w:styleId="TitleChar">
    <w:name w:val="Title Char"/>
    <w:basedOn w:val="DefaultParagraphFont"/>
    <w:link w:val="Title"/>
    <w:rsid w:val="006164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4A4"/>
    <w:pPr>
      <w:tabs>
        <w:tab w:val="left" w:pos="3600"/>
        <w:tab w:val="left" w:pos="3958"/>
      </w:tabs>
    </w:pPr>
  </w:style>
  <w:style w:type="paragraph" w:styleId="ListBullet">
    <w:name w:val="List Bullet"/>
    <w:basedOn w:val="List"/>
    <w:rsid w:val="006164A4"/>
    <w:pPr>
      <w:numPr>
        <w:numId w:val="10"/>
      </w:numPr>
      <w:tabs>
        <w:tab w:val="clear" w:pos="340"/>
      </w:tabs>
      <w:spacing w:before="40" w:after="40"/>
    </w:pPr>
  </w:style>
  <w:style w:type="paragraph" w:customStyle="1" w:styleId="Note">
    <w:name w:val="Note"/>
    <w:basedOn w:val="BodyText"/>
    <w:rsid w:val="006164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4A4"/>
    <w:pPr>
      <w:framePr w:wrap="auto" w:hAnchor="text" w:y="6049"/>
    </w:pPr>
    <w:rPr>
      <w:color w:val="000000"/>
      <w:sz w:val="40"/>
    </w:rPr>
  </w:style>
  <w:style w:type="paragraph" w:customStyle="1" w:styleId="TOCTitle">
    <w:name w:val="TOCTitle"/>
    <w:basedOn w:val="Heading1"/>
    <w:rsid w:val="006164A4"/>
    <w:pPr>
      <w:spacing w:after="240"/>
      <w:jc w:val="center"/>
      <w:outlineLvl w:val="9"/>
    </w:pPr>
    <w:rPr>
      <w:caps/>
    </w:rPr>
  </w:style>
  <w:style w:type="paragraph" w:customStyle="1" w:styleId="Version">
    <w:name w:val="Version"/>
    <w:rsid w:val="006164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64A4"/>
    <w:pPr>
      <w:numPr>
        <w:numId w:val="11"/>
      </w:numPr>
      <w:tabs>
        <w:tab w:val="clear" w:pos="680"/>
      </w:tabs>
    </w:pPr>
  </w:style>
  <w:style w:type="paragraph" w:styleId="Index1">
    <w:name w:val="index 1"/>
    <w:basedOn w:val="Normal"/>
    <w:next w:val="Normal"/>
    <w:semiHidden/>
    <w:rsid w:val="006164A4"/>
    <w:pPr>
      <w:keepNext w:val="0"/>
      <w:tabs>
        <w:tab w:val="right" w:pos="4176"/>
      </w:tabs>
      <w:ind w:left="198" w:hanging="198"/>
    </w:pPr>
    <w:rPr>
      <w:rFonts w:ascii="Garamond" w:hAnsi="Garamond"/>
    </w:rPr>
  </w:style>
  <w:style w:type="paragraph" w:styleId="IndexHeading">
    <w:name w:val="index heading"/>
    <w:basedOn w:val="Normal"/>
    <w:next w:val="Index1"/>
    <w:semiHidden/>
    <w:rsid w:val="006164A4"/>
    <w:pPr>
      <w:spacing w:before="120" w:after="120"/>
    </w:pPr>
    <w:rPr>
      <w:rFonts w:ascii="Arial" w:hAnsi="Arial"/>
      <w:b/>
      <w:color w:val="918585"/>
      <w:sz w:val="24"/>
    </w:rPr>
  </w:style>
  <w:style w:type="paragraph" w:styleId="Header">
    <w:name w:val="header"/>
    <w:basedOn w:val="Normal"/>
    <w:link w:val="HeaderChar"/>
    <w:rsid w:val="006164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4A4"/>
    <w:rPr>
      <w:rFonts w:ascii="Times New Roman" w:eastAsia="Times New Roman" w:hAnsi="Times New Roman" w:cs="Times New Roman"/>
      <w:sz w:val="16"/>
      <w:szCs w:val="20"/>
      <w:lang w:val="en-GB" w:eastAsia="en-US"/>
    </w:rPr>
  </w:style>
  <w:style w:type="paragraph" w:customStyle="1" w:styleId="Chapter">
    <w:name w:val="Chapter"/>
    <w:basedOn w:val="Normal"/>
    <w:rsid w:val="006164A4"/>
    <w:pPr>
      <w:spacing w:before="240"/>
    </w:pPr>
    <w:rPr>
      <w:rFonts w:ascii="Times New Roman" w:hAnsi="Times New Roman"/>
      <w:smallCaps/>
      <w:spacing w:val="80"/>
      <w:sz w:val="28"/>
    </w:rPr>
  </w:style>
  <w:style w:type="paragraph" w:customStyle="1" w:styleId="InChapter">
    <w:name w:val="InChapter"/>
    <w:basedOn w:val="Heading3"/>
    <w:rsid w:val="006164A4"/>
    <w:pPr>
      <w:spacing w:after="240"/>
      <w:outlineLvl w:val="9"/>
    </w:pPr>
    <w:rPr>
      <w:noProof/>
    </w:rPr>
  </w:style>
  <w:style w:type="paragraph" w:styleId="Index2">
    <w:name w:val="index 2"/>
    <w:basedOn w:val="Normal"/>
    <w:next w:val="Normal"/>
    <w:semiHidden/>
    <w:rsid w:val="006164A4"/>
    <w:pPr>
      <w:tabs>
        <w:tab w:val="right" w:pos="4176"/>
      </w:tabs>
      <w:ind w:left="568" w:hanging="284"/>
    </w:pPr>
    <w:rPr>
      <w:rFonts w:ascii="Garamond" w:hAnsi="Garamond"/>
    </w:rPr>
  </w:style>
  <w:style w:type="paragraph" w:customStyle="1" w:styleId="Byline">
    <w:name w:val="Byline"/>
    <w:rsid w:val="006164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4A4"/>
    <w:pPr>
      <w:tabs>
        <w:tab w:val="clear" w:pos="3600"/>
        <w:tab w:val="clear" w:pos="3958"/>
      </w:tabs>
      <w:jc w:val="right"/>
    </w:pPr>
  </w:style>
  <w:style w:type="character" w:styleId="Emphasis">
    <w:name w:val="Emphasis"/>
    <w:basedOn w:val="DefaultParagraphFont"/>
    <w:qFormat/>
    <w:rsid w:val="006164A4"/>
    <w:rPr>
      <w:i/>
    </w:rPr>
  </w:style>
  <w:style w:type="paragraph" w:styleId="Caption">
    <w:name w:val="caption"/>
    <w:basedOn w:val="BodyText"/>
    <w:next w:val="Normal"/>
    <w:qFormat/>
    <w:rsid w:val="006164A4"/>
    <w:pPr>
      <w:framePr w:w="2268" w:hSpace="181" w:vSpace="181" w:wrap="around" w:vAnchor="text" w:hAnchor="page" w:x="1135" w:y="285" w:anchorLock="1"/>
    </w:pPr>
    <w:rPr>
      <w:i/>
    </w:rPr>
  </w:style>
  <w:style w:type="paragraph" w:customStyle="1" w:styleId="MiniTOCTitle">
    <w:name w:val="MiniTOCTitle"/>
    <w:basedOn w:val="Heading4"/>
    <w:rsid w:val="006164A4"/>
    <w:pPr>
      <w:spacing w:before="240"/>
      <w:outlineLvl w:val="9"/>
    </w:pPr>
    <w:rPr>
      <w:noProof/>
      <w:sz w:val="24"/>
    </w:rPr>
  </w:style>
  <w:style w:type="paragraph" w:customStyle="1" w:styleId="MiniTOCItem">
    <w:name w:val="MiniTOCItem"/>
    <w:basedOn w:val="ListBullet"/>
    <w:rsid w:val="006164A4"/>
    <w:pPr>
      <w:numPr>
        <w:numId w:val="0"/>
      </w:numPr>
      <w:tabs>
        <w:tab w:val="right" w:leader="dot" w:pos="6521"/>
      </w:tabs>
      <w:spacing w:before="0" w:after="0"/>
    </w:pPr>
  </w:style>
  <w:style w:type="paragraph" w:customStyle="1" w:styleId="TOFTitle">
    <w:name w:val="TOFTitle"/>
    <w:basedOn w:val="TOCTitle"/>
    <w:rsid w:val="006164A4"/>
  </w:style>
  <w:style w:type="paragraph" w:styleId="TableofFigures">
    <w:name w:val="table of figures"/>
    <w:basedOn w:val="Normal"/>
    <w:next w:val="Normal"/>
    <w:semiHidden/>
    <w:rsid w:val="006164A4"/>
    <w:pPr>
      <w:tabs>
        <w:tab w:val="right" w:leader="dot" w:pos="9072"/>
      </w:tabs>
      <w:ind w:left="970" w:hanging="403"/>
    </w:pPr>
    <w:rPr>
      <w:rFonts w:ascii="Times New Roman" w:hAnsi="Times New Roman"/>
      <w:b/>
    </w:rPr>
  </w:style>
  <w:style w:type="paragraph" w:styleId="ListNumber">
    <w:name w:val="List Number"/>
    <w:basedOn w:val="List"/>
    <w:rsid w:val="006164A4"/>
    <w:pPr>
      <w:numPr>
        <w:numId w:val="13"/>
      </w:numPr>
      <w:tabs>
        <w:tab w:val="clear" w:pos="340"/>
      </w:tabs>
    </w:pPr>
  </w:style>
  <w:style w:type="character" w:customStyle="1" w:styleId="WingdingSymbols">
    <w:name w:val="Wingding Symbols"/>
    <w:rsid w:val="006164A4"/>
    <w:rPr>
      <w:rFonts w:ascii="Wingdings" w:hAnsi="Wingdings"/>
    </w:rPr>
  </w:style>
  <w:style w:type="character" w:customStyle="1" w:styleId="HotSpot">
    <w:name w:val="HotSpot"/>
    <w:rsid w:val="006164A4"/>
    <w:rPr>
      <w:color w:val="0033CC"/>
      <w:u w:val="none"/>
    </w:rPr>
  </w:style>
  <w:style w:type="paragraph" w:customStyle="1" w:styleId="BodyTextRight">
    <w:name w:val="Body Text Right"/>
    <w:basedOn w:val="BodyText"/>
    <w:rsid w:val="006164A4"/>
    <w:pPr>
      <w:spacing w:before="0" w:after="0"/>
      <w:jc w:val="right"/>
    </w:pPr>
  </w:style>
  <w:style w:type="paragraph" w:styleId="Index3">
    <w:name w:val="index 3"/>
    <w:basedOn w:val="ListNumber2"/>
    <w:next w:val="Normal"/>
    <w:semiHidden/>
    <w:rsid w:val="006164A4"/>
    <w:pPr>
      <w:numPr>
        <w:numId w:val="0"/>
      </w:numPr>
      <w:tabs>
        <w:tab w:val="right" w:leader="dot" w:pos="4176"/>
      </w:tabs>
    </w:pPr>
  </w:style>
  <w:style w:type="paragraph" w:styleId="ListNumber2">
    <w:name w:val="List Number 2"/>
    <w:basedOn w:val="List2"/>
    <w:rsid w:val="006164A4"/>
    <w:pPr>
      <w:numPr>
        <w:numId w:val="8"/>
      </w:numPr>
      <w:tabs>
        <w:tab w:val="clear" w:pos="1060"/>
      </w:tabs>
    </w:pPr>
  </w:style>
  <w:style w:type="paragraph" w:customStyle="1" w:styleId="MarginNote">
    <w:name w:val="Margin Note"/>
    <w:basedOn w:val="BodyText"/>
    <w:rsid w:val="006164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4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4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4A4"/>
    <w:rPr>
      <w:sz w:val="32"/>
    </w:rPr>
  </w:style>
  <w:style w:type="paragraph" w:customStyle="1" w:styleId="HeadingProcedure">
    <w:name w:val="Heading Procedure"/>
    <w:basedOn w:val="HeadingBase"/>
    <w:next w:val="Normal"/>
    <w:rsid w:val="006164A4"/>
    <w:pPr>
      <w:tabs>
        <w:tab w:val="left" w:pos="0"/>
      </w:tabs>
      <w:spacing w:before="120" w:after="60"/>
    </w:pPr>
    <w:rPr>
      <w:i/>
      <w:color w:val="918585"/>
      <w:sz w:val="22"/>
    </w:rPr>
  </w:style>
  <w:style w:type="paragraph" w:customStyle="1" w:styleId="TableBodyText">
    <w:name w:val="Table Body Text"/>
    <w:basedOn w:val="BodyText"/>
    <w:rsid w:val="006164A4"/>
    <w:pPr>
      <w:spacing w:before="60" w:after="60"/>
    </w:pPr>
  </w:style>
  <w:style w:type="paragraph" w:styleId="ListContinue">
    <w:name w:val="List Continue"/>
    <w:basedOn w:val="List"/>
    <w:rsid w:val="006164A4"/>
    <w:pPr>
      <w:ind w:firstLine="0"/>
    </w:pPr>
  </w:style>
  <w:style w:type="paragraph" w:customStyle="1" w:styleId="ListNote">
    <w:name w:val="List Note"/>
    <w:basedOn w:val="List"/>
    <w:rsid w:val="006164A4"/>
    <w:pPr>
      <w:pBdr>
        <w:top w:val="single" w:sz="6" w:space="2" w:color="918585"/>
        <w:bottom w:val="single" w:sz="6" w:space="2" w:color="918585"/>
      </w:pBdr>
      <w:tabs>
        <w:tab w:val="left" w:pos="1021"/>
      </w:tabs>
      <w:ind w:firstLine="0"/>
    </w:pPr>
  </w:style>
  <w:style w:type="paragraph" w:customStyle="1" w:styleId="Warning">
    <w:name w:val="Warning"/>
    <w:basedOn w:val="BodyText"/>
    <w:rsid w:val="006164A4"/>
    <w:pPr>
      <w:shd w:val="clear" w:color="auto" w:fill="D9D9D9"/>
      <w:tabs>
        <w:tab w:val="left" w:pos="992"/>
      </w:tabs>
      <w:ind w:left="119" w:right="119"/>
    </w:pPr>
    <w:rPr>
      <w:sz w:val="20"/>
    </w:rPr>
  </w:style>
  <w:style w:type="paragraph" w:customStyle="1" w:styleId="MarginIcons">
    <w:name w:val="Margin Icons"/>
    <w:basedOn w:val="BodyText"/>
    <w:rsid w:val="006164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4A4"/>
    <w:rPr>
      <w:rFonts w:ascii="Courier New" w:hAnsi="Courier New"/>
    </w:rPr>
  </w:style>
  <w:style w:type="paragraph" w:customStyle="1" w:styleId="NoteBullet">
    <w:name w:val="Note Bullet"/>
    <w:basedOn w:val="Note"/>
    <w:rsid w:val="006164A4"/>
    <w:pPr>
      <w:tabs>
        <w:tab w:val="clear" w:pos="680"/>
      </w:tabs>
      <w:spacing w:before="60" w:after="60"/>
    </w:pPr>
  </w:style>
  <w:style w:type="paragraph" w:customStyle="1" w:styleId="SubHeading2">
    <w:name w:val="SubHeading2"/>
    <w:basedOn w:val="HeadingBase"/>
    <w:rsid w:val="006164A4"/>
    <w:pPr>
      <w:spacing w:before="240" w:after="60"/>
    </w:pPr>
    <w:rPr>
      <w:sz w:val="20"/>
    </w:rPr>
  </w:style>
  <w:style w:type="paragraph" w:customStyle="1" w:styleId="SubHeading1">
    <w:name w:val="SubHeading1"/>
    <w:basedOn w:val="HeadingBase"/>
    <w:rsid w:val="006164A4"/>
    <w:pPr>
      <w:spacing w:before="240" w:after="60"/>
    </w:pPr>
    <w:rPr>
      <w:color w:val="918585"/>
      <w:sz w:val="22"/>
    </w:rPr>
  </w:style>
  <w:style w:type="paragraph" w:customStyle="1" w:styleId="SideHeading">
    <w:name w:val="Side Heading"/>
    <w:basedOn w:val="HeadingBase"/>
    <w:rsid w:val="006164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4A4"/>
    <w:pPr>
      <w:numPr>
        <w:numId w:val="9"/>
      </w:numPr>
    </w:pPr>
  </w:style>
  <w:style w:type="paragraph" w:styleId="PlainText">
    <w:name w:val="Plain Text"/>
    <w:basedOn w:val="Normal"/>
    <w:link w:val="PlainTextChar"/>
    <w:rsid w:val="006164A4"/>
    <w:rPr>
      <w:sz w:val="20"/>
    </w:rPr>
  </w:style>
  <w:style w:type="character" w:customStyle="1" w:styleId="PlainTextChar">
    <w:name w:val="Plain Text Char"/>
    <w:basedOn w:val="DefaultParagraphFont"/>
    <w:link w:val="PlainText"/>
    <w:rsid w:val="006164A4"/>
    <w:rPr>
      <w:rFonts w:ascii="Courier New" w:eastAsia="Times New Roman" w:hAnsi="Courier New" w:cs="Times New Roman"/>
      <w:sz w:val="20"/>
      <w:szCs w:val="20"/>
      <w:lang w:eastAsia="en-US"/>
    </w:rPr>
  </w:style>
  <w:style w:type="character" w:customStyle="1" w:styleId="MenuOption">
    <w:name w:val="Menu Option"/>
    <w:basedOn w:val="DefaultParagraphFont"/>
    <w:rsid w:val="006164A4"/>
    <w:rPr>
      <w:b/>
      <w:smallCaps/>
    </w:rPr>
  </w:style>
  <w:style w:type="paragraph" w:customStyle="1" w:styleId="TableListNumber">
    <w:name w:val="Table List Number"/>
    <w:basedOn w:val="ListNumber"/>
    <w:rsid w:val="006164A4"/>
    <w:pPr>
      <w:numPr>
        <w:numId w:val="0"/>
      </w:numPr>
    </w:pPr>
  </w:style>
  <w:style w:type="paragraph" w:styleId="TOC4">
    <w:name w:val="toc 4"/>
    <w:basedOn w:val="TOCBase"/>
    <w:next w:val="Normal"/>
    <w:semiHidden/>
    <w:rsid w:val="006164A4"/>
    <w:pPr>
      <w:tabs>
        <w:tab w:val="right" w:leader="dot" w:pos="9071"/>
      </w:tabs>
      <w:ind w:left="1701"/>
    </w:pPr>
  </w:style>
  <w:style w:type="paragraph" w:customStyle="1" w:styleId="ListAlpha">
    <w:name w:val="List Alpha"/>
    <w:basedOn w:val="List"/>
    <w:rsid w:val="006164A4"/>
    <w:pPr>
      <w:numPr>
        <w:numId w:val="7"/>
      </w:numPr>
    </w:pPr>
  </w:style>
  <w:style w:type="paragraph" w:customStyle="1" w:styleId="ListAlpha2">
    <w:name w:val="List Alpha 2"/>
    <w:basedOn w:val="List2"/>
    <w:rsid w:val="006164A4"/>
    <w:pPr>
      <w:numPr>
        <w:numId w:val="6"/>
      </w:numPr>
    </w:pPr>
  </w:style>
  <w:style w:type="paragraph" w:styleId="List2">
    <w:name w:val="List 2"/>
    <w:basedOn w:val="BodyText"/>
    <w:rsid w:val="006164A4"/>
    <w:pPr>
      <w:tabs>
        <w:tab w:val="left" w:pos="680"/>
      </w:tabs>
      <w:spacing w:before="60" w:after="60"/>
      <w:ind w:left="680" w:hanging="340"/>
    </w:pPr>
  </w:style>
  <w:style w:type="paragraph" w:styleId="List3">
    <w:name w:val="List 3"/>
    <w:basedOn w:val="BodyText"/>
    <w:rsid w:val="006164A4"/>
    <w:pPr>
      <w:tabs>
        <w:tab w:val="left" w:pos="1021"/>
      </w:tabs>
      <w:spacing w:before="60" w:after="60"/>
      <w:ind w:left="1020" w:hanging="340"/>
    </w:pPr>
  </w:style>
  <w:style w:type="paragraph" w:styleId="List4">
    <w:name w:val="List 4"/>
    <w:basedOn w:val="BodyText"/>
    <w:rsid w:val="006164A4"/>
    <w:pPr>
      <w:tabs>
        <w:tab w:val="left" w:pos="1361"/>
      </w:tabs>
      <w:spacing w:before="60" w:after="60"/>
      <w:ind w:left="1361" w:hanging="340"/>
    </w:pPr>
  </w:style>
  <w:style w:type="paragraph" w:styleId="List5">
    <w:name w:val="List 5"/>
    <w:basedOn w:val="BodyText"/>
    <w:rsid w:val="006164A4"/>
    <w:pPr>
      <w:tabs>
        <w:tab w:val="left" w:pos="1701"/>
      </w:tabs>
      <w:spacing w:before="60" w:after="60"/>
      <w:ind w:left="1701" w:hanging="340"/>
    </w:pPr>
  </w:style>
  <w:style w:type="paragraph" w:styleId="ListBullet3">
    <w:name w:val="List Bullet 3"/>
    <w:basedOn w:val="List3"/>
    <w:rsid w:val="006164A4"/>
    <w:pPr>
      <w:numPr>
        <w:numId w:val="12"/>
      </w:numPr>
      <w:tabs>
        <w:tab w:val="clear" w:pos="1021"/>
      </w:tabs>
      <w:ind w:left="1037" w:hanging="357"/>
    </w:pPr>
  </w:style>
  <w:style w:type="paragraph" w:styleId="ListBullet4">
    <w:name w:val="List Bullet 4"/>
    <w:basedOn w:val="List4"/>
    <w:rsid w:val="006164A4"/>
    <w:pPr>
      <w:numPr>
        <w:numId w:val="1"/>
      </w:numPr>
      <w:tabs>
        <w:tab w:val="clear" w:pos="1361"/>
      </w:tabs>
    </w:pPr>
  </w:style>
  <w:style w:type="paragraph" w:styleId="ListBullet5">
    <w:name w:val="List Bullet 5"/>
    <w:basedOn w:val="List5"/>
    <w:rsid w:val="006164A4"/>
    <w:pPr>
      <w:numPr>
        <w:numId w:val="2"/>
      </w:numPr>
    </w:pPr>
  </w:style>
  <w:style w:type="paragraph" w:styleId="ListContinue2">
    <w:name w:val="List Continue 2"/>
    <w:basedOn w:val="List2"/>
    <w:rsid w:val="006164A4"/>
    <w:pPr>
      <w:ind w:firstLine="0"/>
    </w:pPr>
  </w:style>
  <w:style w:type="paragraph" w:styleId="ListContinue3">
    <w:name w:val="List Continue 3"/>
    <w:basedOn w:val="List3"/>
    <w:rsid w:val="006164A4"/>
    <w:pPr>
      <w:ind w:left="1021" w:firstLine="0"/>
    </w:pPr>
  </w:style>
  <w:style w:type="paragraph" w:styleId="ListContinue4">
    <w:name w:val="List Continue 4"/>
    <w:basedOn w:val="List4"/>
    <w:rsid w:val="006164A4"/>
    <w:pPr>
      <w:ind w:firstLine="0"/>
    </w:pPr>
  </w:style>
  <w:style w:type="paragraph" w:styleId="ListContinue5">
    <w:name w:val="List Continue 5"/>
    <w:basedOn w:val="List5"/>
    <w:rsid w:val="006164A4"/>
    <w:pPr>
      <w:ind w:firstLine="0"/>
    </w:pPr>
  </w:style>
  <w:style w:type="paragraph" w:styleId="ListNumber3">
    <w:name w:val="List Number 3"/>
    <w:basedOn w:val="List3"/>
    <w:rsid w:val="006164A4"/>
    <w:pPr>
      <w:numPr>
        <w:numId w:val="3"/>
      </w:numPr>
    </w:pPr>
  </w:style>
  <w:style w:type="paragraph" w:styleId="ListNumber4">
    <w:name w:val="List Number 4"/>
    <w:basedOn w:val="List4"/>
    <w:rsid w:val="006164A4"/>
    <w:pPr>
      <w:numPr>
        <w:numId w:val="4"/>
      </w:numPr>
    </w:pPr>
  </w:style>
  <w:style w:type="paragraph" w:styleId="ListNumber5">
    <w:name w:val="List Number 5"/>
    <w:basedOn w:val="List5"/>
    <w:rsid w:val="006164A4"/>
    <w:pPr>
      <w:numPr>
        <w:numId w:val="5"/>
      </w:numPr>
    </w:pPr>
  </w:style>
  <w:style w:type="paragraph" w:styleId="BlockText">
    <w:name w:val="Block Text"/>
    <w:basedOn w:val="Normal"/>
    <w:rsid w:val="006164A4"/>
    <w:pPr>
      <w:spacing w:after="120"/>
      <w:ind w:left="1440" w:right="1440"/>
    </w:pPr>
  </w:style>
  <w:style w:type="character" w:customStyle="1" w:styleId="Subscript">
    <w:name w:val="Subscript"/>
    <w:basedOn w:val="DefaultParagraphFont"/>
    <w:rsid w:val="006164A4"/>
    <w:rPr>
      <w:sz w:val="16"/>
      <w:vertAlign w:val="subscript"/>
    </w:rPr>
  </w:style>
  <w:style w:type="character" w:customStyle="1" w:styleId="Superscript">
    <w:name w:val="Superscript"/>
    <w:basedOn w:val="DefaultParagraphFont"/>
    <w:rsid w:val="006164A4"/>
    <w:rPr>
      <w:sz w:val="16"/>
      <w:vertAlign w:val="superscript"/>
    </w:rPr>
  </w:style>
  <w:style w:type="character" w:customStyle="1" w:styleId="Symbols">
    <w:name w:val="Symbols"/>
    <w:basedOn w:val="DefaultParagraphFont"/>
    <w:rsid w:val="006164A4"/>
    <w:rPr>
      <w:rFonts w:ascii="Symbol" w:hAnsi="Symbol"/>
    </w:rPr>
  </w:style>
  <w:style w:type="character" w:customStyle="1" w:styleId="MenuOptions">
    <w:name w:val="Menu Options"/>
    <w:basedOn w:val="DefaultParagraphFont"/>
    <w:rsid w:val="006164A4"/>
    <w:rPr>
      <w:rFonts w:ascii="Arial Narrow" w:hAnsi="Arial Narrow"/>
      <w:smallCaps/>
    </w:rPr>
  </w:style>
  <w:style w:type="character" w:customStyle="1" w:styleId="Buttons">
    <w:name w:val="Buttons"/>
    <w:basedOn w:val="DefaultParagraphFont"/>
    <w:rsid w:val="006164A4"/>
    <w:rPr>
      <w:b/>
    </w:rPr>
  </w:style>
  <w:style w:type="character" w:customStyle="1" w:styleId="Underlined">
    <w:name w:val="Underlined"/>
    <w:basedOn w:val="DefaultParagraphFont"/>
    <w:rsid w:val="006164A4"/>
    <w:rPr>
      <w:u w:val="single"/>
    </w:rPr>
  </w:style>
  <w:style w:type="paragraph" w:customStyle="1" w:styleId="TableBodyTextRight">
    <w:name w:val="Table Body Text Right"/>
    <w:basedOn w:val="TableBodyText"/>
    <w:rsid w:val="006164A4"/>
    <w:pPr>
      <w:widowControl w:val="0"/>
      <w:autoSpaceDE w:val="0"/>
      <w:autoSpaceDN w:val="0"/>
      <w:adjustRightInd w:val="0"/>
      <w:jc w:val="right"/>
    </w:pPr>
    <w:rPr>
      <w:rFonts w:cs="Arial"/>
      <w:szCs w:val="18"/>
    </w:rPr>
  </w:style>
  <w:style w:type="paragraph" w:customStyle="1" w:styleId="CopyrightText">
    <w:name w:val="Copyright Text"/>
    <w:basedOn w:val="BodyText"/>
    <w:rsid w:val="006164A4"/>
    <w:rPr>
      <w:sz w:val="18"/>
    </w:rPr>
  </w:style>
  <w:style w:type="paragraph" w:customStyle="1" w:styleId="BodySmallRight">
    <w:name w:val="Body Small Right"/>
    <w:basedOn w:val="BodyTextRight"/>
    <w:rsid w:val="006164A4"/>
    <w:rPr>
      <w:sz w:val="18"/>
      <w:szCs w:val="18"/>
    </w:rPr>
  </w:style>
  <w:style w:type="paragraph" w:customStyle="1" w:styleId="MarginEdition">
    <w:name w:val="Margin Edition"/>
    <w:basedOn w:val="MarginNote"/>
    <w:rsid w:val="006164A4"/>
    <w:pPr>
      <w:spacing w:before="0" w:after="0"/>
    </w:pPr>
    <w:rPr>
      <w:rFonts w:ascii="Times New Roman" w:hAnsi="Times New Roman"/>
      <w:color w:val="999999"/>
    </w:rPr>
  </w:style>
  <w:style w:type="paragraph" w:customStyle="1" w:styleId="Spacer">
    <w:name w:val="Spacer"/>
    <w:basedOn w:val="Normal"/>
    <w:rsid w:val="006164A4"/>
    <w:rPr>
      <w:sz w:val="2"/>
      <w:szCs w:val="2"/>
    </w:rPr>
  </w:style>
  <w:style w:type="character" w:customStyle="1" w:styleId="Small">
    <w:name w:val="Small"/>
    <w:basedOn w:val="DefaultParagraphFont"/>
    <w:rsid w:val="006164A4"/>
    <w:rPr>
      <w:sz w:val="16"/>
    </w:rPr>
  </w:style>
  <w:style w:type="paragraph" w:customStyle="1" w:styleId="WideTable">
    <w:name w:val="Wide Table"/>
    <w:basedOn w:val="Normal"/>
    <w:rsid w:val="006164A4"/>
    <w:pPr>
      <w:ind w:left="-1418"/>
    </w:pPr>
    <w:rPr>
      <w:sz w:val="2"/>
      <w:szCs w:val="2"/>
    </w:rPr>
  </w:style>
  <w:style w:type="character" w:styleId="PageNumber">
    <w:name w:val="page number"/>
    <w:basedOn w:val="DefaultParagraphFont"/>
    <w:rsid w:val="006164A4"/>
  </w:style>
  <w:style w:type="paragraph" w:styleId="Quote">
    <w:name w:val="Quote"/>
    <w:basedOn w:val="Heading1"/>
    <w:link w:val="QuoteChar"/>
    <w:qFormat/>
    <w:rsid w:val="006164A4"/>
    <w:rPr>
      <w:b w:val="0"/>
      <w:sz w:val="72"/>
      <w:szCs w:val="72"/>
      <w:lang w:val="en-NZ"/>
    </w:rPr>
  </w:style>
  <w:style w:type="character" w:customStyle="1" w:styleId="QuoteChar">
    <w:name w:val="Quote Char"/>
    <w:basedOn w:val="DefaultParagraphFont"/>
    <w:link w:val="Quote"/>
    <w:rsid w:val="006164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4A4"/>
    <w:pPr>
      <w:pageBreakBefore/>
    </w:pPr>
  </w:style>
  <w:style w:type="paragraph" w:customStyle="1" w:styleId="Border">
    <w:name w:val="Border"/>
    <w:basedOn w:val="Normal"/>
    <w:qFormat/>
    <w:rsid w:val="006164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4A4"/>
    <w:rPr>
      <w:b/>
      <w:bCs/>
      <w:i/>
      <w:iCs/>
      <w:color w:val="auto"/>
    </w:rPr>
  </w:style>
  <w:style w:type="paragraph" w:styleId="IntenseQuote">
    <w:name w:val="Intense Quote"/>
    <w:basedOn w:val="Normal"/>
    <w:next w:val="Normal"/>
    <w:link w:val="IntenseQuoteChar"/>
    <w:uiPriority w:val="30"/>
    <w:qFormat/>
    <w:rsid w:val="006164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4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4A4"/>
    <w:rPr>
      <w:smallCaps/>
      <w:color w:val="auto"/>
      <w:u w:val="single"/>
    </w:rPr>
  </w:style>
  <w:style w:type="character" w:styleId="IntenseReference">
    <w:name w:val="Intense Reference"/>
    <w:basedOn w:val="DefaultParagraphFont"/>
    <w:uiPriority w:val="32"/>
    <w:qFormat/>
    <w:rsid w:val="006164A4"/>
    <w:rPr>
      <w:b/>
      <w:bCs/>
      <w:smallCaps/>
      <w:color w:val="auto"/>
      <w:spacing w:val="5"/>
      <w:u w:val="single"/>
    </w:rPr>
  </w:style>
  <w:style w:type="paragraph" w:customStyle="1" w:styleId="2ColumnHeading">
    <w:name w:val="2Column Heading"/>
    <w:basedOn w:val="BodyText"/>
    <w:qFormat/>
    <w:rsid w:val="006164A4"/>
    <w:pPr>
      <w:spacing w:after="60"/>
      <w:ind w:left="-2268"/>
    </w:pPr>
    <w:rPr>
      <w:b/>
    </w:rPr>
  </w:style>
  <w:style w:type="paragraph" w:customStyle="1" w:styleId="Heading1TOC">
    <w:name w:val="Heading1 TOC"/>
    <w:basedOn w:val="Normal"/>
    <w:qFormat/>
    <w:rsid w:val="006164A4"/>
    <w:pPr>
      <w:spacing w:before="240" w:after="120"/>
    </w:pPr>
    <w:rPr>
      <w:rFonts w:ascii="Times New Roman" w:hAnsi="Times New Roman"/>
      <w:b/>
      <w:sz w:val="32"/>
    </w:rPr>
  </w:style>
  <w:style w:type="paragraph" w:customStyle="1" w:styleId="Heading2TOC">
    <w:name w:val="Heading2 TOC"/>
    <w:basedOn w:val="Normal"/>
    <w:qFormat/>
    <w:rsid w:val="006164A4"/>
    <w:pPr>
      <w:spacing w:before="240" w:after="60"/>
    </w:pPr>
    <w:rPr>
      <w:rFonts w:ascii="Times New Roman" w:hAnsi="Times New Roman"/>
      <w:b/>
      <w:sz w:val="28"/>
    </w:rPr>
  </w:style>
  <w:style w:type="character" w:customStyle="1" w:styleId="Underline">
    <w:name w:val="Underline"/>
    <w:basedOn w:val="DefaultParagraphFont"/>
    <w:qFormat/>
    <w:rsid w:val="006164A4"/>
    <w:rPr>
      <w:u w:val="single"/>
    </w:rPr>
  </w:style>
  <w:style w:type="character" w:customStyle="1" w:styleId="BoldandItalics">
    <w:name w:val="Bold and Italics"/>
    <w:qFormat/>
    <w:rsid w:val="006164A4"/>
    <w:rPr>
      <w:b/>
      <w:i/>
      <w:u w:val="none"/>
    </w:rPr>
  </w:style>
  <w:style w:type="paragraph" w:styleId="BalloonText">
    <w:name w:val="Balloon Text"/>
    <w:basedOn w:val="Normal"/>
    <w:link w:val="BalloonTextChar"/>
    <w:rsid w:val="006164A4"/>
    <w:rPr>
      <w:rFonts w:ascii="Tahoma" w:hAnsi="Tahoma" w:cs="Tahoma"/>
      <w:sz w:val="16"/>
      <w:szCs w:val="16"/>
    </w:rPr>
  </w:style>
  <w:style w:type="character" w:customStyle="1" w:styleId="BalloonTextChar">
    <w:name w:val="Balloon Text Char"/>
    <w:basedOn w:val="DefaultParagraphFont"/>
    <w:link w:val="BalloonText"/>
    <w:rsid w:val="006164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4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4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4A4"/>
    <w:rPr>
      <w:b/>
      <w:color w:val="660033"/>
      <w:spacing w:val="0"/>
    </w:rPr>
  </w:style>
  <w:style w:type="paragraph" w:customStyle="1" w:styleId="Nameditemlist">
    <w:name w:val="Named item list"/>
    <w:basedOn w:val="BodyText"/>
    <w:qFormat/>
    <w:rsid w:val="006164A4"/>
    <w:pPr>
      <w:tabs>
        <w:tab w:val="left" w:pos="2835"/>
      </w:tabs>
      <w:ind w:left="2835" w:hanging="2835"/>
    </w:pPr>
  </w:style>
  <w:style w:type="paragraph" w:customStyle="1" w:styleId="BodyTextnopadding">
    <w:name w:val="Body Text no padding"/>
    <w:basedOn w:val="BodyText"/>
    <w:qFormat/>
    <w:rsid w:val="006164A4"/>
    <w:pPr>
      <w:spacing w:before="0" w:after="0"/>
    </w:pPr>
  </w:style>
  <w:style w:type="paragraph" w:customStyle="1" w:styleId="BodyTextBold">
    <w:name w:val="Body Text Bold"/>
    <w:basedOn w:val="BodyText"/>
    <w:qFormat/>
    <w:rsid w:val="006164A4"/>
    <w:rPr>
      <w:b/>
    </w:rPr>
  </w:style>
  <w:style w:type="character" w:styleId="Hyperlink">
    <w:name w:val="Hyperlink"/>
    <w:basedOn w:val="DefaultParagraphFont"/>
    <w:uiPriority w:val="99"/>
    <w:unhideWhenUsed/>
    <w:rsid w:val="00D86C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3589</Characters>
  <Application>Microsoft Office Word</Application>
  <DocSecurity>0</DocSecurity>
  <Lines>112</Lines>
  <Paragraphs>54</Paragraphs>
  <ScaleCrop>false</ScaleCrop>
  <Company>Author-it Software Corporation Ltd.</Company>
  <LinksUpToDate>false</LinksUpToDate>
  <CharactersWithSpaces>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PSPTIS002 Build glossaries for translating and interpreting assignments</dc:title>
  <dc:subject>Approved</dc:subject>
  <dc:creator>SkillsIQ</dc:creator>
  <cp:keywords>Release: 1</cp:keywords>
  <dc:description>Review Date: 12 April 2008</dc:description>
  <cp:lastModifiedBy>HSD_TPCMSd.prod</cp:lastModifiedBy>
  <cp:revision>3</cp:revision>
  <dcterms:created xsi:type="dcterms:W3CDTF">2022-07-08T02:45:00Z</dcterms:created>
  <dcterms:modified xsi:type="dcterms:W3CDTF">2022-07-08T02:45:00Z</dcterms:modified>
</cp:coreProperties>
</file>