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6F14" w:rsidP="00C76F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PSPSS00060 Support and Implement Policy</w:t>
      </w:r>
      <w:r>
        <w:fldChar w:fldCharType="end"/>
      </w:r>
    </w:p>
    <w:p w:rsidR="00C76F14" w:rsidP="00C76F14">
      <w:pPr>
        <w:pStyle w:val="Version"/>
        <w:sectPr w:rsidSect="007E2F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E2F70" w:rsidP="007E2F70">
      <w:pPr>
        <w:pStyle w:val="SuperHeading"/>
      </w:pPr>
      <w:r w:rsidRPr="007E2F70">
        <w:t>PSPSS00060 Support and Implement Policy</w:t>
      </w:r>
    </w:p>
    <w:p w:rsidR="00000000" w:rsidRPr="007E2F70" w:rsidP="007E2F70">
      <w:pPr>
        <w:pStyle w:val="Heading1"/>
      </w:pPr>
      <w:bookmarkStart w:id="1" w:name="O_1214490"/>
      <w:bookmarkEnd w:id="1"/>
      <w:r w:rsidRPr="007E2F70">
        <w:t>Modification History</w:t>
      </w:r>
    </w:p>
    <w:p w:rsidR="00000000" w:rsidRPr="007E2F70" w:rsidP="00C76F14">
      <w:pPr>
        <w:pStyle w:val="BodyText"/>
      </w:pPr>
      <w:r w:rsidRPr="007E2F70">
        <w:t xml:space="preserve">No equivalent skill set. </w:t>
      </w:r>
    </w:p>
    <w:p w:rsidR="00000000" w:rsidRPr="007E2F70" w:rsidP="007E2F70">
      <w:pPr>
        <w:pStyle w:val="Heading1"/>
      </w:pPr>
      <w:bookmarkStart w:id="2" w:name="O_1214491"/>
      <w:bookmarkEnd w:id="2"/>
      <w:r w:rsidRPr="007E2F70">
        <w:t>Description</w:t>
      </w:r>
    </w:p>
    <w:p w:rsidR="00000000" w:rsidRPr="007E2F70" w:rsidP="00C76F14">
      <w:pPr>
        <w:pStyle w:val="BodyText"/>
      </w:pPr>
      <w:r w:rsidRPr="007E2F70">
        <w:t>This skill set provides skills and knowledge required to support policy implementation and provide advice to internal and external stakeholders.</w:t>
      </w:r>
    </w:p>
    <w:p w:rsidR="00000000" w:rsidRPr="007E2F70" w:rsidP="007E2F70">
      <w:pPr>
        <w:pStyle w:val="Heading1"/>
      </w:pPr>
      <w:bookmarkStart w:id="3" w:name="O_1214492"/>
      <w:bookmarkEnd w:id="3"/>
      <w:r w:rsidRPr="007E2F70">
        <w:t>Pathways Infor</w:t>
      </w:r>
      <w:r w:rsidRPr="007E2F70">
        <w:t>mation</w:t>
      </w:r>
    </w:p>
    <w:p w:rsidR="00000000" w:rsidRPr="007E2F70" w:rsidP="00C76F14">
      <w:pPr>
        <w:pStyle w:val="BodyText"/>
      </w:pPr>
      <w:r w:rsidRPr="007E2F70">
        <w:t>Completion of this skill set contributes to PSP50122 Diploma of Government.</w:t>
      </w:r>
    </w:p>
    <w:p w:rsidR="00000000" w:rsidRPr="007E2F70" w:rsidP="007E2F70">
      <w:pPr>
        <w:pStyle w:val="Heading1"/>
      </w:pPr>
      <w:bookmarkStart w:id="4" w:name="O_1214493"/>
      <w:bookmarkEnd w:id="4"/>
      <w:r w:rsidRPr="007E2F70">
        <w:t>Licensing/Regulatory Information</w:t>
      </w:r>
    </w:p>
    <w:p w:rsidR="00000000" w:rsidRPr="007E2F70" w:rsidP="00C76F14">
      <w:pPr>
        <w:pStyle w:val="BodyText"/>
      </w:pPr>
      <w:r w:rsidRPr="007E2F70">
        <w:t>No occupational licensing, certification or specific legislative requirements apply to this skill set at the time of publ</w:t>
      </w:r>
      <w:r w:rsidRPr="007E2F70">
        <w:t>ication.</w:t>
      </w:r>
    </w:p>
    <w:p w:rsidR="00000000" w:rsidRPr="007E2F70" w:rsidP="007E2F70">
      <w:pPr>
        <w:pStyle w:val="Heading1"/>
      </w:pPr>
      <w:bookmarkStart w:id="5" w:name="O_1214494"/>
      <w:bookmarkEnd w:id="5"/>
      <w:r w:rsidRPr="007E2F70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01"/>
        <w:gridCol w:w="4197"/>
      </w:tblGrid>
      <w:tr w:rsidTr="007E2F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F70" w:rsidP="007E2F70">
            <w:pPr>
              <w:pStyle w:val="BodyText"/>
            </w:pPr>
            <w:r w:rsidRPr="007E2F70">
              <w:rPr>
                <w:rStyle w:val="SpecialBold"/>
              </w:rPr>
              <w:t>Unit code</w:t>
            </w:r>
          </w:p>
        </w:tc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F70">
            <w:pPr>
              <w:pStyle w:val="BodyText"/>
              <w:rPr>
                <w:lang w:val="en-NZ"/>
              </w:rPr>
            </w:pPr>
            <w:r w:rsidRPr="007E2F70">
              <w:rPr>
                <w:rStyle w:val="SpecialBold"/>
              </w:rPr>
              <w:t>Unit title</w:t>
            </w:r>
          </w:p>
        </w:tc>
      </w:tr>
      <w:tr w:rsidTr="007E2F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F70">
            <w:pPr>
              <w:pStyle w:val="BodyText"/>
              <w:rPr>
                <w:lang w:val="en-NZ"/>
              </w:rPr>
            </w:pPr>
            <w:r w:rsidRPr="007E2F70">
              <w:t xml:space="preserve">BSBDAT501 </w:t>
            </w:r>
          </w:p>
        </w:tc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F70">
            <w:pPr>
              <w:pStyle w:val="BodyText"/>
              <w:rPr>
                <w:lang w:val="en-NZ"/>
              </w:rPr>
            </w:pPr>
            <w:r w:rsidRPr="007E2F70">
              <w:t>Analyse data</w:t>
            </w:r>
          </w:p>
        </w:tc>
      </w:tr>
      <w:tr w:rsidTr="007E2F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F70">
            <w:pPr>
              <w:pStyle w:val="BodyText"/>
              <w:rPr>
                <w:lang w:val="en-NZ"/>
              </w:rPr>
            </w:pPr>
            <w:r w:rsidRPr="007E2F70">
              <w:t>PSPPCY014</w:t>
            </w:r>
          </w:p>
        </w:tc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F70">
            <w:pPr>
              <w:pStyle w:val="BodyText"/>
              <w:rPr>
                <w:lang w:val="en-NZ"/>
              </w:rPr>
            </w:pPr>
            <w:r w:rsidRPr="007E2F70">
              <w:t xml:space="preserve">Support policy implementation </w:t>
            </w:r>
          </w:p>
        </w:tc>
      </w:tr>
      <w:tr w:rsidTr="007E2F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F70">
            <w:pPr>
              <w:pStyle w:val="BodyText"/>
              <w:rPr>
                <w:lang w:val="en-NZ"/>
              </w:rPr>
            </w:pPr>
            <w:r w:rsidRPr="007E2F70">
              <w:t>PSPPCY016</w:t>
            </w:r>
          </w:p>
        </w:tc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F70">
            <w:pPr>
              <w:pStyle w:val="BodyText"/>
              <w:rPr>
                <w:lang w:val="en-NZ"/>
              </w:rPr>
            </w:pPr>
            <w:r w:rsidRPr="007E2F70">
              <w:t xml:space="preserve">Advise on organisation policy </w:t>
            </w:r>
          </w:p>
        </w:tc>
      </w:tr>
      <w:tr w:rsidTr="007E2F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F70">
            <w:pPr>
              <w:pStyle w:val="BodyText"/>
              <w:rPr>
                <w:lang w:val="en-NZ"/>
              </w:rPr>
            </w:pPr>
            <w:r w:rsidRPr="007E2F70">
              <w:t>PSPPCY017</w:t>
            </w:r>
          </w:p>
        </w:tc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F70" w:rsidP="007E2F70">
            <w:pPr>
              <w:pStyle w:val="BodyText"/>
            </w:pPr>
            <w:r w:rsidRPr="007E2F70">
              <w:t xml:space="preserve">Provide policy advice </w:t>
            </w:r>
          </w:p>
        </w:tc>
      </w:tr>
    </w:tbl>
    <w:p w:rsidR="00000000" w:rsidRPr="007E2F70" w:rsidP="007E2F70">
      <w:pPr>
        <w:pStyle w:val="BodyText"/>
      </w:pPr>
    </w:p>
    <w:p w:rsidR="00000000" w:rsidRPr="007E2F70" w:rsidP="007E2F70">
      <w:pPr>
        <w:pStyle w:val="AllowPageBreak"/>
      </w:pPr>
    </w:p>
    <w:p w:rsidR="00000000" w:rsidRPr="007E2F70" w:rsidP="007E2F70">
      <w:pPr>
        <w:pStyle w:val="Heading1"/>
      </w:pPr>
      <w:bookmarkStart w:id="6" w:name="O_1214495"/>
      <w:bookmarkEnd w:id="6"/>
      <w:r w:rsidRPr="007E2F70">
        <w:t>Target Group</w:t>
      </w:r>
    </w:p>
    <w:p w:rsidR="00000000" w:rsidRPr="007E2F70" w:rsidP="00C76F14">
      <w:pPr>
        <w:pStyle w:val="BodyText"/>
      </w:pPr>
      <w:r w:rsidRPr="007E2F70">
        <w:t>Not applicable.</w:t>
      </w:r>
    </w:p>
    <w:p w:rsidR="00000000" w:rsidRPr="007E2F70" w:rsidP="007E2F70">
      <w:pPr>
        <w:pStyle w:val="Heading1"/>
      </w:pPr>
      <w:bookmarkStart w:id="7" w:name="O_1214496"/>
      <w:bookmarkEnd w:id="7"/>
      <w:r w:rsidRPr="007E2F70">
        <w:t>Suggested words for Statement of Attainment</w:t>
      </w:r>
    </w:p>
    <w:p w:rsidR="00000000" w:rsidRPr="007E2F70" w:rsidP="00C76F14">
      <w:pPr>
        <w:pStyle w:val="BodyText"/>
      </w:pPr>
      <w:r w:rsidRPr="007E2F70">
        <w:t xml:space="preserve">These units of competency from the PSP Public Sector Training Package provide a set of skills for those supporting policy implementation and providing implementation advice for </w:t>
      </w:r>
      <w:r w:rsidRPr="007E2F70">
        <w:t xml:space="preserve">internal and external stakeholders in government departments and statutory authorities. </w:t>
      </w:r>
    </w:p>
    <w:p w:rsidR="00000000" w:rsidRPr="007E2F70" w:rsidP="007E2F70"/>
    <w:sectPr w:rsidSect="007E2F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F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F70" w:rsidRPr="00C76F14" w:rsidP="00C76F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F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F14" w:rsidP="007E2F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C76F14" w:rsidP="007E2F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76F14" w:rsidP="007E2F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F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F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2F70" w:rsidRPr="00C76F14" w:rsidP="00C76F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F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F14" w:rsidRPr="002D2AF8" w:rsidP="007E2F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PSPSS00060 Support and Implement Policy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C76F14" w:rsidP="007E2F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F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2F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2F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2F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2F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2F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2F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2F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2F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2F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2F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2F70"/>
  </w:style>
  <w:style w:type="character" w:customStyle="1" w:styleId="Heading1Char">
    <w:name w:val="Heading 1 Char"/>
    <w:basedOn w:val="DefaultParagraphFont"/>
    <w:link w:val="Heading1"/>
    <w:rsid w:val="007E2F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2F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2F7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E2F70"/>
    <w:rPr>
      <w:b/>
      <w:spacing w:val="0"/>
    </w:rPr>
  </w:style>
  <w:style w:type="paragraph" w:customStyle="1" w:styleId="SuperHeading">
    <w:name w:val="SuperHeading"/>
    <w:basedOn w:val="Normal"/>
    <w:rsid w:val="007E2F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2F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2F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2F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2F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2F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2F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2F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2F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2F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2F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2F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2F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2F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2F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2F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2F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2F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2F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2F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2F7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E2F7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E2F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2F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2F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2F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2F7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2F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2F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2F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2F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2F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2F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2F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2F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2F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2F70"/>
    <w:rPr>
      <w:i/>
    </w:rPr>
  </w:style>
  <w:style w:type="paragraph" w:styleId="Caption">
    <w:name w:val="caption"/>
    <w:basedOn w:val="BodyText"/>
    <w:next w:val="Normal"/>
    <w:qFormat/>
    <w:rsid w:val="007E2F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2F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2F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2F70"/>
  </w:style>
  <w:style w:type="paragraph" w:styleId="TableofFigures">
    <w:name w:val="table of figures"/>
    <w:basedOn w:val="Normal"/>
    <w:next w:val="Normal"/>
    <w:semiHidden/>
    <w:rsid w:val="007E2F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2F7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E2F70"/>
    <w:rPr>
      <w:rFonts w:ascii="Wingdings" w:hAnsi="Wingdings"/>
    </w:rPr>
  </w:style>
  <w:style w:type="paragraph" w:customStyle="1" w:styleId="TableHeading">
    <w:name w:val="Table Heading"/>
    <w:basedOn w:val="HeadingBase"/>
    <w:rsid w:val="007E2F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2F70"/>
    <w:rPr>
      <w:color w:val="0033CC"/>
      <w:u w:val="none"/>
    </w:rPr>
  </w:style>
  <w:style w:type="paragraph" w:customStyle="1" w:styleId="BodyTextRight">
    <w:name w:val="Body Text Right"/>
    <w:basedOn w:val="BodyText"/>
    <w:rsid w:val="007E2F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2F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2F7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2F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2F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2F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2F70"/>
    <w:rPr>
      <w:sz w:val="32"/>
    </w:rPr>
  </w:style>
  <w:style w:type="paragraph" w:customStyle="1" w:styleId="HeadingProcedure">
    <w:name w:val="Heading Procedure"/>
    <w:basedOn w:val="HeadingBase"/>
    <w:next w:val="Normal"/>
    <w:rsid w:val="007E2F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2F70"/>
    <w:pPr>
      <w:spacing w:before="60" w:after="60"/>
    </w:pPr>
  </w:style>
  <w:style w:type="paragraph" w:styleId="ListContinue">
    <w:name w:val="List Continue"/>
    <w:basedOn w:val="List"/>
    <w:rsid w:val="007E2F70"/>
    <w:pPr>
      <w:ind w:firstLine="0"/>
    </w:pPr>
  </w:style>
  <w:style w:type="paragraph" w:customStyle="1" w:styleId="ListNote">
    <w:name w:val="List Note"/>
    <w:basedOn w:val="List"/>
    <w:rsid w:val="007E2F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2F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2F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2F70"/>
    <w:rPr>
      <w:rFonts w:ascii="Courier New" w:hAnsi="Courier New"/>
    </w:rPr>
  </w:style>
  <w:style w:type="paragraph" w:customStyle="1" w:styleId="NoteBullet">
    <w:name w:val="Note Bullet"/>
    <w:basedOn w:val="Note"/>
    <w:rsid w:val="007E2F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2F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2F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2F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2F7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E2F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2F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2F70"/>
    <w:rPr>
      <w:b/>
      <w:smallCaps/>
    </w:rPr>
  </w:style>
  <w:style w:type="paragraph" w:customStyle="1" w:styleId="TableListNumber">
    <w:name w:val="Table List Number"/>
    <w:basedOn w:val="ListNumber"/>
    <w:rsid w:val="007E2F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2F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2F70"/>
    <w:pPr>
      <w:numPr>
        <w:numId w:val="7"/>
      </w:numPr>
    </w:pPr>
  </w:style>
  <w:style w:type="paragraph" w:customStyle="1" w:styleId="ListAlpha2">
    <w:name w:val="List Alpha 2"/>
    <w:basedOn w:val="List2"/>
    <w:rsid w:val="007E2F70"/>
    <w:pPr>
      <w:numPr>
        <w:numId w:val="6"/>
      </w:numPr>
    </w:pPr>
  </w:style>
  <w:style w:type="paragraph" w:styleId="List2">
    <w:name w:val="List 2"/>
    <w:basedOn w:val="BodyText"/>
    <w:rsid w:val="007E2F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2F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2F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2F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2F7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2F7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E2F70"/>
    <w:pPr>
      <w:numPr>
        <w:numId w:val="2"/>
      </w:numPr>
    </w:pPr>
  </w:style>
  <w:style w:type="paragraph" w:styleId="ListContinue2">
    <w:name w:val="List Continue 2"/>
    <w:basedOn w:val="List2"/>
    <w:rsid w:val="007E2F70"/>
    <w:pPr>
      <w:ind w:firstLine="0"/>
    </w:pPr>
  </w:style>
  <w:style w:type="paragraph" w:styleId="ListContinue3">
    <w:name w:val="List Continue 3"/>
    <w:basedOn w:val="List3"/>
    <w:rsid w:val="007E2F70"/>
    <w:pPr>
      <w:ind w:left="1021" w:firstLine="0"/>
    </w:pPr>
  </w:style>
  <w:style w:type="paragraph" w:styleId="ListContinue4">
    <w:name w:val="List Continue 4"/>
    <w:basedOn w:val="List4"/>
    <w:rsid w:val="007E2F70"/>
    <w:pPr>
      <w:ind w:firstLine="0"/>
    </w:pPr>
  </w:style>
  <w:style w:type="paragraph" w:styleId="ListContinue5">
    <w:name w:val="List Continue 5"/>
    <w:basedOn w:val="List5"/>
    <w:rsid w:val="007E2F70"/>
    <w:pPr>
      <w:ind w:firstLine="0"/>
    </w:pPr>
  </w:style>
  <w:style w:type="paragraph" w:styleId="ListNumber3">
    <w:name w:val="List Number 3"/>
    <w:basedOn w:val="List3"/>
    <w:rsid w:val="007E2F70"/>
    <w:pPr>
      <w:numPr>
        <w:numId w:val="3"/>
      </w:numPr>
    </w:pPr>
  </w:style>
  <w:style w:type="paragraph" w:styleId="ListNumber4">
    <w:name w:val="List Number 4"/>
    <w:basedOn w:val="List4"/>
    <w:rsid w:val="007E2F70"/>
    <w:pPr>
      <w:numPr>
        <w:numId w:val="4"/>
      </w:numPr>
    </w:pPr>
  </w:style>
  <w:style w:type="paragraph" w:styleId="ListNumber5">
    <w:name w:val="List Number 5"/>
    <w:basedOn w:val="List5"/>
    <w:rsid w:val="007E2F70"/>
    <w:pPr>
      <w:numPr>
        <w:numId w:val="5"/>
      </w:numPr>
    </w:pPr>
  </w:style>
  <w:style w:type="paragraph" w:styleId="BlockText">
    <w:name w:val="Block Text"/>
    <w:basedOn w:val="Normal"/>
    <w:rsid w:val="007E2F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2F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2F70"/>
    <w:rPr>
      <w:sz w:val="16"/>
      <w:vertAlign w:val="superscript"/>
    </w:rPr>
  </w:style>
  <w:style w:type="character" w:customStyle="1" w:styleId="Symbols">
    <w:name w:val="Symbols"/>
    <w:basedOn w:val="DefaultParagraphFont"/>
    <w:rsid w:val="007E2F70"/>
    <w:rPr>
      <w:rFonts w:ascii="Symbol" w:hAnsi="Symbol"/>
    </w:rPr>
  </w:style>
  <w:style w:type="character" w:customStyle="1" w:styleId="MenuOptions">
    <w:name w:val="Menu Options"/>
    <w:basedOn w:val="DefaultParagraphFont"/>
    <w:rsid w:val="007E2F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2F70"/>
    <w:rPr>
      <w:b/>
    </w:rPr>
  </w:style>
  <w:style w:type="character" w:customStyle="1" w:styleId="Underlined">
    <w:name w:val="Underlined"/>
    <w:basedOn w:val="DefaultParagraphFont"/>
    <w:rsid w:val="007E2F70"/>
    <w:rPr>
      <w:u w:val="single"/>
    </w:rPr>
  </w:style>
  <w:style w:type="paragraph" w:customStyle="1" w:styleId="TableBodyTextRight">
    <w:name w:val="Table Body Text Right"/>
    <w:basedOn w:val="TableBodyText"/>
    <w:rsid w:val="007E2F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2F70"/>
    <w:rPr>
      <w:sz w:val="18"/>
    </w:rPr>
  </w:style>
  <w:style w:type="paragraph" w:customStyle="1" w:styleId="BodySmallRight">
    <w:name w:val="Body Small Right"/>
    <w:basedOn w:val="BodyTextRight"/>
    <w:rsid w:val="007E2F70"/>
    <w:rPr>
      <w:sz w:val="18"/>
      <w:szCs w:val="18"/>
    </w:rPr>
  </w:style>
  <w:style w:type="paragraph" w:customStyle="1" w:styleId="MarginEdition">
    <w:name w:val="Margin Edition"/>
    <w:basedOn w:val="MarginNote"/>
    <w:rsid w:val="007E2F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2F70"/>
    <w:rPr>
      <w:sz w:val="2"/>
      <w:szCs w:val="2"/>
    </w:rPr>
  </w:style>
  <w:style w:type="character" w:customStyle="1" w:styleId="Small">
    <w:name w:val="Small"/>
    <w:basedOn w:val="DefaultParagraphFont"/>
    <w:rsid w:val="007E2F70"/>
    <w:rPr>
      <w:sz w:val="16"/>
    </w:rPr>
  </w:style>
  <w:style w:type="paragraph" w:customStyle="1" w:styleId="WideTable">
    <w:name w:val="Wide Table"/>
    <w:basedOn w:val="Normal"/>
    <w:rsid w:val="007E2F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2F70"/>
  </w:style>
  <w:style w:type="paragraph" w:styleId="Quote">
    <w:name w:val="Quote"/>
    <w:basedOn w:val="Heading1"/>
    <w:link w:val="QuoteChar"/>
    <w:qFormat/>
    <w:rsid w:val="007E2F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2F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2F70"/>
    <w:pPr>
      <w:pageBreakBefore/>
    </w:pPr>
  </w:style>
  <w:style w:type="paragraph" w:customStyle="1" w:styleId="Border">
    <w:name w:val="Border"/>
    <w:basedOn w:val="Normal"/>
    <w:qFormat/>
    <w:rsid w:val="007E2F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2F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2F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2F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2F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2F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2F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2F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2F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2F70"/>
    <w:rPr>
      <w:u w:val="single"/>
    </w:rPr>
  </w:style>
  <w:style w:type="character" w:customStyle="1" w:styleId="BoldandItalics">
    <w:name w:val="Bold and Italics"/>
    <w:qFormat/>
    <w:rsid w:val="007E2F70"/>
    <w:rPr>
      <w:b/>
      <w:i/>
      <w:u w:val="none"/>
    </w:rPr>
  </w:style>
  <w:style w:type="paragraph" w:styleId="BalloonText">
    <w:name w:val="Balloon Text"/>
    <w:basedOn w:val="Normal"/>
    <w:link w:val="BalloonTextChar"/>
    <w:rsid w:val="007E2F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2F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2F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2F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2F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2F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2F70"/>
    <w:pPr>
      <w:spacing w:before="0" w:after="0"/>
    </w:pPr>
  </w:style>
  <w:style w:type="paragraph" w:customStyle="1" w:styleId="BodyTextBold">
    <w:name w:val="Body Text Bold"/>
    <w:basedOn w:val="BodyText"/>
    <w:qFormat/>
    <w:rsid w:val="007E2F70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151</Words>
  <Characters>1002</Characters>
  <Application>Microsoft Office Word</Application>
  <DocSecurity>0</DocSecurity>
  <Lines>41</Lines>
  <Paragraphs>32</Paragraphs>
  <ScaleCrop>false</ScaleCrop>
  <Company>Author-it Software Corporation Ltd.</Company>
  <LinksUpToDate>false</LinksUpToDate>
  <CharactersWithSpaces>1121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PSPSS00060 Support and Implement Policy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2022-04-03T23:31:19Z</dcterms:created>
  <dcterms:modified xsi:type="dcterms:W3CDTF">2022-04-02T23:47:00Z</dcterms:modified>
</cp:coreProperties>
</file>