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99A" w:rsidP="00B11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PSPSS00054 Public Sector Executive Manager</w:t>
      </w:r>
      <w:r>
        <w:fldChar w:fldCharType="end"/>
      </w:r>
    </w:p>
    <w:p w:rsidR="00B1199A" w:rsidP="00B1199A">
      <w:pPr>
        <w:pStyle w:val="Version"/>
        <w:sectPr w:rsidSect="00132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32C0E" w:rsidP="00132C0E">
      <w:pPr>
        <w:pStyle w:val="SuperHeading"/>
      </w:pPr>
      <w:r w:rsidRPr="00132C0E">
        <w:t>PSPSS00054 Public Sector Executive Manager</w:t>
      </w:r>
    </w:p>
    <w:p w:rsidR="00000000" w:rsidRPr="00132C0E" w:rsidP="00132C0E">
      <w:pPr>
        <w:pStyle w:val="Heading1"/>
      </w:pPr>
      <w:bookmarkStart w:id="1" w:name="O_1214430"/>
      <w:bookmarkEnd w:id="1"/>
      <w:r w:rsidRPr="00132C0E">
        <w:t>Modification History</w:t>
      </w:r>
    </w:p>
    <w:p w:rsidR="00000000" w:rsidRPr="00132C0E" w:rsidP="00B1199A">
      <w:pPr>
        <w:pStyle w:val="BodyText"/>
      </w:pPr>
      <w:r w:rsidRPr="00132C0E">
        <w:t>Not applicable.</w:t>
      </w:r>
    </w:p>
    <w:p w:rsidR="00000000" w:rsidRPr="00132C0E" w:rsidP="00132C0E">
      <w:pPr>
        <w:pStyle w:val="Heading1"/>
      </w:pPr>
      <w:bookmarkStart w:id="2" w:name="O_1214431"/>
      <w:bookmarkEnd w:id="2"/>
      <w:r w:rsidRPr="00132C0E">
        <w:t>Description</w:t>
      </w:r>
    </w:p>
    <w:p w:rsidR="00000000" w:rsidRPr="00132C0E" w:rsidP="00B1199A">
      <w:pPr>
        <w:pStyle w:val="BodyText"/>
      </w:pPr>
      <w:r w:rsidRPr="00132C0E">
        <w:t>This skill set provides the skills and knowledge for those moving into executive management positions in the public sector.</w:t>
      </w:r>
    </w:p>
    <w:p w:rsidR="00000000" w:rsidRPr="00132C0E" w:rsidP="00132C0E">
      <w:pPr>
        <w:pStyle w:val="Heading1"/>
      </w:pPr>
      <w:bookmarkStart w:id="3" w:name="O_1214432"/>
      <w:bookmarkEnd w:id="3"/>
      <w:r w:rsidRPr="00132C0E">
        <w:t>Pathways Information</w:t>
      </w:r>
    </w:p>
    <w:p w:rsidR="00000000" w:rsidRPr="00132C0E" w:rsidP="00B1199A">
      <w:pPr>
        <w:pStyle w:val="BodyText"/>
      </w:pPr>
      <w:r w:rsidRPr="00132C0E">
        <w:t>Completion of this skill</w:t>
      </w:r>
      <w:r w:rsidRPr="00132C0E">
        <w:t xml:space="preserve"> set contributes to PSP60122 Advanced Diploma of Government.</w:t>
      </w:r>
    </w:p>
    <w:p w:rsidR="00000000" w:rsidRPr="00132C0E" w:rsidP="00132C0E">
      <w:pPr>
        <w:pStyle w:val="Heading1"/>
      </w:pPr>
      <w:bookmarkStart w:id="4" w:name="O_1214433"/>
      <w:bookmarkEnd w:id="4"/>
      <w:r w:rsidRPr="00132C0E">
        <w:t>Licensing/Regulatory Information</w:t>
      </w:r>
    </w:p>
    <w:p w:rsidR="00000000" w:rsidRPr="00132C0E" w:rsidP="00B1199A">
      <w:pPr>
        <w:pStyle w:val="BodyText"/>
      </w:pPr>
      <w:r w:rsidRPr="00132C0E">
        <w:t>No occupational licensing, certification or specific legislative requirements apply to this skill set at the time of publication.</w:t>
      </w:r>
    </w:p>
    <w:p w:rsidR="00000000" w:rsidRPr="00132C0E" w:rsidP="00132C0E">
      <w:pPr>
        <w:pStyle w:val="Heading1"/>
      </w:pPr>
      <w:bookmarkStart w:id="5" w:name="O_1214434"/>
      <w:bookmarkEnd w:id="5"/>
      <w:r w:rsidRPr="00132C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5"/>
        <w:gridCol w:w="4388"/>
      </w:tblGrid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C0E" w:rsidP="00132C0E">
            <w:pPr>
              <w:pStyle w:val="BodyText"/>
            </w:pPr>
            <w:r w:rsidRPr="00132C0E">
              <w:rPr>
                <w:rStyle w:val="SpecialBold"/>
              </w:rPr>
              <w:t>Unit code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rPr>
                <w:rStyle w:val="SpecialBold"/>
              </w:rPr>
              <w:t>Unit title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BSBLDR602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Provide leadership across the organisation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PSPGEN102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Persuade and influence opinion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PSPGEN135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Manage risk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PSPGEN143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Prepare high-level written communication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PSPGEN150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Establish and maintain strategic networks</w:t>
            </w:r>
          </w:p>
        </w:tc>
      </w:tr>
      <w:tr w:rsidTr="00132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C0E">
            <w:pPr>
              <w:pStyle w:val="BodyText"/>
              <w:rPr>
                <w:lang w:val="en-NZ"/>
              </w:rPr>
            </w:pPr>
            <w:r w:rsidRPr="00132C0E">
              <w:t>PSPPCY018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C0E" w:rsidP="00132C0E">
            <w:pPr>
              <w:pStyle w:val="BodyText"/>
            </w:pPr>
            <w:r w:rsidRPr="00132C0E">
              <w:t>Manage policy implementation</w:t>
            </w:r>
          </w:p>
        </w:tc>
      </w:tr>
    </w:tbl>
    <w:p w:rsidR="00000000" w:rsidRPr="00132C0E" w:rsidP="00132C0E">
      <w:pPr>
        <w:pStyle w:val="BodyText"/>
      </w:pPr>
    </w:p>
    <w:p w:rsidR="00000000" w:rsidRPr="00132C0E" w:rsidP="00132C0E">
      <w:pPr>
        <w:pStyle w:val="AllowPageBreak"/>
      </w:pPr>
    </w:p>
    <w:p w:rsidR="00000000" w:rsidRPr="00132C0E" w:rsidP="00132C0E">
      <w:pPr>
        <w:pStyle w:val="Heading1"/>
      </w:pPr>
      <w:bookmarkStart w:id="6" w:name="O_1214435"/>
      <w:bookmarkEnd w:id="6"/>
      <w:r w:rsidRPr="00132C0E">
        <w:t>Target Group</w:t>
      </w:r>
    </w:p>
    <w:p w:rsidR="00000000" w:rsidRPr="00132C0E" w:rsidP="00B1199A">
      <w:pPr>
        <w:pStyle w:val="BodyText"/>
      </w:pPr>
      <w:r w:rsidRPr="00132C0E">
        <w:t>This skill set is for those moving into executive management positions in the public sector.</w:t>
      </w:r>
    </w:p>
    <w:p w:rsidR="00000000" w:rsidRPr="00132C0E" w:rsidP="00132C0E">
      <w:pPr>
        <w:pStyle w:val="Heading1"/>
      </w:pPr>
      <w:bookmarkStart w:id="7" w:name="O_1214436"/>
      <w:bookmarkEnd w:id="7"/>
      <w:r w:rsidRPr="00132C0E">
        <w:t>Suggested words for Statemen</w:t>
      </w:r>
      <w:r w:rsidRPr="00132C0E">
        <w:t>t of Attainment</w:t>
      </w:r>
    </w:p>
    <w:p w:rsidR="00000000" w:rsidRPr="00132C0E" w:rsidP="00B1199A">
      <w:pPr>
        <w:pStyle w:val="BodyText"/>
      </w:pPr>
      <w:r w:rsidRPr="00132C0E">
        <w:t>These units of competency from the PSP Public Sector Training package provide a set of skills for those moving into executive management roles in the public sector.</w:t>
      </w:r>
    </w:p>
    <w:p w:rsidR="00000000" w:rsidRPr="00132C0E" w:rsidP="00132C0E"/>
    <w:sectPr w:rsidSect="00132C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0E" w:rsidRPr="00B1199A" w:rsidP="00B11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9A" w:rsidP="00132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199A" w:rsidP="00132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199A" w:rsidP="00132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C0E" w:rsidRPr="00B1199A" w:rsidP="00B11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99A" w:rsidRPr="002D2AF8" w:rsidP="00132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PSPSS00054 Public Sector Executive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1199A" w:rsidP="00132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C0E"/>
  </w:style>
  <w:style w:type="character" w:customStyle="1" w:styleId="Heading1Char">
    <w:name w:val="Heading 1 Char"/>
    <w:basedOn w:val="DefaultParagraphFont"/>
    <w:link w:val="Heading1"/>
    <w:rsid w:val="00132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C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2C0E"/>
    <w:rPr>
      <w:b/>
      <w:spacing w:val="0"/>
    </w:rPr>
  </w:style>
  <w:style w:type="paragraph" w:customStyle="1" w:styleId="SuperHeading">
    <w:name w:val="SuperHeading"/>
    <w:basedOn w:val="Normal"/>
    <w:rsid w:val="00132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2C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2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C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C0E"/>
    <w:rPr>
      <w:i/>
    </w:rPr>
  </w:style>
  <w:style w:type="paragraph" w:styleId="Caption">
    <w:name w:val="caption"/>
    <w:basedOn w:val="BodyText"/>
    <w:next w:val="Normal"/>
    <w:qFormat/>
    <w:rsid w:val="00132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C0E"/>
  </w:style>
  <w:style w:type="paragraph" w:styleId="TableofFigures">
    <w:name w:val="table of figures"/>
    <w:basedOn w:val="Normal"/>
    <w:next w:val="Normal"/>
    <w:semiHidden/>
    <w:rsid w:val="00132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C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2C0E"/>
    <w:rPr>
      <w:rFonts w:ascii="Wingdings" w:hAnsi="Wingdings"/>
    </w:rPr>
  </w:style>
  <w:style w:type="paragraph" w:customStyle="1" w:styleId="TableHeading">
    <w:name w:val="Table Heading"/>
    <w:basedOn w:val="HeadingBase"/>
    <w:rsid w:val="00132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C0E"/>
    <w:rPr>
      <w:color w:val="0033CC"/>
      <w:u w:val="none"/>
    </w:rPr>
  </w:style>
  <w:style w:type="paragraph" w:customStyle="1" w:styleId="BodyTextRight">
    <w:name w:val="Body Text Right"/>
    <w:basedOn w:val="BodyText"/>
    <w:rsid w:val="00132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C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C0E"/>
    <w:rPr>
      <w:sz w:val="32"/>
    </w:rPr>
  </w:style>
  <w:style w:type="paragraph" w:customStyle="1" w:styleId="HeadingProcedure">
    <w:name w:val="Heading Procedure"/>
    <w:basedOn w:val="HeadingBase"/>
    <w:next w:val="Normal"/>
    <w:rsid w:val="00132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C0E"/>
    <w:pPr>
      <w:spacing w:before="60" w:after="60"/>
    </w:pPr>
  </w:style>
  <w:style w:type="paragraph" w:styleId="ListContinue">
    <w:name w:val="List Continue"/>
    <w:basedOn w:val="List"/>
    <w:rsid w:val="00132C0E"/>
    <w:pPr>
      <w:ind w:firstLine="0"/>
    </w:pPr>
  </w:style>
  <w:style w:type="paragraph" w:customStyle="1" w:styleId="ListNote">
    <w:name w:val="List Note"/>
    <w:basedOn w:val="List"/>
    <w:rsid w:val="00132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C0E"/>
    <w:rPr>
      <w:rFonts w:ascii="Courier New" w:hAnsi="Courier New"/>
    </w:rPr>
  </w:style>
  <w:style w:type="paragraph" w:customStyle="1" w:styleId="NoteBullet">
    <w:name w:val="Note Bullet"/>
    <w:basedOn w:val="Note"/>
    <w:rsid w:val="00132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C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2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C0E"/>
    <w:rPr>
      <w:b/>
      <w:smallCaps/>
    </w:rPr>
  </w:style>
  <w:style w:type="paragraph" w:customStyle="1" w:styleId="TableListNumber">
    <w:name w:val="Table List Number"/>
    <w:basedOn w:val="ListNumber"/>
    <w:rsid w:val="00132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C0E"/>
    <w:pPr>
      <w:numPr>
        <w:numId w:val="7"/>
      </w:numPr>
    </w:pPr>
  </w:style>
  <w:style w:type="paragraph" w:customStyle="1" w:styleId="ListAlpha2">
    <w:name w:val="List Alpha 2"/>
    <w:basedOn w:val="List2"/>
    <w:rsid w:val="00132C0E"/>
    <w:pPr>
      <w:numPr>
        <w:numId w:val="6"/>
      </w:numPr>
    </w:pPr>
  </w:style>
  <w:style w:type="paragraph" w:styleId="List2">
    <w:name w:val="List 2"/>
    <w:basedOn w:val="BodyText"/>
    <w:rsid w:val="00132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C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C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2C0E"/>
    <w:pPr>
      <w:numPr>
        <w:numId w:val="2"/>
      </w:numPr>
    </w:pPr>
  </w:style>
  <w:style w:type="paragraph" w:styleId="ListContinue2">
    <w:name w:val="List Continue 2"/>
    <w:basedOn w:val="List2"/>
    <w:rsid w:val="00132C0E"/>
    <w:pPr>
      <w:ind w:firstLine="0"/>
    </w:pPr>
  </w:style>
  <w:style w:type="paragraph" w:styleId="ListContinue3">
    <w:name w:val="List Continue 3"/>
    <w:basedOn w:val="List3"/>
    <w:rsid w:val="00132C0E"/>
    <w:pPr>
      <w:ind w:left="1021" w:firstLine="0"/>
    </w:pPr>
  </w:style>
  <w:style w:type="paragraph" w:styleId="ListContinue4">
    <w:name w:val="List Continue 4"/>
    <w:basedOn w:val="List4"/>
    <w:rsid w:val="00132C0E"/>
    <w:pPr>
      <w:ind w:firstLine="0"/>
    </w:pPr>
  </w:style>
  <w:style w:type="paragraph" w:styleId="ListContinue5">
    <w:name w:val="List Continue 5"/>
    <w:basedOn w:val="List5"/>
    <w:rsid w:val="00132C0E"/>
    <w:pPr>
      <w:ind w:firstLine="0"/>
    </w:pPr>
  </w:style>
  <w:style w:type="paragraph" w:styleId="ListNumber3">
    <w:name w:val="List Number 3"/>
    <w:basedOn w:val="List3"/>
    <w:rsid w:val="00132C0E"/>
    <w:pPr>
      <w:numPr>
        <w:numId w:val="3"/>
      </w:numPr>
    </w:pPr>
  </w:style>
  <w:style w:type="paragraph" w:styleId="ListNumber4">
    <w:name w:val="List Number 4"/>
    <w:basedOn w:val="List4"/>
    <w:rsid w:val="00132C0E"/>
    <w:pPr>
      <w:numPr>
        <w:numId w:val="4"/>
      </w:numPr>
    </w:pPr>
  </w:style>
  <w:style w:type="paragraph" w:styleId="ListNumber5">
    <w:name w:val="List Number 5"/>
    <w:basedOn w:val="List5"/>
    <w:rsid w:val="00132C0E"/>
    <w:pPr>
      <w:numPr>
        <w:numId w:val="5"/>
      </w:numPr>
    </w:pPr>
  </w:style>
  <w:style w:type="paragraph" w:styleId="BlockText">
    <w:name w:val="Block Text"/>
    <w:basedOn w:val="Normal"/>
    <w:rsid w:val="00132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C0E"/>
    <w:rPr>
      <w:sz w:val="16"/>
      <w:vertAlign w:val="superscript"/>
    </w:rPr>
  </w:style>
  <w:style w:type="character" w:customStyle="1" w:styleId="Symbols">
    <w:name w:val="Symbols"/>
    <w:basedOn w:val="DefaultParagraphFont"/>
    <w:rsid w:val="00132C0E"/>
    <w:rPr>
      <w:rFonts w:ascii="Symbol" w:hAnsi="Symbol"/>
    </w:rPr>
  </w:style>
  <w:style w:type="character" w:customStyle="1" w:styleId="MenuOptions">
    <w:name w:val="Menu Options"/>
    <w:basedOn w:val="DefaultParagraphFont"/>
    <w:rsid w:val="00132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C0E"/>
    <w:rPr>
      <w:b/>
    </w:rPr>
  </w:style>
  <w:style w:type="character" w:customStyle="1" w:styleId="Underlined">
    <w:name w:val="Underlined"/>
    <w:basedOn w:val="DefaultParagraphFont"/>
    <w:rsid w:val="00132C0E"/>
    <w:rPr>
      <w:u w:val="single"/>
    </w:rPr>
  </w:style>
  <w:style w:type="paragraph" w:customStyle="1" w:styleId="TableBodyTextRight">
    <w:name w:val="Table Body Text Right"/>
    <w:basedOn w:val="TableBodyText"/>
    <w:rsid w:val="00132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C0E"/>
    <w:rPr>
      <w:sz w:val="18"/>
    </w:rPr>
  </w:style>
  <w:style w:type="paragraph" w:customStyle="1" w:styleId="BodySmallRight">
    <w:name w:val="Body Small Right"/>
    <w:basedOn w:val="BodyTextRight"/>
    <w:rsid w:val="00132C0E"/>
    <w:rPr>
      <w:sz w:val="18"/>
      <w:szCs w:val="18"/>
    </w:rPr>
  </w:style>
  <w:style w:type="paragraph" w:customStyle="1" w:styleId="MarginEdition">
    <w:name w:val="Margin Edition"/>
    <w:basedOn w:val="MarginNote"/>
    <w:rsid w:val="00132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C0E"/>
    <w:rPr>
      <w:sz w:val="2"/>
      <w:szCs w:val="2"/>
    </w:rPr>
  </w:style>
  <w:style w:type="character" w:customStyle="1" w:styleId="Small">
    <w:name w:val="Small"/>
    <w:basedOn w:val="DefaultParagraphFont"/>
    <w:rsid w:val="00132C0E"/>
    <w:rPr>
      <w:sz w:val="16"/>
    </w:rPr>
  </w:style>
  <w:style w:type="paragraph" w:customStyle="1" w:styleId="WideTable">
    <w:name w:val="Wide Table"/>
    <w:basedOn w:val="Normal"/>
    <w:rsid w:val="00132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C0E"/>
  </w:style>
  <w:style w:type="paragraph" w:styleId="Quote">
    <w:name w:val="Quote"/>
    <w:basedOn w:val="Heading1"/>
    <w:link w:val="QuoteChar"/>
    <w:qFormat/>
    <w:rsid w:val="00132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C0E"/>
    <w:pPr>
      <w:pageBreakBefore/>
    </w:pPr>
  </w:style>
  <w:style w:type="paragraph" w:customStyle="1" w:styleId="Border">
    <w:name w:val="Border"/>
    <w:basedOn w:val="Normal"/>
    <w:qFormat/>
    <w:rsid w:val="00132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C0E"/>
    <w:rPr>
      <w:u w:val="single"/>
    </w:rPr>
  </w:style>
  <w:style w:type="character" w:customStyle="1" w:styleId="BoldandItalics">
    <w:name w:val="Bold and Italics"/>
    <w:qFormat/>
    <w:rsid w:val="00132C0E"/>
    <w:rPr>
      <w:b/>
      <w:i/>
      <w:u w:val="none"/>
    </w:rPr>
  </w:style>
  <w:style w:type="paragraph" w:styleId="BalloonText">
    <w:name w:val="Balloon Text"/>
    <w:basedOn w:val="Normal"/>
    <w:link w:val="BalloonTextChar"/>
    <w:rsid w:val="00132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C0E"/>
    <w:pPr>
      <w:spacing w:before="0" w:after="0"/>
    </w:pPr>
  </w:style>
  <w:style w:type="paragraph" w:customStyle="1" w:styleId="BodyTextBold">
    <w:name w:val="Body Text Bold"/>
    <w:basedOn w:val="BodyText"/>
    <w:qFormat/>
    <w:rsid w:val="00132C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1069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PSPSS00054 Public Sector Executive Manager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2022-04-03T22:54:32Z</dcterms:created>
  <dcterms:modified xsi:type="dcterms:W3CDTF">2022-04-02T23:43:00Z</dcterms:modified>
</cp:coreProperties>
</file>