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E01" w:rsidP="00F26E01">
      <w:pPr>
        <w:pStyle w:val="Title"/>
      </w:pPr>
      <w:r>
        <w:fldChar w:fldCharType="begin"/>
      </w:r>
      <w:r>
        <w:instrText xml:space="preserve"> TITLE   \* MERGEFORMAT </w:instrText>
      </w:r>
      <w:r>
        <w:fldChar w:fldCharType="separate"/>
      </w:r>
      <w:r>
        <w:t>PSPSS00047 Radiation Environment Safety</w:t>
      </w:r>
      <w:r>
        <w:fldChar w:fldCharType="end"/>
      </w:r>
    </w:p>
    <w:p w:rsidR="00F26E01" w:rsidP="00F26E01">
      <w:pPr>
        <w:pStyle w:val="Version"/>
        <w:sectPr w:rsidSect="00AA7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527" w:rsidP="00AA7527">
      <w:pPr>
        <w:pStyle w:val="SuperHeading"/>
      </w:pPr>
      <w:r w:rsidRPr="00AA7527">
        <w:t>PSPSS00047 Radiation Environment Safety</w:t>
      </w:r>
    </w:p>
    <w:p w:rsidR="00000000" w:rsidRPr="00AA7527" w:rsidP="00AA7527">
      <w:pPr>
        <w:pStyle w:val="Heading1"/>
      </w:pPr>
      <w:bookmarkStart w:id="1" w:name="O_790121"/>
      <w:bookmarkEnd w:id="1"/>
      <w:r w:rsidRPr="00AA7527">
        <w:t>Modification History</w:t>
      </w:r>
    </w:p>
    <w:tbl>
      <w:tblPr>
        <w:tblW w:w="0" w:type="auto"/>
        <w:tblLayout w:type="fixed"/>
        <w:tblCellMar>
          <w:left w:w="62" w:type="dxa"/>
          <w:right w:w="62" w:type="dxa"/>
        </w:tblCellMar>
        <w:tblLook w:val="0000"/>
      </w:tblPr>
      <w:tblGrid>
        <w:gridCol w:w="1134"/>
        <w:gridCol w:w="7937"/>
      </w:tblGrid>
      <w:tr w:rsidTr="00F26E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7">
            <w:pPr>
              <w:pStyle w:val="TableHeading"/>
              <w:rPr>
                <w:lang w:val="en-NZ"/>
              </w:rPr>
            </w:pPr>
            <w:r w:rsidRPr="00AA752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7">
            <w:pPr>
              <w:pStyle w:val="TableHeading"/>
              <w:rPr>
                <w:lang w:val="en-NZ"/>
              </w:rPr>
            </w:pPr>
            <w:r w:rsidRPr="00AA7527">
              <w:t>Comments</w:t>
            </w:r>
          </w:p>
        </w:tc>
      </w:tr>
      <w:tr w:rsidTr="00F26E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7">
            <w:pPr>
              <w:pStyle w:val="BodyText"/>
              <w:rPr>
                <w:lang w:val="en-NZ"/>
              </w:rPr>
            </w:pPr>
            <w:r w:rsidRPr="00AA752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7" w:rsidP="00AA7527">
            <w:pPr>
              <w:pStyle w:val="BodyText"/>
            </w:pPr>
            <w:r w:rsidRPr="00AA7527">
              <w:t xml:space="preserve">This skill set was released in PSP Public Sector Training Package release 1.0 and meets the Standards for Training Packages. </w:t>
            </w:r>
          </w:p>
          <w:p w:rsidR="00000000" w:rsidRPr="00AA7527" w:rsidP="00AA7527">
            <w:pPr>
              <w:pStyle w:val="BodyText"/>
            </w:pPr>
          </w:p>
          <w:p w:rsidR="00000000" w:rsidRPr="00AA7527" w:rsidP="00AA7527">
            <w:pPr>
              <w:pStyle w:val="BodyText"/>
            </w:pPr>
            <w:r w:rsidRPr="00AA7527">
              <w:t>Supersedes and is equivalent to PSP12 Radiation Environment Safety Skill Set.</w:t>
            </w:r>
          </w:p>
          <w:p w:rsidR="00000000" w:rsidRPr="00AA7527" w:rsidP="00AA7527">
            <w:pPr>
              <w:pStyle w:val="BodyText"/>
            </w:pPr>
          </w:p>
          <w:p w:rsidR="00000000" w:rsidRPr="00AA7527" w:rsidP="00AA7527">
            <w:pPr>
              <w:pStyle w:val="ListBullet"/>
            </w:pPr>
            <w:r w:rsidRPr="00AA7527">
              <w:t>PSP unit</w:t>
            </w:r>
            <w:r w:rsidRPr="00AA7527">
              <w:t xml:space="preserve"> codes updated</w:t>
            </w:r>
          </w:p>
        </w:tc>
      </w:tr>
    </w:tbl>
    <w:p w:rsidR="00000000" w:rsidRPr="00AA7527" w:rsidP="00AA7527">
      <w:pPr>
        <w:pStyle w:val="BodyText"/>
      </w:pPr>
    </w:p>
    <w:p w:rsidR="00000000" w:rsidRPr="00AA7527" w:rsidP="00AA7527">
      <w:pPr>
        <w:pStyle w:val="AllowPageBreak"/>
      </w:pPr>
    </w:p>
    <w:p w:rsidR="00000000" w:rsidRPr="00AA7527" w:rsidP="00AA7527">
      <w:pPr>
        <w:pStyle w:val="Heading1"/>
      </w:pPr>
      <w:bookmarkStart w:id="2" w:name="O_790122"/>
      <w:bookmarkEnd w:id="2"/>
      <w:r w:rsidRPr="00AA7527">
        <w:t>Description</w:t>
      </w:r>
    </w:p>
    <w:p w:rsidR="00000000" w:rsidRPr="00AA7527" w:rsidP="00AA7527">
      <w:pPr>
        <w:pStyle w:val="BodyText"/>
      </w:pPr>
      <w:r w:rsidRPr="00AA7527">
        <w:t xml:space="preserve">This skill set is for those who require radiation protection and site safety training in addition to induction training, prior to undertaking operational, </w:t>
      </w:r>
      <w:r w:rsidRPr="00AA7527">
        <w:t>technical, and/or maintenance tasks in a radiation environment.</w:t>
      </w:r>
    </w:p>
    <w:p w:rsidR="00000000" w:rsidRPr="00AA7527" w:rsidP="00AA7527">
      <w:pPr>
        <w:pStyle w:val="BodyText"/>
      </w:pPr>
    </w:p>
    <w:p w:rsidR="00000000" w:rsidRPr="00AA7527" w:rsidP="00AA7527">
      <w:pPr>
        <w:pStyle w:val="BodyText"/>
      </w:pPr>
      <w:r w:rsidRPr="00AA7527">
        <w:t>Such personnel may work in mines, construction sites, hospitals and laboratories and may include:</w:t>
      </w:r>
    </w:p>
    <w:p w:rsidR="00000000" w:rsidRPr="00AA7527" w:rsidP="00AA7527">
      <w:pPr>
        <w:pStyle w:val="ListBullet"/>
      </w:pPr>
      <w:r w:rsidRPr="00AA7527">
        <w:t>utility and site service personnel, including electricians, plumbers, fitters, and equipment</w:t>
      </w:r>
      <w:r w:rsidRPr="00AA7527">
        <w:t xml:space="preserve"> service technicians</w:t>
      </w:r>
    </w:p>
    <w:p w:rsidR="00000000" w:rsidRPr="00AA7527" w:rsidP="00AA7527">
      <w:pPr>
        <w:pStyle w:val="ListBullet"/>
      </w:pPr>
      <w:r w:rsidRPr="00AA7527">
        <w:t>site cleaners and maintenance workers</w:t>
      </w:r>
    </w:p>
    <w:p w:rsidR="00000000" w:rsidRPr="00AA7527" w:rsidP="00AA7527">
      <w:pPr>
        <w:pStyle w:val="ListBullet"/>
      </w:pPr>
      <w:r w:rsidRPr="00AA7527">
        <w:t>operators of equipment that emits ionising radiation</w:t>
      </w:r>
    </w:p>
    <w:p w:rsidR="00000000" w:rsidRPr="00AA7527" w:rsidP="00AA7527">
      <w:pPr>
        <w:pStyle w:val="ListBullet"/>
      </w:pPr>
      <w:r w:rsidRPr="00AA7527">
        <w:t>those who handle and/or transport radioactive material</w:t>
      </w:r>
    </w:p>
    <w:p w:rsidR="00000000" w:rsidRPr="00AA7527" w:rsidP="00AA7527">
      <w:pPr>
        <w:pStyle w:val="ListBullet"/>
      </w:pPr>
      <w:r w:rsidRPr="00AA7527">
        <w:t>those who use radionuclides</w:t>
      </w:r>
    </w:p>
    <w:p w:rsidR="00000000" w:rsidRPr="00AA7527" w:rsidP="00AA7527">
      <w:pPr>
        <w:pStyle w:val="ListBullet"/>
      </w:pPr>
      <w:r w:rsidRPr="00AA7527">
        <w:t>those who may work in areas of ionising radiation or equipmen</w:t>
      </w:r>
      <w:r w:rsidRPr="00AA7527">
        <w:t>t that emits ionising radiation</w:t>
      </w:r>
    </w:p>
    <w:p w:rsidR="00000000" w:rsidRPr="00AA7527" w:rsidP="00AA7527">
      <w:pPr>
        <w:pStyle w:val="AllowPageBreak"/>
      </w:pPr>
    </w:p>
    <w:p w:rsidR="00000000" w:rsidRPr="00AA7527" w:rsidP="00AA7527">
      <w:pPr>
        <w:pStyle w:val="Heading1"/>
      </w:pPr>
      <w:bookmarkStart w:id="3" w:name="O_790123"/>
      <w:bookmarkEnd w:id="3"/>
      <w:r w:rsidRPr="00AA7527">
        <w:t>Pathways Information</w:t>
      </w:r>
    </w:p>
    <w:p w:rsidR="00000000" w:rsidRPr="00AA7527" w:rsidP="00AA7527">
      <w:pPr>
        <w:pStyle w:val="BodyText"/>
      </w:pPr>
      <w:r w:rsidRPr="00AA7527">
        <w:t>This unit is introductory and serves as a foundation for those who may become more involved in radiation-related roles. Completion of this skill set contributes to PSP20116 Certificate I</w:t>
      </w:r>
      <w:r w:rsidRPr="00AA7527">
        <w:t>I in Government.</w:t>
      </w:r>
    </w:p>
    <w:p w:rsidR="00000000" w:rsidRPr="00AA7527" w:rsidP="00AA7527">
      <w:pPr>
        <w:pStyle w:val="AllowPageBreak"/>
      </w:pPr>
    </w:p>
    <w:p w:rsidR="00000000" w:rsidRPr="00AA7527" w:rsidP="00AA7527">
      <w:pPr>
        <w:pStyle w:val="Heading1"/>
      </w:pPr>
      <w:bookmarkStart w:id="4" w:name="O_790124"/>
      <w:bookmarkEnd w:id="4"/>
      <w:r w:rsidRPr="00AA7527">
        <w:t>Licensing/Regulatory Information</w:t>
      </w:r>
    </w:p>
    <w:p w:rsidR="00000000" w:rsidRPr="00AA7527" w:rsidP="00AA7527">
      <w:pPr>
        <w:pStyle w:val="BodyText"/>
      </w:pPr>
      <w:r w:rsidRPr="00AA7527">
        <w:t>No licensing, legislative or certification requirements apply to this skill set at the time of publication.</w:t>
      </w:r>
    </w:p>
    <w:p w:rsidR="00000000" w:rsidRPr="00AA7527" w:rsidP="00AA7527">
      <w:pPr>
        <w:pStyle w:val="AllowPageBreak"/>
      </w:pPr>
    </w:p>
    <w:p w:rsidR="00000000" w:rsidRPr="00AA7527" w:rsidP="00AA7527">
      <w:pPr>
        <w:pStyle w:val="Heading1"/>
      </w:pPr>
      <w:bookmarkStart w:id="5" w:name="O_790125"/>
      <w:bookmarkEnd w:id="5"/>
      <w:r w:rsidRPr="00AA7527">
        <w:t>Skill Set Requirements</w:t>
      </w:r>
    </w:p>
    <w:tbl>
      <w:tblPr>
        <w:tblW w:w="0" w:type="auto"/>
        <w:tblLayout w:type="fixed"/>
        <w:tblCellMar>
          <w:left w:w="62" w:type="dxa"/>
          <w:right w:w="62" w:type="dxa"/>
        </w:tblCellMar>
        <w:tblLook w:val="0000"/>
      </w:tblPr>
      <w:tblGrid>
        <w:gridCol w:w="2160"/>
        <w:gridCol w:w="6973"/>
      </w:tblGrid>
      <w:tr w:rsidTr="00AA7527">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27">
            <w:pPr>
              <w:pStyle w:val="BodyText"/>
              <w:rPr>
                <w:lang w:val="en-NZ"/>
              </w:rPr>
            </w:pPr>
            <w:r w:rsidRPr="00AA7527">
              <w:rPr>
                <w:rStyle w:val="SpecialBold"/>
              </w:rPr>
              <w:t>Unit</w:t>
            </w:r>
          </w:p>
        </w:tc>
      </w:tr>
      <w:tr w:rsidTr="00AA7527">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527">
            <w:pPr>
              <w:pStyle w:val="BodyText"/>
              <w:rPr>
                <w:lang w:val="en-NZ"/>
              </w:rPr>
            </w:pPr>
            <w:r w:rsidRPr="00AA7527">
              <w:t>PSPRAD001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527" w:rsidP="00AA7527">
            <w:pPr>
              <w:pStyle w:val="BodyText"/>
            </w:pPr>
            <w:r w:rsidRPr="00AA7527">
              <w:t>Work safely in a radiation environment</w:t>
            </w:r>
          </w:p>
        </w:tc>
      </w:tr>
    </w:tbl>
    <w:p w:rsidR="00F26E01" w:rsidP="00AA7527">
      <w:pPr>
        <w:pStyle w:val="BodyText"/>
      </w:pPr>
    </w:p>
    <w:p w:rsidR="00F26E01" w:rsidP="00AA7527">
      <w:pPr>
        <w:pStyle w:val="BodyText"/>
      </w:pPr>
    </w:p>
    <w:p w:rsidR="00000000" w:rsidRPr="00AA7527" w:rsidP="00AA7527">
      <w:pPr>
        <w:pStyle w:val="Heading1"/>
      </w:pPr>
      <w:bookmarkStart w:id="6" w:name="O_790126"/>
      <w:bookmarkEnd w:id="6"/>
      <w:r w:rsidRPr="00AA7527">
        <w:t>Target Group</w:t>
      </w:r>
    </w:p>
    <w:p w:rsidR="00000000" w:rsidRPr="00AA7527" w:rsidP="00AA7527">
      <w:pPr>
        <w:pStyle w:val="BodyText"/>
      </w:pPr>
      <w:r w:rsidRPr="00AA7527">
        <w:t>Not applicable.</w:t>
      </w:r>
    </w:p>
    <w:p w:rsidR="00000000" w:rsidRPr="00AA7527" w:rsidP="00AA7527">
      <w:pPr>
        <w:pStyle w:val="AllowPageBreak"/>
      </w:pPr>
    </w:p>
    <w:p w:rsidR="00000000" w:rsidRPr="00AA7527" w:rsidP="00AA7527">
      <w:pPr>
        <w:pStyle w:val="Heading1"/>
      </w:pPr>
      <w:bookmarkStart w:id="7" w:name="O_790127"/>
      <w:bookmarkEnd w:id="7"/>
      <w:r w:rsidRPr="00AA7527">
        <w:t>Suggested words for Statement of Attainment</w:t>
      </w:r>
    </w:p>
    <w:p w:rsidR="00000000" w:rsidRPr="00AA7527" w:rsidP="00AA7527">
      <w:pPr>
        <w:pStyle w:val="BodyText"/>
      </w:pPr>
      <w:r w:rsidRPr="00AA7527">
        <w:t>This competency meets the industry standard for workers in contact with radiation as part of other roles wh</w:t>
      </w:r>
      <w:r w:rsidRPr="00AA7527">
        <w:t>o may receive occupational exposures of greater than 1 millisievert per annum and who need to be competent and take action to avoid unacceptable exposure to radiation hazards, or to ensure that others are not unacceptably exposed to radiation hazards due t</w:t>
      </w:r>
      <w:r w:rsidRPr="00AA7527">
        <w:t>o their work.</w:t>
      </w:r>
    </w:p>
    <w:p w:rsidR="00000000" w:rsidRPr="00AA7527" w:rsidP="00AA7527"/>
    <w:sectPr w:rsidSect="00AA7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7" w:rsidRPr="00F26E01" w:rsidP="00F26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01" w:rsidP="00AA7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26E01" w:rsidP="00AA752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F26E01" w:rsidP="00AA7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7" w:rsidRPr="00F26E01" w:rsidP="00F26E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01" w:rsidRPr="002D2AF8" w:rsidP="00AA7527">
    <w:pPr>
      <w:pStyle w:val="Header"/>
      <w:framePr w:wrap="around"/>
    </w:pPr>
    <w:r>
      <w:fldChar w:fldCharType="begin"/>
    </w:r>
    <w:r>
      <w:instrText xml:space="preserve"> TITLE   \* MERGEFORMAT </w:instrText>
    </w:r>
    <w:r>
      <w:fldChar w:fldCharType="separate"/>
    </w:r>
    <w:r>
      <w:t>PSPSS00047 Radiation Environment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F26E01" w:rsidP="00AA7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67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542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527"/>
    <w:pPr>
      <w:spacing w:before="360" w:after="60"/>
      <w:outlineLvl w:val="0"/>
    </w:pPr>
    <w:rPr>
      <w:sz w:val="32"/>
    </w:rPr>
  </w:style>
  <w:style w:type="paragraph" w:styleId="Heading2">
    <w:name w:val="heading 2"/>
    <w:basedOn w:val="HeadingBase"/>
    <w:next w:val="BodyText"/>
    <w:link w:val="Heading2Char"/>
    <w:qFormat/>
    <w:rsid w:val="00AA7527"/>
    <w:pPr>
      <w:keepLines/>
      <w:spacing w:before="240" w:after="120"/>
      <w:outlineLvl w:val="1"/>
    </w:pPr>
    <w:rPr>
      <w:sz w:val="28"/>
      <w:szCs w:val="40"/>
    </w:rPr>
  </w:style>
  <w:style w:type="paragraph" w:styleId="Heading3">
    <w:name w:val="heading 3"/>
    <w:basedOn w:val="HeadingBase"/>
    <w:next w:val="BodyText"/>
    <w:link w:val="Heading3Char"/>
    <w:qFormat/>
    <w:rsid w:val="00AA7527"/>
    <w:pPr>
      <w:spacing w:before="180" w:after="120"/>
      <w:outlineLvl w:val="2"/>
    </w:pPr>
    <w:rPr>
      <w:spacing w:val="-10"/>
      <w:kern w:val="32"/>
    </w:rPr>
  </w:style>
  <w:style w:type="paragraph" w:styleId="Heading4">
    <w:name w:val="heading 4"/>
    <w:basedOn w:val="HeadingBase"/>
    <w:next w:val="BodyText"/>
    <w:link w:val="Heading4Char"/>
    <w:qFormat/>
    <w:rsid w:val="00AA7527"/>
    <w:pPr>
      <w:spacing w:before="160" w:after="120"/>
      <w:outlineLvl w:val="3"/>
    </w:pPr>
    <w:rPr>
      <w:sz w:val="22"/>
    </w:rPr>
  </w:style>
  <w:style w:type="paragraph" w:styleId="Heading5">
    <w:name w:val="heading 5"/>
    <w:basedOn w:val="HeadingBase"/>
    <w:next w:val="Normal"/>
    <w:link w:val="Heading5Char"/>
    <w:qFormat/>
    <w:rsid w:val="00AA7527"/>
    <w:pPr>
      <w:spacing w:before="80"/>
      <w:outlineLvl w:val="4"/>
    </w:pPr>
    <w:rPr>
      <w:color w:val="918585"/>
      <w:sz w:val="20"/>
    </w:rPr>
  </w:style>
  <w:style w:type="paragraph" w:styleId="Heading6">
    <w:name w:val="heading 6"/>
    <w:basedOn w:val="HeadingBase"/>
    <w:next w:val="Normal"/>
    <w:link w:val="Heading6Char"/>
    <w:qFormat/>
    <w:rsid w:val="00AA7527"/>
    <w:pPr>
      <w:spacing w:before="60"/>
      <w:outlineLvl w:val="5"/>
    </w:pPr>
    <w:rPr>
      <w:color w:val="918585"/>
      <w:sz w:val="20"/>
    </w:rPr>
  </w:style>
  <w:style w:type="paragraph" w:styleId="Heading7">
    <w:name w:val="heading 7"/>
    <w:basedOn w:val="Normal"/>
    <w:next w:val="Normal"/>
    <w:link w:val="Heading7Char"/>
    <w:qFormat/>
    <w:rsid w:val="00AA7527"/>
    <w:pPr>
      <w:ind w:left="720"/>
      <w:outlineLvl w:val="6"/>
    </w:pPr>
    <w:rPr>
      <w:i/>
    </w:rPr>
  </w:style>
  <w:style w:type="paragraph" w:styleId="Heading8">
    <w:name w:val="heading 8"/>
    <w:basedOn w:val="Normal"/>
    <w:next w:val="Normal"/>
    <w:link w:val="Heading8Char"/>
    <w:qFormat/>
    <w:rsid w:val="00AA7527"/>
    <w:pPr>
      <w:ind w:left="720"/>
      <w:outlineLvl w:val="7"/>
    </w:pPr>
    <w:rPr>
      <w:i/>
    </w:rPr>
  </w:style>
  <w:style w:type="paragraph" w:styleId="Heading9">
    <w:name w:val="heading 9"/>
    <w:basedOn w:val="Normal"/>
    <w:next w:val="Normal"/>
    <w:link w:val="Heading9Char"/>
    <w:qFormat/>
    <w:rsid w:val="00AA7527"/>
    <w:pPr>
      <w:ind w:left="720"/>
      <w:outlineLvl w:val="8"/>
    </w:pPr>
    <w:rPr>
      <w:i/>
    </w:rPr>
  </w:style>
  <w:style w:type="character" w:default="1" w:styleId="DefaultParagraphFont">
    <w:name w:val="Default Paragraph Font"/>
    <w:uiPriority w:val="1"/>
    <w:unhideWhenUsed/>
    <w:rsid w:val="00AA7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527"/>
  </w:style>
  <w:style w:type="character" w:customStyle="1" w:styleId="Heading1Char">
    <w:name w:val="Heading 1 Char"/>
    <w:basedOn w:val="DefaultParagraphFont"/>
    <w:link w:val="Heading1"/>
    <w:rsid w:val="00AA7527"/>
    <w:rPr>
      <w:rFonts w:ascii="Times New Roman" w:eastAsia="Times New Roman" w:hAnsi="Times New Roman" w:cs="Times New Roman"/>
      <w:b/>
      <w:sz w:val="32"/>
      <w:szCs w:val="20"/>
      <w:lang w:eastAsia="en-US"/>
    </w:rPr>
  </w:style>
  <w:style w:type="paragraph" w:styleId="BodyText">
    <w:name w:val="Body Text"/>
    <w:basedOn w:val="Normal"/>
    <w:link w:val="BodyTextChar"/>
    <w:rsid w:val="00AA75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527"/>
    <w:rPr>
      <w:rFonts w:ascii="Times New Roman" w:eastAsia="Times New Roman" w:hAnsi="Times New Roman" w:cs="Times New Roman"/>
      <w:sz w:val="24"/>
      <w:lang w:eastAsia="en-US"/>
    </w:rPr>
  </w:style>
  <w:style w:type="paragraph" w:styleId="ListBullet">
    <w:name w:val="List Bullet"/>
    <w:basedOn w:val="List"/>
    <w:rsid w:val="00AA7527"/>
    <w:pPr>
      <w:numPr>
        <w:numId w:val="12"/>
      </w:numPr>
      <w:tabs>
        <w:tab w:val="clear" w:pos="340"/>
      </w:tabs>
      <w:spacing w:before="40" w:after="40"/>
    </w:pPr>
  </w:style>
  <w:style w:type="character" w:customStyle="1" w:styleId="SpecialBold">
    <w:name w:val="Special Bold"/>
    <w:basedOn w:val="DefaultParagraphFont"/>
    <w:rsid w:val="00AA7527"/>
    <w:rPr>
      <w:b/>
      <w:spacing w:val="0"/>
    </w:rPr>
  </w:style>
  <w:style w:type="paragraph" w:customStyle="1" w:styleId="SuperHeading">
    <w:name w:val="SuperHeading"/>
    <w:basedOn w:val="Normal"/>
    <w:rsid w:val="00AA7527"/>
    <w:pPr>
      <w:spacing w:before="240" w:after="120"/>
      <w:outlineLvl w:val="0"/>
    </w:pPr>
    <w:rPr>
      <w:rFonts w:ascii="Times New Roman" w:hAnsi="Times New Roman"/>
      <w:b/>
      <w:sz w:val="32"/>
    </w:rPr>
  </w:style>
  <w:style w:type="paragraph" w:customStyle="1" w:styleId="TableHeading">
    <w:name w:val="Table Heading"/>
    <w:basedOn w:val="HeadingBase"/>
    <w:rsid w:val="00AA7527"/>
    <w:pPr>
      <w:keepLines/>
      <w:pBdr>
        <w:bottom w:val="single" w:sz="6" w:space="1" w:color="918585"/>
      </w:pBdr>
      <w:spacing w:before="240"/>
    </w:pPr>
  </w:style>
  <w:style w:type="paragraph" w:customStyle="1" w:styleId="AllowPageBreak">
    <w:name w:val="AllowPageBreak"/>
    <w:rsid w:val="00AA75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527"/>
    <w:rPr>
      <w:rFonts w:ascii="Courier New" w:eastAsia="Times New Roman" w:hAnsi="Courier New" w:cs="Times New Roman"/>
      <w:i/>
      <w:szCs w:val="20"/>
      <w:lang w:eastAsia="en-US"/>
    </w:rPr>
  </w:style>
  <w:style w:type="paragraph" w:customStyle="1" w:styleId="HeadingBase">
    <w:name w:val="Heading Base"/>
    <w:rsid w:val="00AA7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527"/>
    <w:pPr>
      <w:tabs>
        <w:tab w:val="right" w:leader="dot" w:pos="9072"/>
      </w:tabs>
      <w:ind w:left="567"/>
    </w:pPr>
    <w:rPr>
      <w:szCs w:val="22"/>
    </w:rPr>
  </w:style>
  <w:style w:type="paragraph" w:customStyle="1" w:styleId="TOCBase">
    <w:name w:val="TOC Base"/>
    <w:rsid w:val="00AA7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527"/>
    <w:pPr>
      <w:tabs>
        <w:tab w:val="right" w:leader="dot" w:pos="9072"/>
      </w:tabs>
      <w:spacing w:before="40" w:after="40"/>
      <w:ind w:left="284"/>
    </w:pPr>
    <w:rPr>
      <w:rFonts w:ascii="Times New Roman" w:hAnsi="Times New Roman"/>
    </w:rPr>
  </w:style>
  <w:style w:type="paragraph" w:styleId="TOC1">
    <w:name w:val="toc 1"/>
    <w:basedOn w:val="TOCBase"/>
    <w:next w:val="Normal"/>
    <w:rsid w:val="00AA7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527"/>
    <w:rPr>
      <w:rFonts w:ascii="Times New Roman" w:eastAsia="Times New Roman" w:hAnsi="Times New Roman" w:cs="Times New Roman"/>
      <w:sz w:val="16"/>
      <w:lang w:eastAsia="en-US"/>
    </w:rPr>
  </w:style>
  <w:style w:type="paragraph" w:styleId="Title">
    <w:name w:val="Title"/>
    <w:basedOn w:val="HeadingBase"/>
    <w:link w:val="TitleChar"/>
    <w:qFormat/>
    <w:rsid w:val="00AA7527"/>
    <w:pPr>
      <w:spacing w:before="5040"/>
      <w:jc w:val="center"/>
    </w:pPr>
    <w:rPr>
      <w:sz w:val="48"/>
      <w:szCs w:val="72"/>
      <w:lang w:val="en-US"/>
    </w:rPr>
  </w:style>
  <w:style w:type="character" w:customStyle="1" w:styleId="TitleChar">
    <w:name w:val="Title Char"/>
    <w:basedOn w:val="DefaultParagraphFont"/>
    <w:link w:val="Title"/>
    <w:rsid w:val="00AA7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527"/>
    <w:pPr>
      <w:tabs>
        <w:tab w:val="left" w:pos="3600"/>
        <w:tab w:val="left" w:pos="3958"/>
      </w:tabs>
    </w:pPr>
  </w:style>
  <w:style w:type="paragraph" w:styleId="List">
    <w:name w:val="List"/>
    <w:basedOn w:val="BodyText"/>
    <w:next w:val="BodyText"/>
    <w:rsid w:val="00AA7527"/>
    <w:pPr>
      <w:tabs>
        <w:tab w:val="left" w:pos="340"/>
      </w:tabs>
      <w:spacing w:before="60" w:after="60"/>
      <w:ind w:left="340" w:hanging="340"/>
    </w:pPr>
  </w:style>
  <w:style w:type="paragraph" w:customStyle="1" w:styleId="Note">
    <w:name w:val="Note"/>
    <w:basedOn w:val="BodyText"/>
    <w:rsid w:val="00AA7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527"/>
    <w:pPr>
      <w:framePr w:wrap="auto" w:hAnchor="text" w:y="6049"/>
    </w:pPr>
    <w:rPr>
      <w:color w:val="000000"/>
      <w:sz w:val="40"/>
    </w:rPr>
  </w:style>
  <w:style w:type="paragraph" w:customStyle="1" w:styleId="TOCTitle">
    <w:name w:val="TOCTitle"/>
    <w:basedOn w:val="Heading1"/>
    <w:rsid w:val="00AA7527"/>
    <w:pPr>
      <w:spacing w:after="240"/>
      <w:jc w:val="center"/>
      <w:outlineLvl w:val="9"/>
    </w:pPr>
    <w:rPr>
      <w:caps/>
    </w:rPr>
  </w:style>
  <w:style w:type="paragraph" w:customStyle="1" w:styleId="Version">
    <w:name w:val="Version"/>
    <w:rsid w:val="00AA75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527"/>
    <w:pPr>
      <w:numPr>
        <w:numId w:val="13"/>
      </w:numPr>
      <w:tabs>
        <w:tab w:val="clear" w:pos="680"/>
      </w:tabs>
    </w:pPr>
  </w:style>
  <w:style w:type="paragraph" w:styleId="Index1">
    <w:name w:val="index 1"/>
    <w:basedOn w:val="Normal"/>
    <w:next w:val="Normal"/>
    <w:semiHidden/>
    <w:rsid w:val="00AA7527"/>
    <w:pPr>
      <w:keepNext w:val="0"/>
      <w:tabs>
        <w:tab w:val="right" w:pos="4176"/>
      </w:tabs>
      <w:ind w:left="198" w:hanging="198"/>
    </w:pPr>
    <w:rPr>
      <w:rFonts w:ascii="Garamond" w:hAnsi="Garamond"/>
    </w:rPr>
  </w:style>
  <w:style w:type="paragraph" w:styleId="IndexHeading">
    <w:name w:val="index heading"/>
    <w:basedOn w:val="Normal"/>
    <w:next w:val="Index1"/>
    <w:semiHidden/>
    <w:rsid w:val="00AA7527"/>
    <w:pPr>
      <w:spacing w:before="120" w:after="120"/>
    </w:pPr>
    <w:rPr>
      <w:rFonts w:ascii="Arial" w:hAnsi="Arial"/>
      <w:b/>
      <w:color w:val="918585"/>
      <w:sz w:val="24"/>
    </w:rPr>
  </w:style>
  <w:style w:type="paragraph" w:styleId="Header">
    <w:name w:val="header"/>
    <w:basedOn w:val="Normal"/>
    <w:link w:val="HeaderChar"/>
    <w:rsid w:val="00AA7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527"/>
    <w:rPr>
      <w:rFonts w:ascii="Times New Roman" w:eastAsia="Times New Roman" w:hAnsi="Times New Roman" w:cs="Times New Roman"/>
      <w:sz w:val="16"/>
      <w:szCs w:val="20"/>
      <w:lang w:val="en-GB" w:eastAsia="en-US"/>
    </w:rPr>
  </w:style>
  <w:style w:type="paragraph" w:customStyle="1" w:styleId="Chapter">
    <w:name w:val="Chapter"/>
    <w:basedOn w:val="Normal"/>
    <w:rsid w:val="00AA7527"/>
    <w:pPr>
      <w:spacing w:before="240"/>
    </w:pPr>
    <w:rPr>
      <w:rFonts w:ascii="Times New Roman" w:hAnsi="Times New Roman"/>
      <w:smallCaps/>
      <w:spacing w:val="80"/>
      <w:sz w:val="28"/>
    </w:rPr>
  </w:style>
  <w:style w:type="paragraph" w:customStyle="1" w:styleId="InChapter">
    <w:name w:val="InChapter"/>
    <w:basedOn w:val="Heading3"/>
    <w:rsid w:val="00AA7527"/>
    <w:pPr>
      <w:spacing w:after="240"/>
      <w:outlineLvl w:val="9"/>
    </w:pPr>
    <w:rPr>
      <w:noProof/>
    </w:rPr>
  </w:style>
  <w:style w:type="paragraph" w:styleId="Index2">
    <w:name w:val="index 2"/>
    <w:basedOn w:val="Normal"/>
    <w:next w:val="Normal"/>
    <w:semiHidden/>
    <w:rsid w:val="00AA7527"/>
    <w:pPr>
      <w:tabs>
        <w:tab w:val="right" w:pos="4176"/>
      </w:tabs>
      <w:ind w:left="568" w:hanging="284"/>
    </w:pPr>
    <w:rPr>
      <w:rFonts w:ascii="Garamond" w:hAnsi="Garamond"/>
    </w:rPr>
  </w:style>
  <w:style w:type="paragraph" w:customStyle="1" w:styleId="Byline">
    <w:name w:val="Byline"/>
    <w:rsid w:val="00AA7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527"/>
    <w:pPr>
      <w:tabs>
        <w:tab w:val="clear" w:pos="3600"/>
        <w:tab w:val="clear" w:pos="3958"/>
      </w:tabs>
      <w:jc w:val="right"/>
    </w:pPr>
  </w:style>
  <w:style w:type="character" w:styleId="Emphasis">
    <w:name w:val="Emphasis"/>
    <w:basedOn w:val="DefaultParagraphFont"/>
    <w:qFormat/>
    <w:rsid w:val="00AA7527"/>
    <w:rPr>
      <w:i/>
    </w:rPr>
  </w:style>
  <w:style w:type="paragraph" w:styleId="Caption">
    <w:name w:val="caption"/>
    <w:basedOn w:val="BodyText"/>
    <w:next w:val="Normal"/>
    <w:qFormat/>
    <w:rsid w:val="00AA7527"/>
    <w:pPr>
      <w:framePr w:w="2268" w:hSpace="181" w:vSpace="181" w:wrap="around" w:vAnchor="text" w:hAnchor="page" w:x="1135" w:y="285" w:anchorLock="1"/>
    </w:pPr>
    <w:rPr>
      <w:i/>
    </w:rPr>
  </w:style>
  <w:style w:type="paragraph" w:customStyle="1" w:styleId="MiniTOCTitle">
    <w:name w:val="MiniTOCTitle"/>
    <w:basedOn w:val="Heading4"/>
    <w:rsid w:val="00AA7527"/>
    <w:pPr>
      <w:spacing w:before="240"/>
      <w:outlineLvl w:val="9"/>
    </w:pPr>
    <w:rPr>
      <w:noProof/>
      <w:sz w:val="24"/>
    </w:rPr>
  </w:style>
  <w:style w:type="paragraph" w:customStyle="1" w:styleId="MiniTOCItem">
    <w:name w:val="MiniTOCItem"/>
    <w:basedOn w:val="ListBullet"/>
    <w:rsid w:val="00AA7527"/>
    <w:pPr>
      <w:numPr>
        <w:numId w:val="0"/>
      </w:numPr>
      <w:tabs>
        <w:tab w:val="right" w:leader="dot" w:pos="6521"/>
      </w:tabs>
      <w:spacing w:before="0" w:after="0"/>
    </w:pPr>
  </w:style>
  <w:style w:type="paragraph" w:customStyle="1" w:styleId="TOFTitle">
    <w:name w:val="TOFTitle"/>
    <w:basedOn w:val="TOCTitle"/>
    <w:rsid w:val="00AA7527"/>
  </w:style>
  <w:style w:type="paragraph" w:styleId="TableofFigures">
    <w:name w:val="table of figures"/>
    <w:basedOn w:val="Normal"/>
    <w:next w:val="Normal"/>
    <w:semiHidden/>
    <w:rsid w:val="00AA7527"/>
    <w:pPr>
      <w:tabs>
        <w:tab w:val="right" w:leader="dot" w:pos="9072"/>
      </w:tabs>
      <w:ind w:left="970" w:hanging="403"/>
    </w:pPr>
    <w:rPr>
      <w:rFonts w:ascii="Times New Roman" w:hAnsi="Times New Roman"/>
      <w:b/>
    </w:rPr>
  </w:style>
  <w:style w:type="paragraph" w:styleId="ListNumber">
    <w:name w:val="List Number"/>
    <w:basedOn w:val="List"/>
    <w:rsid w:val="00AA7527"/>
    <w:pPr>
      <w:numPr>
        <w:numId w:val="10"/>
      </w:numPr>
    </w:pPr>
  </w:style>
  <w:style w:type="character" w:customStyle="1" w:styleId="WingdingSymbols">
    <w:name w:val="Wingding Symbols"/>
    <w:rsid w:val="00AA7527"/>
    <w:rPr>
      <w:rFonts w:ascii="Wingdings" w:hAnsi="Wingdings"/>
    </w:rPr>
  </w:style>
  <w:style w:type="character" w:customStyle="1" w:styleId="HotSpot">
    <w:name w:val="HotSpot"/>
    <w:rsid w:val="00AA7527"/>
    <w:rPr>
      <w:color w:val="0033CC"/>
      <w:u w:val="none"/>
    </w:rPr>
  </w:style>
  <w:style w:type="paragraph" w:customStyle="1" w:styleId="BodyTextRight">
    <w:name w:val="Body Text Right"/>
    <w:basedOn w:val="BodyText"/>
    <w:rsid w:val="00AA7527"/>
    <w:pPr>
      <w:spacing w:before="0" w:after="0"/>
      <w:jc w:val="right"/>
    </w:pPr>
  </w:style>
  <w:style w:type="paragraph" w:styleId="Index3">
    <w:name w:val="index 3"/>
    <w:basedOn w:val="ListNumber2"/>
    <w:next w:val="Normal"/>
    <w:semiHidden/>
    <w:rsid w:val="00AA7527"/>
    <w:pPr>
      <w:numPr>
        <w:numId w:val="0"/>
      </w:numPr>
      <w:tabs>
        <w:tab w:val="right" w:leader="dot" w:pos="4176"/>
      </w:tabs>
    </w:pPr>
  </w:style>
  <w:style w:type="paragraph" w:styleId="ListNumber2">
    <w:name w:val="List Number 2"/>
    <w:basedOn w:val="List2"/>
    <w:rsid w:val="00AA7527"/>
    <w:pPr>
      <w:numPr>
        <w:numId w:val="9"/>
      </w:numPr>
      <w:tabs>
        <w:tab w:val="clear" w:pos="1060"/>
      </w:tabs>
    </w:pPr>
  </w:style>
  <w:style w:type="paragraph" w:customStyle="1" w:styleId="MarginNote">
    <w:name w:val="Margin Note"/>
    <w:basedOn w:val="BodyText"/>
    <w:rsid w:val="00AA7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527"/>
    <w:rPr>
      <w:sz w:val="32"/>
    </w:rPr>
  </w:style>
  <w:style w:type="paragraph" w:customStyle="1" w:styleId="HeadingProcedure">
    <w:name w:val="Heading Procedure"/>
    <w:basedOn w:val="HeadingBase"/>
    <w:next w:val="Normal"/>
    <w:rsid w:val="00AA7527"/>
    <w:pPr>
      <w:tabs>
        <w:tab w:val="left" w:pos="0"/>
      </w:tabs>
      <w:spacing w:before="120" w:after="60"/>
    </w:pPr>
    <w:rPr>
      <w:i/>
      <w:color w:val="918585"/>
      <w:sz w:val="22"/>
    </w:rPr>
  </w:style>
  <w:style w:type="paragraph" w:customStyle="1" w:styleId="TableBodyText">
    <w:name w:val="Table Body Text"/>
    <w:basedOn w:val="BodyText"/>
    <w:rsid w:val="00AA7527"/>
    <w:pPr>
      <w:spacing w:before="60" w:after="60"/>
    </w:pPr>
  </w:style>
  <w:style w:type="paragraph" w:styleId="ListContinue">
    <w:name w:val="List Continue"/>
    <w:basedOn w:val="List"/>
    <w:rsid w:val="00AA7527"/>
    <w:pPr>
      <w:ind w:firstLine="0"/>
    </w:pPr>
  </w:style>
  <w:style w:type="paragraph" w:customStyle="1" w:styleId="ListNote">
    <w:name w:val="List Note"/>
    <w:basedOn w:val="List"/>
    <w:rsid w:val="00AA7527"/>
    <w:pPr>
      <w:pBdr>
        <w:top w:val="single" w:sz="6" w:space="2" w:color="918585"/>
        <w:bottom w:val="single" w:sz="6" w:space="2" w:color="918585"/>
      </w:pBdr>
      <w:tabs>
        <w:tab w:val="left" w:pos="1021"/>
      </w:tabs>
      <w:ind w:firstLine="0"/>
    </w:pPr>
  </w:style>
  <w:style w:type="paragraph" w:customStyle="1" w:styleId="Warning">
    <w:name w:val="Warning"/>
    <w:basedOn w:val="BodyText"/>
    <w:rsid w:val="00AA7527"/>
    <w:pPr>
      <w:shd w:val="clear" w:color="auto" w:fill="D9D9D9"/>
      <w:tabs>
        <w:tab w:val="left" w:pos="992"/>
      </w:tabs>
      <w:ind w:left="119" w:right="119"/>
    </w:pPr>
    <w:rPr>
      <w:sz w:val="20"/>
    </w:rPr>
  </w:style>
  <w:style w:type="paragraph" w:customStyle="1" w:styleId="MarginIcons">
    <w:name w:val="Margin Icons"/>
    <w:basedOn w:val="BodyText"/>
    <w:rsid w:val="00AA7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527"/>
    <w:rPr>
      <w:rFonts w:ascii="Courier New" w:hAnsi="Courier New"/>
    </w:rPr>
  </w:style>
  <w:style w:type="paragraph" w:customStyle="1" w:styleId="NoteBullet">
    <w:name w:val="Note Bullet"/>
    <w:basedOn w:val="Note"/>
    <w:rsid w:val="00AA7527"/>
    <w:pPr>
      <w:tabs>
        <w:tab w:val="clear" w:pos="680"/>
      </w:tabs>
      <w:spacing w:before="60" w:after="60"/>
    </w:pPr>
  </w:style>
  <w:style w:type="paragraph" w:customStyle="1" w:styleId="SubHeading2">
    <w:name w:val="SubHeading2"/>
    <w:basedOn w:val="HeadingBase"/>
    <w:rsid w:val="00AA7527"/>
    <w:pPr>
      <w:spacing w:before="240" w:after="60"/>
    </w:pPr>
    <w:rPr>
      <w:sz w:val="20"/>
    </w:rPr>
  </w:style>
  <w:style w:type="paragraph" w:customStyle="1" w:styleId="SubHeading1">
    <w:name w:val="SubHeading1"/>
    <w:basedOn w:val="HeadingBase"/>
    <w:rsid w:val="00AA7527"/>
    <w:pPr>
      <w:spacing w:before="240" w:after="60"/>
    </w:pPr>
    <w:rPr>
      <w:color w:val="918585"/>
      <w:sz w:val="22"/>
    </w:rPr>
  </w:style>
  <w:style w:type="paragraph" w:customStyle="1" w:styleId="SideHeading">
    <w:name w:val="Side Heading"/>
    <w:basedOn w:val="HeadingBase"/>
    <w:rsid w:val="00AA7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527"/>
    <w:pPr>
      <w:tabs>
        <w:tab w:val="num" w:pos="360"/>
      </w:tabs>
    </w:pPr>
  </w:style>
  <w:style w:type="paragraph" w:styleId="PlainText">
    <w:name w:val="Plain Text"/>
    <w:basedOn w:val="Normal"/>
    <w:link w:val="PlainTextChar"/>
    <w:rsid w:val="00AA7527"/>
    <w:rPr>
      <w:sz w:val="20"/>
    </w:rPr>
  </w:style>
  <w:style w:type="character" w:customStyle="1" w:styleId="PlainTextChar">
    <w:name w:val="Plain Text Char"/>
    <w:basedOn w:val="DefaultParagraphFont"/>
    <w:link w:val="PlainText"/>
    <w:rsid w:val="00AA7527"/>
    <w:rPr>
      <w:rFonts w:ascii="Courier New" w:eastAsia="Times New Roman" w:hAnsi="Courier New" w:cs="Times New Roman"/>
      <w:sz w:val="20"/>
      <w:szCs w:val="20"/>
      <w:lang w:eastAsia="en-US"/>
    </w:rPr>
  </w:style>
  <w:style w:type="character" w:customStyle="1" w:styleId="MenuOption">
    <w:name w:val="Menu Option"/>
    <w:basedOn w:val="DefaultParagraphFont"/>
    <w:rsid w:val="00AA7527"/>
    <w:rPr>
      <w:b/>
      <w:smallCaps/>
    </w:rPr>
  </w:style>
  <w:style w:type="paragraph" w:customStyle="1" w:styleId="TableListNumber">
    <w:name w:val="Table List Number"/>
    <w:basedOn w:val="ListNumber"/>
    <w:rsid w:val="00AA7527"/>
    <w:pPr>
      <w:numPr>
        <w:numId w:val="0"/>
      </w:numPr>
    </w:pPr>
  </w:style>
  <w:style w:type="paragraph" w:styleId="TOC4">
    <w:name w:val="toc 4"/>
    <w:basedOn w:val="TOCBase"/>
    <w:next w:val="Normal"/>
    <w:semiHidden/>
    <w:rsid w:val="00AA7527"/>
    <w:pPr>
      <w:tabs>
        <w:tab w:val="right" w:leader="dot" w:pos="9071"/>
      </w:tabs>
      <w:ind w:left="1701"/>
    </w:pPr>
  </w:style>
  <w:style w:type="paragraph" w:customStyle="1" w:styleId="ListAlpha">
    <w:name w:val="List Alpha"/>
    <w:basedOn w:val="List"/>
    <w:rsid w:val="00AA7527"/>
    <w:pPr>
      <w:numPr>
        <w:numId w:val="8"/>
      </w:numPr>
    </w:pPr>
  </w:style>
  <w:style w:type="paragraph" w:customStyle="1" w:styleId="ListAlpha2">
    <w:name w:val="List Alpha 2"/>
    <w:basedOn w:val="List2"/>
    <w:rsid w:val="00AA7527"/>
    <w:pPr>
      <w:numPr>
        <w:numId w:val="7"/>
      </w:numPr>
    </w:pPr>
  </w:style>
  <w:style w:type="paragraph" w:styleId="List2">
    <w:name w:val="List 2"/>
    <w:basedOn w:val="BodyText"/>
    <w:rsid w:val="00AA7527"/>
    <w:pPr>
      <w:tabs>
        <w:tab w:val="left" w:pos="680"/>
      </w:tabs>
      <w:spacing w:before="60" w:after="60"/>
      <w:ind w:left="680" w:hanging="340"/>
    </w:pPr>
  </w:style>
  <w:style w:type="paragraph" w:styleId="List3">
    <w:name w:val="List 3"/>
    <w:basedOn w:val="BodyText"/>
    <w:rsid w:val="00AA7527"/>
    <w:pPr>
      <w:tabs>
        <w:tab w:val="left" w:pos="1021"/>
      </w:tabs>
      <w:spacing w:before="60" w:after="60"/>
      <w:ind w:left="1020" w:hanging="340"/>
    </w:pPr>
  </w:style>
  <w:style w:type="paragraph" w:styleId="List4">
    <w:name w:val="List 4"/>
    <w:basedOn w:val="BodyText"/>
    <w:rsid w:val="00AA7527"/>
    <w:pPr>
      <w:tabs>
        <w:tab w:val="left" w:pos="1361"/>
      </w:tabs>
      <w:spacing w:before="60" w:after="60"/>
      <w:ind w:left="1361" w:hanging="340"/>
    </w:pPr>
  </w:style>
  <w:style w:type="paragraph" w:styleId="List5">
    <w:name w:val="List 5"/>
    <w:basedOn w:val="BodyText"/>
    <w:rsid w:val="00AA7527"/>
    <w:pPr>
      <w:tabs>
        <w:tab w:val="left" w:pos="1701"/>
      </w:tabs>
      <w:spacing w:before="60" w:after="60"/>
      <w:ind w:left="1701" w:hanging="340"/>
    </w:pPr>
  </w:style>
  <w:style w:type="paragraph" w:styleId="ListBullet3">
    <w:name w:val="List Bullet 3"/>
    <w:basedOn w:val="List3"/>
    <w:rsid w:val="00AA7527"/>
    <w:pPr>
      <w:numPr>
        <w:numId w:val="14"/>
      </w:numPr>
      <w:tabs>
        <w:tab w:val="clear" w:pos="1021"/>
      </w:tabs>
      <w:ind w:left="1037" w:hanging="357"/>
    </w:pPr>
  </w:style>
  <w:style w:type="paragraph" w:styleId="ListBullet4">
    <w:name w:val="List Bullet 4"/>
    <w:basedOn w:val="List4"/>
    <w:rsid w:val="00AA7527"/>
    <w:pPr>
      <w:numPr>
        <w:numId w:val="2"/>
      </w:numPr>
      <w:tabs>
        <w:tab w:val="clear" w:pos="1361"/>
      </w:tabs>
    </w:pPr>
  </w:style>
  <w:style w:type="paragraph" w:styleId="ListBullet5">
    <w:name w:val="List Bullet 5"/>
    <w:basedOn w:val="List5"/>
    <w:rsid w:val="00AA7527"/>
    <w:pPr>
      <w:numPr>
        <w:numId w:val="3"/>
      </w:numPr>
    </w:pPr>
  </w:style>
  <w:style w:type="paragraph" w:styleId="ListContinue2">
    <w:name w:val="List Continue 2"/>
    <w:basedOn w:val="List2"/>
    <w:rsid w:val="00AA7527"/>
    <w:pPr>
      <w:ind w:firstLine="0"/>
    </w:pPr>
  </w:style>
  <w:style w:type="paragraph" w:styleId="ListContinue3">
    <w:name w:val="List Continue 3"/>
    <w:basedOn w:val="List3"/>
    <w:rsid w:val="00AA7527"/>
    <w:pPr>
      <w:ind w:left="1021" w:firstLine="0"/>
    </w:pPr>
  </w:style>
  <w:style w:type="paragraph" w:styleId="ListContinue4">
    <w:name w:val="List Continue 4"/>
    <w:basedOn w:val="List4"/>
    <w:rsid w:val="00AA7527"/>
    <w:pPr>
      <w:ind w:firstLine="0"/>
    </w:pPr>
  </w:style>
  <w:style w:type="paragraph" w:styleId="ListContinue5">
    <w:name w:val="List Continue 5"/>
    <w:basedOn w:val="List5"/>
    <w:rsid w:val="00AA7527"/>
    <w:pPr>
      <w:ind w:firstLine="0"/>
    </w:pPr>
  </w:style>
  <w:style w:type="paragraph" w:styleId="ListNumber3">
    <w:name w:val="List Number 3"/>
    <w:basedOn w:val="List3"/>
    <w:rsid w:val="00AA7527"/>
    <w:pPr>
      <w:numPr>
        <w:numId w:val="4"/>
      </w:numPr>
    </w:pPr>
  </w:style>
  <w:style w:type="paragraph" w:styleId="ListNumber4">
    <w:name w:val="List Number 4"/>
    <w:basedOn w:val="List4"/>
    <w:rsid w:val="00AA7527"/>
    <w:pPr>
      <w:numPr>
        <w:numId w:val="5"/>
      </w:numPr>
    </w:pPr>
  </w:style>
  <w:style w:type="paragraph" w:styleId="ListNumber5">
    <w:name w:val="List Number 5"/>
    <w:basedOn w:val="List5"/>
    <w:rsid w:val="00AA7527"/>
    <w:pPr>
      <w:numPr>
        <w:numId w:val="6"/>
      </w:numPr>
    </w:pPr>
  </w:style>
  <w:style w:type="paragraph" w:styleId="BlockText">
    <w:name w:val="Block Text"/>
    <w:basedOn w:val="Normal"/>
    <w:rsid w:val="00AA7527"/>
    <w:pPr>
      <w:spacing w:after="120"/>
      <w:ind w:left="1440" w:right="1440"/>
    </w:pPr>
  </w:style>
  <w:style w:type="character" w:customStyle="1" w:styleId="Subscript">
    <w:name w:val="Subscript"/>
    <w:basedOn w:val="DefaultParagraphFont"/>
    <w:rsid w:val="00AA7527"/>
    <w:rPr>
      <w:sz w:val="16"/>
      <w:vertAlign w:val="subscript"/>
    </w:rPr>
  </w:style>
  <w:style w:type="character" w:customStyle="1" w:styleId="Superscript">
    <w:name w:val="Superscript"/>
    <w:basedOn w:val="DefaultParagraphFont"/>
    <w:rsid w:val="00AA7527"/>
    <w:rPr>
      <w:sz w:val="16"/>
      <w:vertAlign w:val="superscript"/>
    </w:rPr>
  </w:style>
  <w:style w:type="character" w:customStyle="1" w:styleId="Symbols">
    <w:name w:val="Symbols"/>
    <w:basedOn w:val="DefaultParagraphFont"/>
    <w:rsid w:val="00AA7527"/>
    <w:rPr>
      <w:rFonts w:ascii="Symbol" w:hAnsi="Symbol"/>
    </w:rPr>
  </w:style>
  <w:style w:type="character" w:customStyle="1" w:styleId="MenuOptions">
    <w:name w:val="Menu Options"/>
    <w:basedOn w:val="DefaultParagraphFont"/>
    <w:rsid w:val="00AA7527"/>
    <w:rPr>
      <w:rFonts w:ascii="Arial Narrow" w:hAnsi="Arial Narrow"/>
      <w:smallCaps/>
    </w:rPr>
  </w:style>
  <w:style w:type="character" w:customStyle="1" w:styleId="Buttons">
    <w:name w:val="Buttons"/>
    <w:basedOn w:val="DefaultParagraphFont"/>
    <w:rsid w:val="00AA7527"/>
    <w:rPr>
      <w:b/>
    </w:rPr>
  </w:style>
  <w:style w:type="character" w:customStyle="1" w:styleId="Underlined">
    <w:name w:val="Underlined"/>
    <w:basedOn w:val="DefaultParagraphFont"/>
    <w:rsid w:val="00AA7527"/>
    <w:rPr>
      <w:u w:val="single"/>
    </w:rPr>
  </w:style>
  <w:style w:type="paragraph" w:customStyle="1" w:styleId="TableBodyTextRight">
    <w:name w:val="Table Body Text Right"/>
    <w:basedOn w:val="TableBodyText"/>
    <w:rsid w:val="00AA7527"/>
    <w:pPr>
      <w:widowControl w:val="0"/>
      <w:autoSpaceDE w:val="0"/>
      <w:autoSpaceDN w:val="0"/>
      <w:adjustRightInd w:val="0"/>
      <w:jc w:val="right"/>
    </w:pPr>
    <w:rPr>
      <w:rFonts w:cs="Arial"/>
      <w:szCs w:val="18"/>
    </w:rPr>
  </w:style>
  <w:style w:type="paragraph" w:customStyle="1" w:styleId="CopyrightText">
    <w:name w:val="Copyright Text"/>
    <w:basedOn w:val="BodyText"/>
    <w:rsid w:val="00AA7527"/>
    <w:rPr>
      <w:sz w:val="18"/>
    </w:rPr>
  </w:style>
  <w:style w:type="paragraph" w:customStyle="1" w:styleId="BodySmallRight">
    <w:name w:val="Body Small Right"/>
    <w:basedOn w:val="BodyTextRight"/>
    <w:rsid w:val="00AA7527"/>
    <w:rPr>
      <w:sz w:val="18"/>
      <w:szCs w:val="18"/>
    </w:rPr>
  </w:style>
  <w:style w:type="paragraph" w:customStyle="1" w:styleId="MarginEdition">
    <w:name w:val="Margin Edition"/>
    <w:basedOn w:val="MarginNote"/>
    <w:rsid w:val="00AA7527"/>
    <w:pPr>
      <w:spacing w:before="0" w:after="0"/>
    </w:pPr>
    <w:rPr>
      <w:rFonts w:ascii="Times New Roman" w:hAnsi="Times New Roman"/>
      <w:color w:val="999999"/>
    </w:rPr>
  </w:style>
  <w:style w:type="paragraph" w:customStyle="1" w:styleId="Spacer">
    <w:name w:val="Spacer"/>
    <w:basedOn w:val="Normal"/>
    <w:rsid w:val="00AA7527"/>
    <w:rPr>
      <w:sz w:val="2"/>
      <w:szCs w:val="2"/>
    </w:rPr>
  </w:style>
  <w:style w:type="character" w:customStyle="1" w:styleId="Small">
    <w:name w:val="Small"/>
    <w:basedOn w:val="DefaultParagraphFont"/>
    <w:rsid w:val="00AA7527"/>
    <w:rPr>
      <w:sz w:val="16"/>
    </w:rPr>
  </w:style>
  <w:style w:type="paragraph" w:customStyle="1" w:styleId="WideTable">
    <w:name w:val="Wide Table"/>
    <w:basedOn w:val="Normal"/>
    <w:rsid w:val="00AA7527"/>
    <w:pPr>
      <w:ind w:left="-1418"/>
    </w:pPr>
    <w:rPr>
      <w:sz w:val="2"/>
      <w:szCs w:val="2"/>
    </w:rPr>
  </w:style>
  <w:style w:type="character" w:styleId="PageNumber">
    <w:name w:val="page number"/>
    <w:basedOn w:val="DefaultParagraphFont"/>
    <w:rsid w:val="00AA7527"/>
  </w:style>
  <w:style w:type="paragraph" w:styleId="Quote">
    <w:name w:val="Quote"/>
    <w:basedOn w:val="Heading1"/>
    <w:link w:val="QuoteChar"/>
    <w:qFormat/>
    <w:rsid w:val="00AA7527"/>
    <w:rPr>
      <w:b w:val="0"/>
      <w:sz w:val="72"/>
      <w:szCs w:val="72"/>
      <w:lang w:val="en-NZ"/>
    </w:rPr>
  </w:style>
  <w:style w:type="character" w:customStyle="1" w:styleId="QuoteChar">
    <w:name w:val="Quote Char"/>
    <w:basedOn w:val="DefaultParagraphFont"/>
    <w:link w:val="Quote"/>
    <w:rsid w:val="00AA7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527"/>
    <w:pPr>
      <w:pageBreakBefore/>
    </w:pPr>
  </w:style>
  <w:style w:type="paragraph" w:customStyle="1" w:styleId="Border">
    <w:name w:val="Border"/>
    <w:basedOn w:val="Normal"/>
    <w:qFormat/>
    <w:rsid w:val="00AA7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527"/>
    <w:rPr>
      <w:b/>
      <w:bCs/>
      <w:i/>
      <w:iCs/>
      <w:color w:val="auto"/>
    </w:rPr>
  </w:style>
  <w:style w:type="paragraph" w:styleId="IntenseQuote">
    <w:name w:val="Intense Quote"/>
    <w:basedOn w:val="Normal"/>
    <w:next w:val="Normal"/>
    <w:link w:val="IntenseQuoteChar"/>
    <w:uiPriority w:val="30"/>
    <w:qFormat/>
    <w:rsid w:val="00AA7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527"/>
    <w:rPr>
      <w:smallCaps/>
      <w:color w:val="auto"/>
      <w:u w:val="single"/>
    </w:rPr>
  </w:style>
  <w:style w:type="character" w:styleId="IntenseReference">
    <w:name w:val="Intense Reference"/>
    <w:basedOn w:val="DefaultParagraphFont"/>
    <w:uiPriority w:val="32"/>
    <w:qFormat/>
    <w:rsid w:val="00AA7527"/>
    <w:rPr>
      <w:b/>
      <w:bCs/>
      <w:smallCaps/>
      <w:color w:val="auto"/>
      <w:spacing w:val="5"/>
      <w:u w:val="single"/>
    </w:rPr>
  </w:style>
  <w:style w:type="paragraph" w:customStyle="1" w:styleId="2ColumnHeading">
    <w:name w:val="2Column Heading"/>
    <w:basedOn w:val="BodyText"/>
    <w:qFormat/>
    <w:rsid w:val="00AA7527"/>
    <w:pPr>
      <w:spacing w:after="60"/>
      <w:ind w:left="-2268"/>
    </w:pPr>
    <w:rPr>
      <w:b/>
    </w:rPr>
  </w:style>
  <w:style w:type="paragraph" w:customStyle="1" w:styleId="Heading1TOC">
    <w:name w:val="Heading1 TOC"/>
    <w:basedOn w:val="Normal"/>
    <w:qFormat/>
    <w:rsid w:val="00AA7527"/>
    <w:pPr>
      <w:spacing w:before="240" w:after="120"/>
    </w:pPr>
    <w:rPr>
      <w:rFonts w:ascii="Times New Roman" w:hAnsi="Times New Roman"/>
      <w:b/>
      <w:sz w:val="32"/>
    </w:rPr>
  </w:style>
  <w:style w:type="paragraph" w:customStyle="1" w:styleId="Heading2TOC">
    <w:name w:val="Heading2 TOC"/>
    <w:basedOn w:val="Normal"/>
    <w:qFormat/>
    <w:rsid w:val="00AA7527"/>
    <w:pPr>
      <w:spacing w:before="240" w:after="60"/>
    </w:pPr>
    <w:rPr>
      <w:rFonts w:ascii="Times New Roman" w:hAnsi="Times New Roman"/>
      <w:b/>
      <w:sz w:val="28"/>
    </w:rPr>
  </w:style>
  <w:style w:type="character" w:customStyle="1" w:styleId="Underline">
    <w:name w:val="Underline"/>
    <w:basedOn w:val="DefaultParagraphFont"/>
    <w:qFormat/>
    <w:rsid w:val="00AA7527"/>
    <w:rPr>
      <w:u w:val="single"/>
    </w:rPr>
  </w:style>
  <w:style w:type="character" w:customStyle="1" w:styleId="BoldandItalics">
    <w:name w:val="Bold and Italics"/>
    <w:qFormat/>
    <w:rsid w:val="00AA7527"/>
    <w:rPr>
      <w:b/>
      <w:i/>
      <w:u w:val="none"/>
    </w:rPr>
  </w:style>
  <w:style w:type="paragraph" w:styleId="BalloonText">
    <w:name w:val="Balloon Text"/>
    <w:basedOn w:val="Normal"/>
    <w:link w:val="BalloonTextChar"/>
    <w:rsid w:val="00AA7527"/>
    <w:rPr>
      <w:rFonts w:ascii="Tahoma" w:hAnsi="Tahoma" w:cs="Tahoma"/>
      <w:sz w:val="16"/>
      <w:szCs w:val="16"/>
    </w:rPr>
  </w:style>
  <w:style w:type="character" w:customStyle="1" w:styleId="BalloonTextChar">
    <w:name w:val="Balloon Text Char"/>
    <w:basedOn w:val="DefaultParagraphFont"/>
    <w:link w:val="BalloonText"/>
    <w:rsid w:val="00AA7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5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527"/>
    <w:rPr>
      <w:b/>
      <w:color w:val="660033"/>
      <w:spacing w:val="0"/>
    </w:rPr>
  </w:style>
  <w:style w:type="paragraph" w:customStyle="1" w:styleId="Nameditemlist">
    <w:name w:val="Named item list"/>
    <w:basedOn w:val="BodyText"/>
    <w:qFormat/>
    <w:rsid w:val="00AA75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1685</Characters>
  <Application>Microsoft Office Word</Application>
  <DocSecurity>0</DocSecurity>
  <Lines>56</Lines>
  <Paragraphs>31</Paragraphs>
  <ScaleCrop>false</ScaleCrop>
  <Company>Author-it Software Corporation Ltd.</Company>
  <LinksUpToDate>false</LinksUpToDate>
  <CharactersWithSpaces>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PSPSS00047 Radiation Environment Safety</dc:title>
  <dc:subject>Approved</dc:subject>
  <dc:creator>Government Skills Australia</dc:creator>
  <cp:keywords>Release: 1</cp:keywords>
  <dc:description>Review Date: 12 April 2008</dc:description>
  <cp:lastModifiedBy>TPCMS</cp:lastModifiedBy>
  <cp:revision>3</cp:revision>
  <dcterms:created xsi:type="dcterms:W3CDTF">2016-03-07T02:13:00Z</dcterms:created>
  <dcterms:modified xsi:type="dcterms:W3CDTF">2016-03-07T02:13:00Z</dcterms:modified>
</cp:coreProperties>
</file>