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3F1" w:rsidP="00E63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PSPSEC024 Handle sensitive information</w:t>
      </w:r>
      <w:r>
        <w:fldChar w:fldCharType="end"/>
      </w:r>
    </w:p>
    <w:p w:rsidR="00E633F1" w:rsidP="00E633F1">
      <w:pPr>
        <w:pStyle w:val="Version"/>
        <w:sectPr w:rsidSect="00000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B41" w:rsidP="00000B41">
      <w:pPr>
        <w:pStyle w:val="SuperHeading"/>
      </w:pPr>
      <w:r w:rsidRPr="00000B41">
        <w:t>PSPSEC024 Handle sensitive information</w:t>
      </w:r>
    </w:p>
    <w:p w:rsidR="00000000" w:rsidRPr="00000B41" w:rsidP="00000B41">
      <w:pPr>
        <w:pStyle w:val="Heading1"/>
      </w:pPr>
      <w:bookmarkStart w:id="1" w:name="O_1217491"/>
      <w:bookmarkEnd w:id="1"/>
      <w:r w:rsidRPr="00000B41">
        <w:t>Modification History</w:t>
      </w:r>
    </w:p>
    <w:p w:rsidR="00000000" w:rsidRPr="00000B41" w:rsidP="00E633F1">
      <w:pPr>
        <w:pStyle w:val="BodyText"/>
      </w:pPr>
      <w:r w:rsidRPr="00000B41">
        <w:t>Supersedes and is equivalent to PSPSEC009 Handle sensitive information.</w:t>
      </w:r>
    </w:p>
    <w:p w:rsidR="00000000" w:rsidRPr="00000B41" w:rsidP="00000B41">
      <w:pPr>
        <w:pStyle w:val="Heading1"/>
      </w:pPr>
      <w:bookmarkStart w:id="2" w:name="O_1217492"/>
      <w:bookmarkEnd w:id="2"/>
      <w:r w:rsidRPr="00000B41">
        <w:t>Application</w:t>
      </w:r>
    </w:p>
    <w:p w:rsidR="00000000" w:rsidRPr="00000B41" w:rsidP="00E633F1">
      <w:pPr>
        <w:pStyle w:val="BodyText"/>
      </w:pPr>
      <w:r w:rsidRPr="00000B41">
        <w:t>This unit describes the performance outcomes, skills and knowledge required to receive, deal with and maintain sensitive information</w:t>
      </w:r>
      <w:r w:rsidRPr="00000B41">
        <w:t>.</w:t>
      </w:r>
    </w:p>
    <w:p w:rsidR="00000000" w:rsidRPr="00000B41" w:rsidP="00E633F1">
      <w:pPr>
        <w:pStyle w:val="BodyText"/>
      </w:pPr>
      <w:r w:rsidRPr="00000B41">
        <w:t>This unit applies to those working in a security role. They work independently, as part of a team and with occasional supervisory responsibilities, performing complex tasks in a range of familiar and unfamiliar contexts.</w:t>
      </w:r>
    </w:p>
    <w:p w:rsidR="00000000" w:rsidRPr="00000B41" w:rsidP="00E633F1">
      <w:pPr>
        <w:pStyle w:val="BodyText"/>
      </w:pPr>
      <w:r w:rsidRPr="00000B41">
        <w:t>The skills in this unit must be a</w:t>
      </w:r>
      <w:r w:rsidRPr="00000B41">
        <w:t>pplied in accordance with Commonwealth and State or Territory legislation, Australian standards and industry codes of practice.</w:t>
      </w:r>
    </w:p>
    <w:p w:rsidR="00000000" w:rsidRPr="00000B41" w:rsidP="00E633F1">
      <w:pPr>
        <w:pStyle w:val="BodyText"/>
      </w:pPr>
      <w:r w:rsidRPr="00000B41">
        <w:t>No occupational licensing, certification or specific legislative requirements apply to this unit at the time of publication.</w:t>
      </w:r>
    </w:p>
    <w:p w:rsidR="00000000" w:rsidRPr="00000B41" w:rsidP="00000B41">
      <w:pPr>
        <w:pStyle w:val="Heading1"/>
      </w:pPr>
      <w:bookmarkStart w:id="3" w:name="O_1217493"/>
      <w:bookmarkEnd w:id="3"/>
      <w:r w:rsidRPr="00000B41">
        <w:t>Pre-requisite Unit</w:t>
      </w:r>
    </w:p>
    <w:p w:rsidR="00000000" w:rsidRPr="00000B41" w:rsidP="00E633F1">
      <w:pPr>
        <w:pStyle w:val="BodyText"/>
      </w:pPr>
      <w:r w:rsidRPr="00000B41">
        <w:t xml:space="preserve">Nil </w:t>
      </w:r>
    </w:p>
    <w:p w:rsidR="00000000" w:rsidRPr="00000B41" w:rsidP="00000B41">
      <w:pPr>
        <w:pStyle w:val="Heading1"/>
      </w:pPr>
      <w:bookmarkStart w:id="4" w:name="O_1217494"/>
      <w:bookmarkEnd w:id="4"/>
      <w:r w:rsidRPr="00000B41">
        <w:t>Competency Field</w:t>
      </w:r>
    </w:p>
    <w:p w:rsidR="00000000" w:rsidRPr="00000B41" w:rsidP="00E633F1">
      <w:pPr>
        <w:pStyle w:val="BodyText"/>
      </w:pPr>
      <w:r w:rsidRPr="00000B41">
        <w:t>Security</w:t>
      </w:r>
    </w:p>
    <w:p w:rsidR="00000000" w:rsidRPr="00000B41" w:rsidP="00000B41">
      <w:pPr>
        <w:pStyle w:val="Heading1"/>
      </w:pPr>
      <w:bookmarkStart w:id="5" w:name="O_1217496"/>
      <w:bookmarkEnd w:id="5"/>
      <w:r w:rsidRPr="00000B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0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41" w:rsidP="00000B41">
            <w:pPr>
              <w:pStyle w:val="BodyText"/>
            </w:pPr>
            <w:r w:rsidRPr="00000B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41">
            <w:pPr>
              <w:pStyle w:val="BodyText"/>
              <w:rPr>
                <w:lang w:val="en-NZ"/>
              </w:rPr>
            </w:pPr>
            <w:r w:rsidRPr="00000B41">
              <w:rPr>
                <w:rStyle w:val="SpecialBold"/>
              </w:rPr>
              <w:t>PERFORMANCE</w:t>
            </w:r>
            <w:r w:rsidRPr="00000B41">
              <w:t xml:space="preserve"> </w:t>
            </w:r>
            <w:r w:rsidRPr="00000B41">
              <w:rPr>
                <w:rStyle w:val="SpecialBold"/>
              </w:rPr>
              <w:t>CRITERIA</w:t>
            </w:r>
          </w:p>
        </w:tc>
      </w:tr>
      <w:tr w:rsidTr="00000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41" w:rsidP="00000B41">
            <w:pPr>
              <w:pStyle w:val="BodyText"/>
            </w:pPr>
            <w:r w:rsidRPr="00000B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41">
            <w:pPr>
              <w:pStyle w:val="BodyText"/>
              <w:rPr>
                <w:lang w:val="en-NZ"/>
              </w:rPr>
            </w:pPr>
            <w:r w:rsidRPr="00000B41">
              <w:rPr>
                <w:rStyle w:val="Emphasis"/>
              </w:rPr>
              <w:t xml:space="preserve">Performance criteria describe the performance </w:t>
            </w:r>
            <w:r w:rsidRPr="00000B41">
              <w:rPr>
                <w:rStyle w:val="Emphasis"/>
              </w:rPr>
              <w:t>needed to demonstrate achievement of the element.</w:t>
            </w:r>
          </w:p>
        </w:tc>
      </w:tr>
      <w:tr w:rsidTr="00000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41">
            <w:pPr>
              <w:pStyle w:val="List"/>
              <w:rPr>
                <w:lang w:val="en-NZ"/>
              </w:rPr>
            </w:pPr>
            <w:r w:rsidRPr="00000B41">
              <w:t>1.  Receive sensitive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41" w:rsidP="00000B41">
            <w:pPr>
              <w:pStyle w:val="List"/>
            </w:pPr>
            <w:r w:rsidRPr="00000B41">
              <w:t>1.1. Receive and check sensitive information to ensure transmission protocols have been exercised.</w:t>
            </w:r>
          </w:p>
          <w:p w:rsidR="00000000" w:rsidRPr="00000B41" w:rsidP="00000B41">
            <w:pPr>
              <w:pStyle w:val="List"/>
            </w:pPr>
            <w:r w:rsidRPr="00000B41">
              <w:t>1.2. Take action if protocols have not been adhered to.</w:t>
            </w:r>
          </w:p>
          <w:p w:rsidR="00000000" w:rsidP="00000B41">
            <w:pPr>
              <w:pStyle w:val="List"/>
              <w:rPr>
                <w:lang w:val="en-NZ"/>
              </w:rPr>
            </w:pPr>
            <w:r w:rsidRPr="00000B41">
              <w:t>1.3. Record sensitive information in accordance with organisational procedures.</w:t>
            </w:r>
          </w:p>
        </w:tc>
      </w:tr>
      <w:tr w:rsidTr="00000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41">
            <w:pPr>
              <w:pStyle w:val="List"/>
              <w:rPr>
                <w:lang w:val="en-NZ"/>
              </w:rPr>
            </w:pPr>
            <w:r w:rsidRPr="00000B41">
              <w:t>2.  Deal with sensitive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41" w:rsidP="00000B41">
            <w:pPr>
              <w:pStyle w:val="List"/>
            </w:pPr>
            <w:r w:rsidRPr="00000B41">
              <w:t>2.1. Review sensitive information to ensure classification meets the security policy for protection of information.</w:t>
            </w:r>
          </w:p>
          <w:p w:rsidR="00000000" w:rsidRPr="00000B41" w:rsidP="00000B41">
            <w:pPr>
              <w:pStyle w:val="List"/>
            </w:pPr>
            <w:r w:rsidRPr="00000B41">
              <w:t>2.2. Review aggregated</w:t>
            </w:r>
            <w:r w:rsidRPr="00000B41">
              <w:t xml:space="preserve"> sensitive information to ensure that it is classified.</w:t>
            </w:r>
          </w:p>
          <w:p w:rsidR="00000000" w:rsidRPr="00000B41" w:rsidP="00000B41">
            <w:pPr>
              <w:pStyle w:val="List"/>
            </w:pPr>
            <w:r w:rsidRPr="00000B41">
              <w:t xml:space="preserve">2.3. Check classification requirement to ensure it is warranted, and the level of protection is assigned in accordance with the consequences that might result from any compromise of the information’s </w:t>
            </w:r>
            <w:r w:rsidRPr="00000B41">
              <w:t>confidentiality, integrity and availability.</w:t>
            </w:r>
          </w:p>
          <w:p w:rsidR="00000000" w:rsidRPr="00000B41" w:rsidP="00000B41">
            <w:pPr>
              <w:pStyle w:val="List"/>
            </w:pPr>
            <w:r w:rsidRPr="00000B41">
              <w:t>2.4. Contact originators of information responsible for classifying the documents to discuss reclassification or declassification.</w:t>
            </w:r>
          </w:p>
          <w:p w:rsidR="00000000" w:rsidRPr="00000B41" w:rsidP="00000B41">
            <w:pPr>
              <w:pStyle w:val="List"/>
            </w:pPr>
            <w:r w:rsidRPr="00000B41">
              <w:t>2.5. Transmit sensitive information in accordance with organisational procedures</w:t>
            </w:r>
            <w:r w:rsidRPr="00000B41">
              <w:t>.</w:t>
            </w:r>
          </w:p>
          <w:p w:rsidR="00000000" w:rsidP="00000B41">
            <w:pPr>
              <w:pStyle w:val="List"/>
              <w:rPr>
                <w:lang w:val="en-NZ"/>
              </w:rPr>
            </w:pPr>
            <w:r w:rsidRPr="00000B41">
              <w:t>2.6. Obtain expert advice when required by the nature of the sensitive information.</w:t>
            </w:r>
          </w:p>
        </w:tc>
      </w:tr>
      <w:tr w:rsidTr="00000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41">
            <w:pPr>
              <w:pStyle w:val="List"/>
              <w:rPr>
                <w:lang w:val="en-NZ"/>
              </w:rPr>
            </w:pPr>
            <w:r w:rsidRPr="00000B41">
              <w:t>3.  Maintain sensitive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41" w:rsidP="00000B41">
            <w:pPr>
              <w:pStyle w:val="List"/>
            </w:pPr>
            <w:r w:rsidRPr="00000B41">
              <w:t>3.1. Secure and account for sensitive information.</w:t>
            </w:r>
          </w:p>
          <w:p w:rsidR="00000000" w:rsidRPr="00000B41" w:rsidP="00000B41">
            <w:pPr>
              <w:pStyle w:val="List"/>
            </w:pPr>
            <w:r w:rsidRPr="00000B41">
              <w:t>3.2. Dispose of sensitive information.</w:t>
            </w:r>
          </w:p>
        </w:tc>
      </w:tr>
    </w:tbl>
    <w:p w:rsidR="00000000" w:rsidRPr="00000B41" w:rsidP="00000B41">
      <w:pPr>
        <w:pStyle w:val="BodyText"/>
      </w:pPr>
    </w:p>
    <w:p w:rsidR="00000000" w:rsidRPr="00000B41" w:rsidP="00000B41">
      <w:pPr>
        <w:pStyle w:val="AllowPageBreak"/>
      </w:pPr>
    </w:p>
    <w:p w:rsidR="00000000" w:rsidRPr="00000B41" w:rsidP="00000B41">
      <w:pPr>
        <w:pStyle w:val="Heading1"/>
      </w:pPr>
      <w:bookmarkStart w:id="6" w:name="O_1217497"/>
      <w:bookmarkEnd w:id="6"/>
      <w:r w:rsidRPr="00000B41">
        <w:t>Foundation Skills</w:t>
      </w:r>
    </w:p>
    <w:p w:rsidR="00000000" w:rsidRPr="00000B41" w:rsidP="00E633F1">
      <w:pPr>
        <w:pStyle w:val="BodyText"/>
      </w:pPr>
      <w:r w:rsidRPr="00000B41">
        <w:t>Foundation skills essential to performance are explicit in the performance criteria of this unit of competency.</w:t>
      </w:r>
    </w:p>
    <w:p w:rsidR="00000000" w:rsidRPr="00000B41" w:rsidP="00000B41">
      <w:pPr>
        <w:pStyle w:val="Heading1"/>
      </w:pPr>
      <w:bookmarkStart w:id="7" w:name="O_1217499"/>
      <w:bookmarkEnd w:id="7"/>
      <w:r w:rsidRPr="00000B41">
        <w:t>Unit Mapping Information</w:t>
      </w:r>
    </w:p>
    <w:p w:rsidR="00000000" w:rsidRPr="00000B41" w:rsidP="00E633F1">
      <w:pPr>
        <w:pStyle w:val="BodyText"/>
      </w:pPr>
      <w:r w:rsidRPr="00000B41">
        <w:t>Supersedes and is equivalent to PSPSEC009 Handle sensitive information.</w:t>
      </w:r>
    </w:p>
    <w:p w:rsidR="00000000" w:rsidRPr="00000B41" w:rsidP="00000B41">
      <w:pPr>
        <w:pStyle w:val="Heading1"/>
      </w:pPr>
      <w:bookmarkStart w:id="8" w:name="O_1217506"/>
      <w:bookmarkEnd w:id="8"/>
      <w:r w:rsidRPr="00000B41">
        <w:t>Links</w:t>
      </w:r>
    </w:p>
    <w:p w:rsidR="00000000" w:rsidRPr="00000B41" w:rsidP="00E633F1">
      <w:pPr>
        <w:pStyle w:val="BodyText"/>
      </w:pPr>
      <w:r w:rsidRPr="00000B41">
        <w:t>Com</w:t>
      </w:r>
      <w:r w:rsidRPr="00000B41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17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00B41" w:rsidP="00000B41"/>
    <w:sectPr w:rsidSect="00000B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41" w:rsidRPr="00E633F1" w:rsidP="00E63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F1" w:rsidP="00000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3F1" w:rsidP="00000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33F1" w:rsidP="00000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B41" w:rsidRPr="00E633F1" w:rsidP="00E63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F1" w:rsidRPr="002D2AF8" w:rsidP="00000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PSPSEC024 Handle sensitive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633F1" w:rsidP="00000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B41"/>
  </w:style>
  <w:style w:type="character" w:customStyle="1" w:styleId="Heading1Char">
    <w:name w:val="Heading 1 Char"/>
    <w:basedOn w:val="DefaultParagraphFont"/>
    <w:link w:val="Heading1"/>
    <w:rsid w:val="00000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B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0B4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00B41"/>
    <w:rPr>
      <w:b/>
      <w:spacing w:val="0"/>
    </w:rPr>
  </w:style>
  <w:style w:type="character" w:styleId="Emphasis">
    <w:name w:val="Emphasis"/>
    <w:basedOn w:val="DefaultParagraphFont"/>
    <w:qFormat/>
    <w:rsid w:val="00000B41"/>
    <w:rPr>
      <w:i/>
    </w:rPr>
  </w:style>
  <w:style w:type="paragraph" w:customStyle="1" w:styleId="SuperHeading">
    <w:name w:val="SuperHeading"/>
    <w:basedOn w:val="Normal"/>
    <w:rsid w:val="00000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B4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00B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0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B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B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0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B41"/>
  </w:style>
  <w:style w:type="paragraph" w:styleId="TableofFigures">
    <w:name w:val="table of figures"/>
    <w:basedOn w:val="Normal"/>
    <w:next w:val="Normal"/>
    <w:semiHidden/>
    <w:rsid w:val="00000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B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0B41"/>
    <w:rPr>
      <w:rFonts w:ascii="Wingdings" w:hAnsi="Wingdings"/>
    </w:rPr>
  </w:style>
  <w:style w:type="paragraph" w:customStyle="1" w:styleId="TableHeading">
    <w:name w:val="Table Heading"/>
    <w:basedOn w:val="HeadingBase"/>
    <w:rsid w:val="00000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B41"/>
    <w:rPr>
      <w:color w:val="0033CC"/>
      <w:u w:val="none"/>
    </w:rPr>
  </w:style>
  <w:style w:type="paragraph" w:customStyle="1" w:styleId="BodyTextRight">
    <w:name w:val="Body Text Right"/>
    <w:basedOn w:val="BodyText"/>
    <w:rsid w:val="00000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B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B41"/>
    <w:rPr>
      <w:sz w:val="32"/>
    </w:rPr>
  </w:style>
  <w:style w:type="paragraph" w:customStyle="1" w:styleId="HeadingProcedure">
    <w:name w:val="Heading Procedure"/>
    <w:basedOn w:val="HeadingBase"/>
    <w:next w:val="Normal"/>
    <w:rsid w:val="00000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B41"/>
    <w:pPr>
      <w:spacing w:before="60" w:after="60"/>
    </w:pPr>
  </w:style>
  <w:style w:type="paragraph" w:styleId="ListContinue">
    <w:name w:val="List Continue"/>
    <w:basedOn w:val="List"/>
    <w:rsid w:val="00000B41"/>
    <w:pPr>
      <w:ind w:firstLine="0"/>
    </w:pPr>
  </w:style>
  <w:style w:type="paragraph" w:customStyle="1" w:styleId="ListNote">
    <w:name w:val="List Note"/>
    <w:basedOn w:val="List"/>
    <w:rsid w:val="00000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B41"/>
    <w:rPr>
      <w:rFonts w:ascii="Courier New" w:hAnsi="Courier New"/>
    </w:rPr>
  </w:style>
  <w:style w:type="paragraph" w:customStyle="1" w:styleId="NoteBullet">
    <w:name w:val="Note Bullet"/>
    <w:basedOn w:val="Note"/>
    <w:rsid w:val="00000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B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0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B41"/>
    <w:rPr>
      <w:b/>
      <w:smallCaps/>
    </w:rPr>
  </w:style>
  <w:style w:type="paragraph" w:customStyle="1" w:styleId="TableListNumber">
    <w:name w:val="Table List Number"/>
    <w:basedOn w:val="ListNumber"/>
    <w:rsid w:val="00000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B41"/>
    <w:pPr>
      <w:numPr>
        <w:numId w:val="7"/>
      </w:numPr>
    </w:pPr>
  </w:style>
  <w:style w:type="paragraph" w:customStyle="1" w:styleId="ListAlpha2">
    <w:name w:val="List Alpha 2"/>
    <w:basedOn w:val="List2"/>
    <w:rsid w:val="00000B41"/>
    <w:pPr>
      <w:numPr>
        <w:numId w:val="6"/>
      </w:numPr>
    </w:pPr>
  </w:style>
  <w:style w:type="paragraph" w:styleId="List2">
    <w:name w:val="List 2"/>
    <w:basedOn w:val="BodyText"/>
    <w:rsid w:val="00000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B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B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0B41"/>
    <w:pPr>
      <w:numPr>
        <w:numId w:val="2"/>
      </w:numPr>
    </w:pPr>
  </w:style>
  <w:style w:type="paragraph" w:styleId="ListContinue2">
    <w:name w:val="List Continue 2"/>
    <w:basedOn w:val="List2"/>
    <w:rsid w:val="00000B41"/>
    <w:pPr>
      <w:ind w:firstLine="0"/>
    </w:pPr>
  </w:style>
  <w:style w:type="paragraph" w:styleId="ListContinue3">
    <w:name w:val="List Continue 3"/>
    <w:basedOn w:val="List3"/>
    <w:rsid w:val="00000B41"/>
    <w:pPr>
      <w:ind w:left="1021" w:firstLine="0"/>
    </w:pPr>
  </w:style>
  <w:style w:type="paragraph" w:styleId="ListContinue4">
    <w:name w:val="List Continue 4"/>
    <w:basedOn w:val="List4"/>
    <w:rsid w:val="00000B41"/>
    <w:pPr>
      <w:ind w:firstLine="0"/>
    </w:pPr>
  </w:style>
  <w:style w:type="paragraph" w:styleId="ListContinue5">
    <w:name w:val="List Continue 5"/>
    <w:basedOn w:val="List5"/>
    <w:rsid w:val="00000B41"/>
    <w:pPr>
      <w:ind w:firstLine="0"/>
    </w:pPr>
  </w:style>
  <w:style w:type="paragraph" w:styleId="ListNumber3">
    <w:name w:val="List Number 3"/>
    <w:basedOn w:val="List3"/>
    <w:rsid w:val="00000B41"/>
    <w:pPr>
      <w:numPr>
        <w:numId w:val="3"/>
      </w:numPr>
    </w:pPr>
  </w:style>
  <w:style w:type="paragraph" w:styleId="ListNumber4">
    <w:name w:val="List Number 4"/>
    <w:basedOn w:val="List4"/>
    <w:rsid w:val="00000B41"/>
    <w:pPr>
      <w:numPr>
        <w:numId w:val="4"/>
      </w:numPr>
    </w:pPr>
  </w:style>
  <w:style w:type="paragraph" w:styleId="ListNumber5">
    <w:name w:val="List Number 5"/>
    <w:basedOn w:val="List5"/>
    <w:rsid w:val="00000B41"/>
    <w:pPr>
      <w:numPr>
        <w:numId w:val="5"/>
      </w:numPr>
    </w:pPr>
  </w:style>
  <w:style w:type="paragraph" w:styleId="BlockText">
    <w:name w:val="Block Text"/>
    <w:basedOn w:val="Normal"/>
    <w:rsid w:val="00000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B41"/>
    <w:rPr>
      <w:sz w:val="16"/>
      <w:vertAlign w:val="superscript"/>
    </w:rPr>
  </w:style>
  <w:style w:type="character" w:customStyle="1" w:styleId="Symbols">
    <w:name w:val="Symbols"/>
    <w:basedOn w:val="DefaultParagraphFont"/>
    <w:rsid w:val="00000B41"/>
    <w:rPr>
      <w:rFonts w:ascii="Symbol" w:hAnsi="Symbol"/>
    </w:rPr>
  </w:style>
  <w:style w:type="character" w:customStyle="1" w:styleId="MenuOptions">
    <w:name w:val="Menu Options"/>
    <w:basedOn w:val="DefaultParagraphFont"/>
    <w:rsid w:val="00000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B41"/>
    <w:rPr>
      <w:b/>
    </w:rPr>
  </w:style>
  <w:style w:type="character" w:customStyle="1" w:styleId="Underlined">
    <w:name w:val="Underlined"/>
    <w:basedOn w:val="DefaultParagraphFont"/>
    <w:rsid w:val="00000B41"/>
    <w:rPr>
      <w:u w:val="single"/>
    </w:rPr>
  </w:style>
  <w:style w:type="paragraph" w:customStyle="1" w:styleId="TableBodyTextRight">
    <w:name w:val="Table Body Text Right"/>
    <w:basedOn w:val="TableBodyText"/>
    <w:rsid w:val="00000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B41"/>
    <w:rPr>
      <w:sz w:val="18"/>
    </w:rPr>
  </w:style>
  <w:style w:type="paragraph" w:customStyle="1" w:styleId="BodySmallRight">
    <w:name w:val="Body Small Right"/>
    <w:basedOn w:val="BodyTextRight"/>
    <w:rsid w:val="00000B41"/>
    <w:rPr>
      <w:sz w:val="18"/>
      <w:szCs w:val="18"/>
    </w:rPr>
  </w:style>
  <w:style w:type="paragraph" w:customStyle="1" w:styleId="MarginEdition">
    <w:name w:val="Margin Edition"/>
    <w:basedOn w:val="MarginNote"/>
    <w:rsid w:val="00000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B41"/>
    <w:rPr>
      <w:sz w:val="2"/>
      <w:szCs w:val="2"/>
    </w:rPr>
  </w:style>
  <w:style w:type="character" w:customStyle="1" w:styleId="Small">
    <w:name w:val="Small"/>
    <w:basedOn w:val="DefaultParagraphFont"/>
    <w:rsid w:val="00000B41"/>
    <w:rPr>
      <w:sz w:val="16"/>
    </w:rPr>
  </w:style>
  <w:style w:type="paragraph" w:customStyle="1" w:styleId="WideTable">
    <w:name w:val="Wide Table"/>
    <w:basedOn w:val="Normal"/>
    <w:rsid w:val="00000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B41"/>
  </w:style>
  <w:style w:type="paragraph" w:styleId="Quote">
    <w:name w:val="Quote"/>
    <w:basedOn w:val="Heading1"/>
    <w:link w:val="QuoteChar"/>
    <w:qFormat/>
    <w:rsid w:val="00000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B41"/>
    <w:pPr>
      <w:pageBreakBefore/>
    </w:pPr>
  </w:style>
  <w:style w:type="paragraph" w:customStyle="1" w:styleId="Border">
    <w:name w:val="Border"/>
    <w:basedOn w:val="Normal"/>
    <w:qFormat/>
    <w:rsid w:val="00000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B41"/>
    <w:rPr>
      <w:u w:val="single"/>
    </w:rPr>
  </w:style>
  <w:style w:type="character" w:customStyle="1" w:styleId="BoldandItalics">
    <w:name w:val="Bold and Italics"/>
    <w:qFormat/>
    <w:rsid w:val="00000B41"/>
    <w:rPr>
      <w:b/>
      <w:i/>
      <w:u w:val="none"/>
    </w:rPr>
  </w:style>
  <w:style w:type="paragraph" w:styleId="BalloonText">
    <w:name w:val="Balloon Text"/>
    <w:basedOn w:val="Normal"/>
    <w:link w:val="BalloonTextChar"/>
    <w:rsid w:val="00000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B41"/>
    <w:pPr>
      <w:spacing w:before="0" w:after="0"/>
    </w:pPr>
  </w:style>
  <w:style w:type="paragraph" w:customStyle="1" w:styleId="BodyTextBold">
    <w:name w:val="Body Text Bold"/>
    <w:basedOn w:val="BodyText"/>
    <w:qFormat/>
    <w:rsid w:val="00000B41"/>
    <w:rPr>
      <w:b/>
    </w:rPr>
  </w:style>
  <w:style w:type="character" w:styleId="Hyperlink">
    <w:name w:val="Hyperlink"/>
    <w:basedOn w:val="DefaultParagraphFont"/>
    <w:uiPriority w:val="99"/>
    <w:unhideWhenUsed/>
    <w:rsid w:val="00E63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2449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PSPSEC024 Handle sensitive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