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778" w:rsidP="009E3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PSPSEC010 Provide government security briefings</w:t>
      </w:r>
      <w:r>
        <w:fldChar w:fldCharType="end"/>
      </w:r>
    </w:p>
    <w:p w:rsidR="009E3778" w:rsidP="009E3778">
      <w:pPr>
        <w:pStyle w:val="Version"/>
        <w:sectPr w:rsidSect="004A1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D65" w:rsidP="004A1D65">
      <w:pPr>
        <w:pStyle w:val="SuperHeading"/>
      </w:pPr>
      <w:r w:rsidRPr="004A1D65">
        <w:t>Assessment Requirements for PSPSEC010 Provide government security briefings</w:t>
      </w:r>
    </w:p>
    <w:p w:rsidR="00000000" w:rsidRPr="004A1D65" w:rsidP="004A1D65">
      <w:pPr>
        <w:pStyle w:val="Heading1"/>
      </w:pPr>
      <w:bookmarkStart w:id="1" w:name="O_827071"/>
      <w:bookmarkEnd w:id="1"/>
      <w:r w:rsidRPr="004A1D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E3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65">
            <w:pPr>
              <w:pStyle w:val="TableHeading"/>
              <w:rPr>
                <w:lang w:val="en-NZ"/>
              </w:rPr>
            </w:pPr>
            <w:r w:rsidRPr="004A1D6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65">
            <w:pPr>
              <w:pStyle w:val="TableHeading"/>
              <w:rPr>
                <w:lang w:val="en-NZ"/>
              </w:rPr>
            </w:pPr>
            <w:r w:rsidRPr="004A1D65">
              <w:t>Comments</w:t>
            </w:r>
          </w:p>
        </w:tc>
      </w:tr>
      <w:tr w:rsidTr="009E3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65">
            <w:pPr>
              <w:pStyle w:val="BodyText"/>
              <w:rPr>
                <w:lang w:val="en-NZ"/>
              </w:rPr>
            </w:pPr>
            <w:r w:rsidRPr="004A1D6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65" w:rsidP="004A1D65">
            <w:pPr>
              <w:pStyle w:val="BodyText"/>
            </w:pPr>
            <w:r w:rsidRPr="004A1D65">
              <w:t xml:space="preserve">These Assessment Requirements were released in PSP Public Sector Training Package release 1.0 and meet the Standards for Training Packages. </w:t>
            </w:r>
          </w:p>
          <w:p w:rsidR="00000000" w:rsidRPr="004A1D65" w:rsidP="004A1D65">
            <w:pPr>
              <w:pStyle w:val="BodyText"/>
            </w:pPr>
          </w:p>
          <w:p w:rsidR="00000000" w:rsidRPr="004A1D65" w:rsidP="004A1D65">
            <w:pPr>
              <w:pStyle w:val="ListBullet"/>
            </w:pPr>
            <w:r w:rsidRPr="004A1D65">
              <w:t>Assessment Requirements created drawing upon specified assessment information from superseded unit</w:t>
            </w:r>
          </w:p>
        </w:tc>
      </w:tr>
    </w:tbl>
    <w:p w:rsidR="00000000" w:rsidRPr="004A1D65" w:rsidP="004A1D65">
      <w:pPr>
        <w:pStyle w:val="BodyText"/>
      </w:pPr>
    </w:p>
    <w:p w:rsidR="00000000" w:rsidRPr="004A1D65" w:rsidP="004A1D65">
      <w:pPr>
        <w:pStyle w:val="AllowPageBreak"/>
      </w:pPr>
    </w:p>
    <w:p w:rsidR="00000000" w:rsidRPr="004A1D65" w:rsidP="004A1D65">
      <w:pPr>
        <w:pStyle w:val="Heading1"/>
      </w:pPr>
      <w:bookmarkStart w:id="2" w:name="O_827072"/>
      <w:bookmarkEnd w:id="2"/>
      <w:r w:rsidRPr="004A1D65">
        <w:t>Performance Evidence</w:t>
      </w:r>
    </w:p>
    <w:p w:rsidR="00000000" w:rsidRPr="004A1D65" w:rsidP="009E3778">
      <w:pPr>
        <w:pStyle w:val="BodyText"/>
      </w:pPr>
      <w:r w:rsidRPr="004A1D65">
        <w:t xml:space="preserve">Evidence required to demonstrate competence must satisfy all of the requirements of the elements and performance criteria. If not otherwise specified </w:t>
      </w:r>
      <w:r w:rsidRPr="004A1D65">
        <w:t>the candidate must demonstrate evidence of performance of the following on at least two occasions.</w:t>
      </w:r>
    </w:p>
    <w:p w:rsidR="00000000" w:rsidRPr="004A1D65" w:rsidP="004A1D65">
      <w:pPr>
        <w:pStyle w:val="ListBullet"/>
      </w:pPr>
      <w:r w:rsidRPr="004A1D65">
        <w:t>applying legislation, regulations and policies relating to government security management</w:t>
      </w:r>
    </w:p>
    <w:p w:rsidR="00000000" w:rsidRPr="004A1D65" w:rsidP="004A1D65">
      <w:pPr>
        <w:pStyle w:val="ListBullet"/>
      </w:pPr>
      <w:r w:rsidRPr="004A1D65">
        <w:t>preparing briefing plans</w:t>
      </w:r>
    </w:p>
    <w:p w:rsidR="00000000" w:rsidRPr="004A1D65" w:rsidP="004A1D65">
      <w:pPr>
        <w:pStyle w:val="ListBullet"/>
      </w:pPr>
      <w:r w:rsidRPr="004A1D65">
        <w:t>communicating one</w:t>
      </w:r>
      <w:r w:rsidRPr="004A1D65">
        <w:noBreakHyphen/>
        <w:t>on</w:t>
      </w:r>
      <w:r w:rsidRPr="004A1D65">
        <w:noBreakHyphen/>
        <w:t>one and in a group w</w:t>
      </w:r>
      <w:r w:rsidRPr="004A1D65">
        <w:t>ith a diverse range of participants</w:t>
      </w:r>
    </w:p>
    <w:p w:rsidR="00000000" w:rsidRPr="004A1D65" w:rsidP="004A1D65">
      <w:pPr>
        <w:pStyle w:val="ListBullet"/>
      </w:pPr>
      <w:r w:rsidRPr="004A1D65">
        <w:t>providing feedback and encouraging contributions/active participation from participants</w:t>
      </w:r>
    </w:p>
    <w:p w:rsidR="00000000" w:rsidRPr="004A1D65" w:rsidP="004A1D65">
      <w:pPr>
        <w:pStyle w:val="AllowPageBreak"/>
      </w:pPr>
    </w:p>
    <w:p w:rsidR="00000000" w:rsidRPr="004A1D65" w:rsidP="004A1D65">
      <w:pPr>
        <w:pStyle w:val="Heading1"/>
      </w:pPr>
      <w:bookmarkStart w:id="3" w:name="O_827073"/>
      <w:bookmarkEnd w:id="3"/>
      <w:r w:rsidRPr="004A1D65">
        <w:t>Knowledge Evidence</w:t>
      </w:r>
    </w:p>
    <w:p w:rsidR="00000000" w:rsidRPr="004A1D65" w:rsidP="009E3778">
      <w:pPr>
        <w:pStyle w:val="BodyText"/>
      </w:pPr>
      <w:r w:rsidRPr="004A1D65">
        <w:t>Evidence required to demonstrate competence must satisfy all of the requirements of the elements</w:t>
      </w:r>
      <w:r w:rsidRPr="004A1D65">
        <w:t xml:space="preserve"> and performance criteria. If not otherwise specified the depth of knowledge demonstrated must be appropriate to the job context of the candidate.</w:t>
      </w:r>
    </w:p>
    <w:p w:rsidR="00000000" w:rsidRPr="004A1D65" w:rsidP="004A1D65">
      <w:pPr>
        <w:pStyle w:val="ListBullet"/>
      </w:pPr>
      <w:r w:rsidRPr="004A1D65">
        <w:t xml:space="preserve">legislation, regulations, policies, procedures and guidelines relating to government security management </w:t>
      </w:r>
    </w:p>
    <w:p w:rsidR="00000000" w:rsidRPr="004A1D65" w:rsidP="004A1D65">
      <w:pPr>
        <w:pStyle w:val="ListBullet"/>
      </w:pPr>
      <w:r w:rsidRPr="004A1D65">
        <w:t>or</w:t>
      </w:r>
      <w:r w:rsidRPr="004A1D65">
        <w:t>ganisational guidelines and procedures for briefings and debriefings</w:t>
      </w:r>
    </w:p>
    <w:p w:rsidR="00000000" w:rsidRPr="004A1D65" w:rsidP="004A1D65">
      <w:pPr>
        <w:pStyle w:val="ListBullet"/>
      </w:pPr>
      <w:r w:rsidRPr="004A1D65">
        <w:t>requirements of incident</w:t>
      </w:r>
      <w:r w:rsidRPr="004A1D65">
        <w:noBreakHyphen/>
        <w:t>related briefings/debriefings</w:t>
      </w:r>
    </w:p>
    <w:p w:rsidR="00000000" w:rsidRPr="004A1D65" w:rsidP="004A1D65">
      <w:pPr>
        <w:pStyle w:val="AllowPageBreak"/>
      </w:pPr>
    </w:p>
    <w:p w:rsidR="00000000" w:rsidRPr="004A1D65" w:rsidP="004A1D65">
      <w:pPr>
        <w:pStyle w:val="Heading1"/>
      </w:pPr>
      <w:bookmarkStart w:id="4" w:name="O_827074"/>
      <w:bookmarkEnd w:id="4"/>
      <w:r w:rsidRPr="004A1D65">
        <w:t>Assessment Conditions</w:t>
      </w:r>
    </w:p>
    <w:p w:rsidR="00000000" w:rsidRPr="004A1D65" w:rsidP="009E3778">
      <w:pPr>
        <w:pStyle w:val="BodyText"/>
      </w:pPr>
      <w:r w:rsidRPr="004A1D65">
        <w:t>Assessment of this unit requires a workplace environment or one that closely resembles normal</w:t>
      </w:r>
      <w:r w:rsidRPr="004A1D65">
        <w:t xml:space="preserve"> work practice and replicates the range of conditions likely to be encountered when providing security briefings.</w:t>
      </w:r>
    </w:p>
    <w:p w:rsidR="009E3778" w:rsidP="009E3778">
      <w:pPr>
        <w:pStyle w:val="BodyText"/>
      </w:pPr>
      <w:r w:rsidRPr="004A1D65">
        <w:t>Assessors must satisfy the NVR/AQTF mandatory competency requirements for assessors.</w:t>
      </w:r>
    </w:p>
    <w:p w:rsidR="00000000" w:rsidRPr="004A1D65" w:rsidP="004A1D65">
      <w:pPr>
        <w:pStyle w:val="Heading1"/>
      </w:pPr>
      <w:bookmarkStart w:id="5" w:name="O_827077"/>
      <w:bookmarkEnd w:id="5"/>
      <w:r w:rsidRPr="004A1D65">
        <w:t>Links</w:t>
      </w:r>
    </w:p>
    <w:p w:rsidR="00000000" w:rsidRPr="004A1D65" w:rsidP="009E3778">
      <w:pPr>
        <w:pStyle w:val="BodyText"/>
      </w:pPr>
      <w:r w:rsidRPr="004A1D65">
        <w:t xml:space="preserve">Companion Volume implementation </w:t>
      </w:r>
      <w:r w:rsidRPr="004A1D65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5434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1D65" w:rsidP="009E3778">
      <w:pPr>
        <w:pStyle w:val="BodyText"/>
      </w:pPr>
      <w:r w:rsidRPr="004A1D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5434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1D65" w:rsidP="009E3778">
      <w:pPr>
        <w:pStyle w:val="BodyText"/>
      </w:pPr>
      <w:r w:rsidRPr="004A1D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5434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1D65" w:rsidP="004A1D65"/>
    <w:sectPr w:rsidSect="004A1D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65" w:rsidRPr="009E3778" w:rsidP="009E3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78" w:rsidP="004A1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3778" w:rsidP="004A1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3778" w:rsidP="004A1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D65" w:rsidRPr="009E3778" w:rsidP="009E3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78" w:rsidRPr="002D2AF8" w:rsidP="004A1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PSPSEC010 Provide government security 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E3778" w:rsidP="004A1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F43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124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D65"/>
  </w:style>
  <w:style w:type="character" w:customStyle="1" w:styleId="Heading1Char">
    <w:name w:val="Heading 1 Char"/>
    <w:basedOn w:val="DefaultParagraphFont"/>
    <w:link w:val="Heading1"/>
    <w:rsid w:val="004A1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D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1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1D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1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1D65"/>
    <w:rPr>
      <w:b/>
      <w:spacing w:val="0"/>
    </w:rPr>
  </w:style>
  <w:style w:type="paragraph" w:customStyle="1" w:styleId="SuperTitle">
    <w:name w:val="SuperTitle"/>
    <w:basedOn w:val="Title"/>
    <w:rsid w:val="004A1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D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D65"/>
    <w:rPr>
      <w:i/>
    </w:rPr>
  </w:style>
  <w:style w:type="paragraph" w:styleId="Caption">
    <w:name w:val="caption"/>
    <w:basedOn w:val="BodyText"/>
    <w:next w:val="Normal"/>
    <w:qFormat/>
    <w:rsid w:val="004A1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D65"/>
  </w:style>
  <w:style w:type="paragraph" w:styleId="TableofFigures">
    <w:name w:val="table of figures"/>
    <w:basedOn w:val="Normal"/>
    <w:next w:val="Normal"/>
    <w:semiHidden/>
    <w:rsid w:val="004A1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D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D65"/>
    <w:rPr>
      <w:rFonts w:ascii="Wingdings" w:hAnsi="Wingdings"/>
    </w:rPr>
  </w:style>
  <w:style w:type="character" w:customStyle="1" w:styleId="HotSpot">
    <w:name w:val="HotSpot"/>
    <w:rsid w:val="004A1D65"/>
    <w:rPr>
      <w:color w:val="0033CC"/>
      <w:u w:val="none"/>
    </w:rPr>
  </w:style>
  <w:style w:type="paragraph" w:customStyle="1" w:styleId="BodyTextRight">
    <w:name w:val="Body Text Right"/>
    <w:basedOn w:val="BodyText"/>
    <w:rsid w:val="004A1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D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D65"/>
    <w:rPr>
      <w:sz w:val="32"/>
    </w:rPr>
  </w:style>
  <w:style w:type="paragraph" w:customStyle="1" w:styleId="HeadingProcedure">
    <w:name w:val="Heading Procedure"/>
    <w:basedOn w:val="HeadingBase"/>
    <w:next w:val="Normal"/>
    <w:rsid w:val="004A1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D65"/>
    <w:pPr>
      <w:spacing w:before="60" w:after="60"/>
    </w:pPr>
  </w:style>
  <w:style w:type="paragraph" w:styleId="ListContinue">
    <w:name w:val="List Continue"/>
    <w:basedOn w:val="List"/>
    <w:rsid w:val="004A1D65"/>
    <w:pPr>
      <w:ind w:firstLine="0"/>
    </w:pPr>
  </w:style>
  <w:style w:type="paragraph" w:customStyle="1" w:styleId="ListNote">
    <w:name w:val="List Note"/>
    <w:basedOn w:val="List"/>
    <w:rsid w:val="004A1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D65"/>
    <w:rPr>
      <w:rFonts w:ascii="Courier New" w:hAnsi="Courier New"/>
    </w:rPr>
  </w:style>
  <w:style w:type="paragraph" w:customStyle="1" w:styleId="NoteBullet">
    <w:name w:val="Note Bullet"/>
    <w:basedOn w:val="Note"/>
    <w:rsid w:val="004A1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D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D65"/>
    <w:rPr>
      <w:b/>
      <w:smallCaps/>
    </w:rPr>
  </w:style>
  <w:style w:type="paragraph" w:customStyle="1" w:styleId="TableListNumber">
    <w:name w:val="Table List Number"/>
    <w:basedOn w:val="ListNumber"/>
    <w:rsid w:val="004A1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D65"/>
    <w:pPr>
      <w:numPr>
        <w:numId w:val="8"/>
      </w:numPr>
    </w:pPr>
  </w:style>
  <w:style w:type="paragraph" w:customStyle="1" w:styleId="ListAlpha2">
    <w:name w:val="List Alpha 2"/>
    <w:basedOn w:val="List2"/>
    <w:rsid w:val="004A1D65"/>
    <w:pPr>
      <w:numPr>
        <w:numId w:val="7"/>
      </w:numPr>
    </w:pPr>
  </w:style>
  <w:style w:type="paragraph" w:styleId="List2">
    <w:name w:val="List 2"/>
    <w:basedOn w:val="BodyText"/>
    <w:rsid w:val="004A1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D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D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D65"/>
    <w:pPr>
      <w:numPr>
        <w:numId w:val="3"/>
      </w:numPr>
    </w:pPr>
  </w:style>
  <w:style w:type="paragraph" w:styleId="ListContinue2">
    <w:name w:val="List Continue 2"/>
    <w:basedOn w:val="List2"/>
    <w:rsid w:val="004A1D65"/>
    <w:pPr>
      <w:ind w:firstLine="0"/>
    </w:pPr>
  </w:style>
  <w:style w:type="paragraph" w:styleId="ListContinue3">
    <w:name w:val="List Continue 3"/>
    <w:basedOn w:val="List3"/>
    <w:rsid w:val="004A1D65"/>
    <w:pPr>
      <w:ind w:left="1021" w:firstLine="0"/>
    </w:pPr>
  </w:style>
  <w:style w:type="paragraph" w:styleId="ListContinue4">
    <w:name w:val="List Continue 4"/>
    <w:basedOn w:val="List4"/>
    <w:rsid w:val="004A1D65"/>
    <w:pPr>
      <w:ind w:firstLine="0"/>
    </w:pPr>
  </w:style>
  <w:style w:type="paragraph" w:styleId="ListContinue5">
    <w:name w:val="List Continue 5"/>
    <w:basedOn w:val="List5"/>
    <w:rsid w:val="004A1D65"/>
    <w:pPr>
      <w:ind w:firstLine="0"/>
    </w:pPr>
  </w:style>
  <w:style w:type="paragraph" w:styleId="ListNumber3">
    <w:name w:val="List Number 3"/>
    <w:basedOn w:val="List3"/>
    <w:rsid w:val="004A1D65"/>
    <w:pPr>
      <w:numPr>
        <w:numId w:val="4"/>
      </w:numPr>
    </w:pPr>
  </w:style>
  <w:style w:type="paragraph" w:styleId="ListNumber4">
    <w:name w:val="List Number 4"/>
    <w:basedOn w:val="List4"/>
    <w:rsid w:val="004A1D65"/>
    <w:pPr>
      <w:numPr>
        <w:numId w:val="5"/>
      </w:numPr>
    </w:pPr>
  </w:style>
  <w:style w:type="paragraph" w:styleId="ListNumber5">
    <w:name w:val="List Number 5"/>
    <w:basedOn w:val="List5"/>
    <w:rsid w:val="004A1D65"/>
    <w:pPr>
      <w:numPr>
        <w:numId w:val="6"/>
      </w:numPr>
    </w:pPr>
  </w:style>
  <w:style w:type="paragraph" w:styleId="BlockText">
    <w:name w:val="Block Text"/>
    <w:basedOn w:val="Normal"/>
    <w:rsid w:val="004A1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D65"/>
    <w:rPr>
      <w:sz w:val="16"/>
      <w:vertAlign w:val="superscript"/>
    </w:rPr>
  </w:style>
  <w:style w:type="character" w:customStyle="1" w:styleId="Symbols">
    <w:name w:val="Symbols"/>
    <w:basedOn w:val="DefaultParagraphFont"/>
    <w:rsid w:val="004A1D65"/>
    <w:rPr>
      <w:rFonts w:ascii="Symbol" w:hAnsi="Symbol"/>
    </w:rPr>
  </w:style>
  <w:style w:type="character" w:customStyle="1" w:styleId="MenuOptions">
    <w:name w:val="Menu Options"/>
    <w:basedOn w:val="DefaultParagraphFont"/>
    <w:rsid w:val="004A1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D65"/>
    <w:rPr>
      <w:b/>
    </w:rPr>
  </w:style>
  <w:style w:type="character" w:customStyle="1" w:styleId="Underlined">
    <w:name w:val="Underlined"/>
    <w:basedOn w:val="DefaultParagraphFont"/>
    <w:rsid w:val="004A1D65"/>
    <w:rPr>
      <w:u w:val="single"/>
    </w:rPr>
  </w:style>
  <w:style w:type="paragraph" w:customStyle="1" w:styleId="TableBodyTextRight">
    <w:name w:val="Table Body Text Right"/>
    <w:basedOn w:val="TableBodyText"/>
    <w:rsid w:val="004A1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D65"/>
    <w:rPr>
      <w:sz w:val="18"/>
    </w:rPr>
  </w:style>
  <w:style w:type="paragraph" w:customStyle="1" w:styleId="BodySmallRight">
    <w:name w:val="Body Small Right"/>
    <w:basedOn w:val="BodyTextRight"/>
    <w:rsid w:val="004A1D65"/>
    <w:rPr>
      <w:sz w:val="18"/>
      <w:szCs w:val="18"/>
    </w:rPr>
  </w:style>
  <w:style w:type="paragraph" w:customStyle="1" w:styleId="MarginEdition">
    <w:name w:val="Margin Edition"/>
    <w:basedOn w:val="MarginNote"/>
    <w:rsid w:val="004A1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D65"/>
    <w:rPr>
      <w:sz w:val="2"/>
      <w:szCs w:val="2"/>
    </w:rPr>
  </w:style>
  <w:style w:type="character" w:customStyle="1" w:styleId="Small">
    <w:name w:val="Small"/>
    <w:basedOn w:val="DefaultParagraphFont"/>
    <w:rsid w:val="004A1D65"/>
    <w:rPr>
      <w:sz w:val="16"/>
    </w:rPr>
  </w:style>
  <w:style w:type="paragraph" w:customStyle="1" w:styleId="WideTable">
    <w:name w:val="Wide Table"/>
    <w:basedOn w:val="Normal"/>
    <w:rsid w:val="004A1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D65"/>
  </w:style>
  <w:style w:type="paragraph" w:styleId="Quote">
    <w:name w:val="Quote"/>
    <w:basedOn w:val="Heading1"/>
    <w:link w:val="QuoteChar"/>
    <w:qFormat/>
    <w:rsid w:val="004A1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D65"/>
    <w:pPr>
      <w:pageBreakBefore/>
    </w:pPr>
  </w:style>
  <w:style w:type="paragraph" w:customStyle="1" w:styleId="Border">
    <w:name w:val="Border"/>
    <w:basedOn w:val="Normal"/>
    <w:qFormat/>
    <w:rsid w:val="004A1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D65"/>
    <w:rPr>
      <w:u w:val="single"/>
    </w:rPr>
  </w:style>
  <w:style w:type="character" w:customStyle="1" w:styleId="BoldandItalics">
    <w:name w:val="Bold and Italics"/>
    <w:qFormat/>
    <w:rsid w:val="004A1D65"/>
    <w:rPr>
      <w:b/>
      <w:i/>
      <w:u w:val="none"/>
    </w:rPr>
  </w:style>
  <w:style w:type="paragraph" w:styleId="BalloonText">
    <w:name w:val="Balloon Text"/>
    <w:basedOn w:val="Normal"/>
    <w:link w:val="BalloonTextChar"/>
    <w:rsid w:val="004A1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D65"/>
    <w:pPr>
      <w:spacing w:before="0" w:after="0"/>
    </w:pPr>
  </w:style>
  <w:style w:type="paragraph" w:customStyle="1" w:styleId="BodyTextBold">
    <w:name w:val="Body Text Bold"/>
    <w:basedOn w:val="BodyText"/>
    <w:qFormat/>
    <w:rsid w:val="004A1D65"/>
    <w:rPr>
      <w:b/>
    </w:rPr>
  </w:style>
  <w:style w:type="character" w:styleId="Hyperlink">
    <w:name w:val="Hyperlink"/>
    <w:basedOn w:val="DefaultParagraphFont"/>
    <w:uiPriority w:val="99"/>
    <w:unhideWhenUsed/>
    <w:rsid w:val="009E3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2323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PSPSEC010 Provide government security briefings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