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A51" w:rsidP="00605A51">
      <w:pPr>
        <w:pStyle w:val="Title"/>
      </w:pPr>
      <w:r>
        <w:fldChar w:fldCharType="begin"/>
      </w:r>
      <w:r>
        <w:instrText xml:space="preserve"> TITLE   \* MERGEFORMAT </w:instrText>
      </w:r>
      <w:r>
        <w:fldChar w:fldCharType="separate"/>
      </w:r>
      <w:r>
        <w:t>PSPSEC009 Handle sensitive information</w:t>
      </w:r>
      <w:r>
        <w:fldChar w:fldCharType="end"/>
      </w:r>
    </w:p>
    <w:p w:rsidR="00605A51" w:rsidP="00605A51">
      <w:pPr>
        <w:pStyle w:val="Version"/>
        <w:sectPr w:rsidSect="00F923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379" w:rsidP="00F92379">
      <w:pPr>
        <w:pStyle w:val="SuperHeading"/>
      </w:pPr>
      <w:r w:rsidRPr="00F92379">
        <w:t>PSPSEC009 Handle sensitive information</w:t>
      </w:r>
    </w:p>
    <w:p w:rsidR="00000000" w:rsidRPr="00F92379" w:rsidP="00F92379">
      <w:pPr>
        <w:pStyle w:val="Heading1"/>
      </w:pPr>
      <w:bookmarkStart w:id="1" w:name="O_827023"/>
      <w:bookmarkEnd w:id="1"/>
      <w:r w:rsidRPr="00F92379">
        <w:t>Modification History</w:t>
      </w:r>
    </w:p>
    <w:tbl>
      <w:tblPr>
        <w:tblW w:w="0" w:type="auto"/>
        <w:tblLayout w:type="fixed"/>
        <w:tblCellMar>
          <w:left w:w="62" w:type="dxa"/>
          <w:right w:w="62" w:type="dxa"/>
        </w:tblCellMar>
        <w:tblLook w:val="0000"/>
      </w:tblPr>
      <w:tblGrid>
        <w:gridCol w:w="1134"/>
        <w:gridCol w:w="7937"/>
      </w:tblGrid>
      <w:tr w:rsidTr="00605A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79">
            <w:pPr>
              <w:pStyle w:val="TableHeading"/>
              <w:rPr>
                <w:lang w:val="en-NZ"/>
              </w:rPr>
            </w:pPr>
            <w:r w:rsidRPr="00F9237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79">
            <w:pPr>
              <w:pStyle w:val="TableHeading"/>
              <w:rPr>
                <w:lang w:val="en-NZ"/>
              </w:rPr>
            </w:pPr>
            <w:r w:rsidRPr="00F92379">
              <w:t>Comments</w:t>
            </w:r>
          </w:p>
        </w:tc>
      </w:tr>
      <w:tr w:rsidTr="00605A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79">
            <w:pPr>
              <w:pStyle w:val="BodyText"/>
              <w:rPr>
                <w:lang w:val="en-NZ"/>
              </w:rPr>
            </w:pPr>
            <w:r w:rsidRPr="00F9237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79" w:rsidP="00F92379">
            <w:pPr>
              <w:pStyle w:val="BodyText"/>
            </w:pPr>
            <w:r w:rsidRPr="00F92379">
              <w:t xml:space="preserve">This unit was released in PSP Public Sector Training Package release 1.0 and meets the Standards for Training Packages. </w:t>
            </w:r>
          </w:p>
          <w:p w:rsidR="00000000" w:rsidRPr="00F92379" w:rsidP="00F92379">
            <w:pPr>
              <w:pStyle w:val="BodyText"/>
            </w:pPr>
          </w:p>
          <w:p w:rsidR="00000000" w:rsidRPr="00F92379" w:rsidP="00F92379">
            <w:pPr>
              <w:pStyle w:val="BodyText"/>
            </w:pPr>
            <w:r w:rsidRPr="00F92379">
              <w:t>This unit supersedes and is equivalent to PSPSEC405A Handle security classified information.</w:t>
            </w:r>
          </w:p>
          <w:p w:rsidR="00000000" w:rsidRPr="00F92379" w:rsidP="00F92379">
            <w:pPr>
              <w:pStyle w:val="BodyText"/>
            </w:pPr>
          </w:p>
          <w:p w:rsidR="00000000" w:rsidRPr="00F92379" w:rsidP="00F92379">
            <w:pPr>
              <w:pStyle w:val="ListBullet"/>
            </w:pPr>
            <w:r w:rsidRPr="00F92379">
              <w:t>Unit code updated</w:t>
            </w:r>
          </w:p>
          <w:p w:rsidR="00000000" w:rsidRPr="00F92379" w:rsidP="00F92379">
            <w:pPr>
              <w:pStyle w:val="ListBullet"/>
            </w:pPr>
            <w:r w:rsidRPr="00F92379">
              <w:t>Content and formatting updated to comply with new standards</w:t>
            </w:r>
          </w:p>
          <w:p w:rsidR="00000000" w:rsidRPr="00F92379" w:rsidP="00F92379">
            <w:pPr>
              <w:pStyle w:val="ListBullet"/>
            </w:pPr>
            <w:r w:rsidRPr="00F92379">
              <w:t>All PC transitioned from passive to active voice</w:t>
            </w:r>
          </w:p>
          <w:p w:rsidR="00000000" w:rsidRPr="00F92379" w:rsidP="00F92379">
            <w:pPr>
              <w:pStyle w:val="ListBullet"/>
            </w:pPr>
            <w:r w:rsidRPr="00F92379">
              <w:t>Unit title changed to better reflect unit outcomes</w:t>
            </w:r>
          </w:p>
          <w:p w:rsidR="00000000" w:rsidRPr="00F92379" w:rsidP="00F92379">
            <w:pPr>
              <w:pStyle w:val="ListBullet"/>
            </w:pPr>
            <w:r w:rsidRPr="00F92379">
              <w:t>PC 3.1 and 3.2 merged</w:t>
            </w:r>
          </w:p>
        </w:tc>
      </w:tr>
    </w:tbl>
    <w:p w:rsidR="00000000" w:rsidRPr="00F92379" w:rsidP="00F92379">
      <w:pPr>
        <w:pStyle w:val="BodyText"/>
      </w:pPr>
    </w:p>
    <w:p w:rsidR="00000000" w:rsidRPr="00F92379" w:rsidP="00F92379">
      <w:pPr>
        <w:pStyle w:val="AllowPageBreak"/>
      </w:pPr>
    </w:p>
    <w:p w:rsidR="00000000" w:rsidRPr="00F92379" w:rsidP="00F92379">
      <w:pPr>
        <w:pStyle w:val="Heading1"/>
      </w:pPr>
      <w:bookmarkStart w:id="2" w:name="O_827025"/>
      <w:bookmarkEnd w:id="2"/>
      <w:r w:rsidRPr="00F92379">
        <w:t>Application</w:t>
      </w:r>
    </w:p>
    <w:p w:rsidR="00000000" w:rsidRPr="00F92379" w:rsidP="00605A51">
      <w:pPr>
        <w:pStyle w:val="BodyText"/>
      </w:pPr>
      <w:r w:rsidRPr="00F92379">
        <w:t>This unit describes the skills required to receive, deal with, maintain and dispose of sensitive information.</w:t>
      </w:r>
    </w:p>
    <w:p w:rsidR="00000000" w:rsidRPr="00F92379" w:rsidP="00605A51">
      <w:pPr>
        <w:pStyle w:val="BodyText"/>
      </w:pPr>
      <w:r w:rsidRPr="00F92379">
        <w:t>This unit applies to those working in a security role where they would receive, deal with and maintain sensitive information.</w:t>
      </w:r>
    </w:p>
    <w:p w:rsidR="00000000" w:rsidRPr="00F92379" w:rsidP="00605A51">
      <w:pPr>
        <w:pStyle w:val="BodyText"/>
      </w:pPr>
      <w:r w:rsidRPr="00F92379">
        <w:t>The skills and kno</w:t>
      </w:r>
      <w:r w:rsidRPr="00F92379">
        <w:t>wledge described in this unit must be applied within the legislative, regulatory and policy environment in which they are carried out. Organisational policies and procedures must be consulted and adhered to.</w:t>
      </w:r>
    </w:p>
    <w:p w:rsidR="00000000" w:rsidRPr="00F92379" w:rsidP="00605A51">
      <w:pPr>
        <w:pStyle w:val="BodyText"/>
      </w:pPr>
      <w:r w:rsidRPr="00F92379">
        <w:t>Those undertaking this unit would generally wor</w:t>
      </w:r>
      <w:r w:rsidRPr="00F92379">
        <w:t>k independently, as part of a team and with occasional supervisory responsibilities. They would perform complex tasks in a range of familiar and unfamiliar contexts.</w:t>
      </w:r>
    </w:p>
    <w:p w:rsidR="00605A51" w:rsidP="00605A51">
      <w:pPr>
        <w:pStyle w:val="BodyText"/>
      </w:pPr>
      <w:r w:rsidRPr="00F92379">
        <w:t>No licensing, legislative or certification requirements apply to unit at the time of publ</w:t>
      </w:r>
      <w:r w:rsidRPr="00F92379">
        <w:t>ication.</w:t>
      </w:r>
    </w:p>
    <w:p w:rsidR="00000000" w:rsidRPr="00F92379" w:rsidP="00F92379">
      <w:pPr>
        <w:pStyle w:val="Heading1"/>
      </w:pPr>
      <w:bookmarkStart w:id="3" w:name="O_827029"/>
      <w:bookmarkEnd w:id="3"/>
      <w:r w:rsidRPr="00F92379">
        <w:t>Competency Field</w:t>
      </w:r>
    </w:p>
    <w:p w:rsidR="00000000" w:rsidRPr="00F92379" w:rsidP="00605A51">
      <w:pPr>
        <w:pStyle w:val="BodyText"/>
      </w:pPr>
      <w:r w:rsidRPr="00F92379">
        <w:t>Security</w:t>
      </w:r>
    </w:p>
    <w:p w:rsidR="00000000" w:rsidRPr="00F92379" w:rsidP="00F92379">
      <w:pPr>
        <w:pStyle w:val="Heading1"/>
      </w:pPr>
      <w:bookmarkStart w:id="4" w:name="O_827033"/>
      <w:bookmarkEnd w:id="4"/>
      <w:r w:rsidRPr="00F92379">
        <w:t>Elements and Performance Criteria</w:t>
      </w:r>
    </w:p>
    <w:tbl>
      <w:tblPr>
        <w:tblW w:w="0" w:type="auto"/>
        <w:tblLayout w:type="fixed"/>
        <w:tblCellMar>
          <w:left w:w="62" w:type="dxa"/>
          <w:right w:w="62" w:type="dxa"/>
        </w:tblCellMar>
        <w:tblLook w:val="0000"/>
      </w:tblPr>
      <w:tblGrid>
        <w:gridCol w:w="2203"/>
        <w:gridCol w:w="6804"/>
      </w:tblGrid>
      <w:tr w:rsidTr="00F923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79">
            <w:pPr>
              <w:pStyle w:val="TableHeading"/>
              <w:rPr>
                <w:lang w:val="en-NZ"/>
              </w:rPr>
            </w:pPr>
            <w:r w:rsidRPr="00F9237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79">
            <w:pPr>
              <w:pStyle w:val="TableHeading"/>
              <w:rPr>
                <w:lang w:val="en-NZ"/>
              </w:rPr>
            </w:pPr>
            <w:r w:rsidRPr="00F92379">
              <w:t>PERFORMANCE CRITERIA</w:t>
            </w:r>
          </w:p>
        </w:tc>
      </w:tr>
      <w:tr w:rsidTr="00F923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79">
            <w:pPr>
              <w:pStyle w:val="BodyText"/>
              <w:rPr>
                <w:lang w:val="en-NZ"/>
              </w:rPr>
            </w:pPr>
            <w:r w:rsidRPr="00F9237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79">
            <w:pPr>
              <w:pStyle w:val="BodyText"/>
              <w:rPr>
                <w:lang w:val="en-NZ"/>
              </w:rPr>
            </w:pPr>
            <w:r w:rsidRPr="00F92379">
              <w:t>Performance cri</w:t>
            </w:r>
            <w:r w:rsidRPr="00F92379">
              <w:t>teria describe the performance needed to demonstrate achievement of the element. Where bold italicised text is used, further information is detailed in the range of conditions section.</w:t>
            </w:r>
          </w:p>
        </w:tc>
      </w:tr>
      <w:tr w:rsidTr="00F923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79">
            <w:pPr>
              <w:pStyle w:val="List"/>
              <w:rPr>
                <w:lang w:val="en-NZ"/>
              </w:rPr>
            </w:pPr>
            <w:r w:rsidRPr="00F92379">
              <w:rPr>
                <w:rStyle w:val="SpecialBold"/>
              </w:rPr>
              <w:t>1.</w:t>
            </w:r>
            <w:r w:rsidRPr="00F92379">
              <w:rPr>
                <w:rStyle w:val="SpecialBold"/>
              </w:rPr>
              <w:tab/>
              <w:t>Receive sensitive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79" w:rsidP="00F92379">
            <w:pPr>
              <w:pStyle w:val="List"/>
            </w:pPr>
            <w:r w:rsidRPr="00F92379">
              <w:t>1.1</w:t>
            </w:r>
            <w:r w:rsidRPr="00F92379">
              <w:tab/>
              <w:t>Receive and check sensitive infor</w:t>
            </w:r>
            <w:r w:rsidRPr="00F92379">
              <w:t>mation to ensure transmission protocols have been exercised.</w:t>
            </w:r>
          </w:p>
          <w:p w:rsidR="00000000" w:rsidRPr="00F92379" w:rsidP="00F92379">
            <w:pPr>
              <w:pStyle w:val="List"/>
            </w:pPr>
            <w:r w:rsidRPr="00F92379">
              <w:t>1.2</w:t>
            </w:r>
            <w:r w:rsidRPr="00F92379">
              <w:tab/>
              <w:t>Take action if protocols have not been adhered to.</w:t>
            </w:r>
          </w:p>
          <w:p w:rsidR="00000000" w:rsidP="00F92379">
            <w:pPr>
              <w:pStyle w:val="List"/>
              <w:rPr>
                <w:lang w:val="en-NZ"/>
              </w:rPr>
            </w:pPr>
            <w:r w:rsidRPr="00F92379">
              <w:t>1.3</w:t>
            </w:r>
            <w:r w:rsidRPr="00F92379">
              <w:tab/>
              <w:t>Record sensitive information.</w:t>
            </w:r>
          </w:p>
        </w:tc>
      </w:tr>
      <w:tr w:rsidTr="00F923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79">
            <w:pPr>
              <w:pStyle w:val="List"/>
              <w:rPr>
                <w:lang w:val="en-NZ"/>
              </w:rPr>
            </w:pPr>
            <w:r w:rsidRPr="00F92379">
              <w:rPr>
                <w:rStyle w:val="SpecialBold"/>
              </w:rPr>
              <w:t>2.</w:t>
            </w:r>
            <w:r w:rsidRPr="00F92379">
              <w:rPr>
                <w:rStyle w:val="SpecialBold"/>
              </w:rPr>
              <w:tab/>
              <w:t>Deal with sensitive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79" w:rsidP="00F92379">
            <w:pPr>
              <w:pStyle w:val="List"/>
            </w:pPr>
            <w:r w:rsidRPr="00F92379">
              <w:t>2.1</w:t>
            </w:r>
            <w:r w:rsidRPr="00F92379">
              <w:tab/>
              <w:t>Review sensitive information to ensure classification meets the se</w:t>
            </w:r>
            <w:r w:rsidRPr="00F92379">
              <w:t>curity policy for protection of information.</w:t>
            </w:r>
          </w:p>
          <w:p w:rsidR="00000000" w:rsidRPr="00F92379" w:rsidP="00F92379">
            <w:pPr>
              <w:pStyle w:val="List"/>
            </w:pPr>
            <w:r w:rsidRPr="00F92379">
              <w:t>2.2</w:t>
            </w:r>
            <w:r w:rsidRPr="00F92379">
              <w:tab/>
              <w:t>Review aggregated sensitive information to ensure that it is classified.</w:t>
            </w:r>
          </w:p>
          <w:p w:rsidR="00000000" w:rsidRPr="00F92379" w:rsidP="00F92379">
            <w:pPr>
              <w:pStyle w:val="List"/>
            </w:pPr>
            <w:r w:rsidRPr="00F92379">
              <w:t>2.3</w:t>
            </w:r>
            <w:r w:rsidRPr="00F92379">
              <w:tab/>
            </w:r>
            <w:r w:rsidRPr="00F92379">
              <w:t>Check classification requirement to ensure it is warranted, and the level of protection is assigned in accordance with the consequences that might result from any compromise of the information’s confidentiality, integrity and availability.</w:t>
            </w:r>
          </w:p>
          <w:p w:rsidR="00000000" w:rsidRPr="00F92379" w:rsidP="00F92379">
            <w:pPr>
              <w:pStyle w:val="List"/>
            </w:pPr>
            <w:r w:rsidRPr="00F92379">
              <w:t>2.4</w:t>
            </w:r>
            <w:r w:rsidRPr="00F92379">
              <w:tab/>
              <w:t>Contact orig</w:t>
            </w:r>
            <w:r w:rsidRPr="00F92379">
              <w:t>inators of information responsible for classifying the documents to discuss reclassification or declassification where necessary.</w:t>
            </w:r>
          </w:p>
          <w:p w:rsidR="00000000" w:rsidRPr="00F92379" w:rsidP="00F92379">
            <w:pPr>
              <w:pStyle w:val="List"/>
            </w:pPr>
            <w:r w:rsidRPr="00F92379">
              <w:t>2.5</w:t>
            </w:r>
            <w:r w:rsidRPr="00F92379">
              <w:tab/>
              <w:t>Transmit sensitive information.</w:t>
            </w:r>
          </w:p>
          <w:p w:rsidR="00000000" w:rsidP="00F92379">
            <w:pPr>
              <w:pStyle w:val="List"/>
              <w:rPr>
                <w:lang w:val="en-NZ"/>
              </w:rPr>
            </w:pPr>
            <w:r w:rsidRPr="00F92379">
              <w:t>2.6</w:t>
            </w:r>
            <w:r w:rsidRPr="00F92379">
              <w:tab/>
              <w:t>Obtain expert advice as required.</w:t>
            </w:r>
          </w:p>
        </w:tc>
      </w:tr>
      <w:tr w:rsidTr="00F923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379">
            <w:pPr>
              <w:pStyle w:val="List"/>
              <w:rPr>
                <w:lang w:val="en-NZ"/>
              </w:rPr>
            </w:pPr>
            <w:r w:rsidRPr="00F92379">
              <w:rPr>
                <w:rStyle w:val="SpecialBold"/>
              </w:rPr>
              <w:t>3.</w:t>
            </w:r>
            <w:r w:rsidRPr="00F92379">
              <w:rPr>
                <w:rStyle w:val="SpecialBold"/>
              </w:rPr>
              <w:tab/>
              <w:t>Maintain sensitive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379" w:rsidP="00F92379">
            <w:pPr>
              <w:pStyle w:val="List"/>
            </w:pPr>
            <w:r w:rsidRPr="00F92379">
              <w:t>3.1</w:t>
            </w:r>
            <w:r w:rsidRPr="00F92379">
              <w:tab/>
              <w:t>Secure and ac</w:t>
            </w:r>
            <w:r w:rsidRPr="00F92379">
              <w:t>count for sensitive information.</w:t>
            </w:r>
          </w:p>
          <w:p w:rsidR="00000000" w:rsidRPr="00F92379" w:rsidP="00F92379">
            <w:pPr>
              <w:pStyle w:val="List"/>
            </w:pPr>
            <w:r w:rsidRPr="00F92379">
              <w:t>3.2</w:t>
            </w:r>
            <w:r w:rsidRPr="00F92379">
              <w:tab/>
              <w:t>Dispose of sensitive information.</w:t>
            </w:r>
          </w:p>
        </w:tc>
      </w:tr>
    </w:tbl>
    <w:p w:rsidR="00605A51" w:rsidP="00F92379">
      <w:pPr>
        <w:pStyle w:val="BodyText"/>
      </w:pPr>
    </w:p>
    <w:p w:rsidR="00605A51" w:rsidP="00F92379">
      <w:pPr>
        <w:pStyle w:val="BodyText"/>
      </w:pPr>
    </w:p>
    <w:p w:rsidR="00000000" w:rsidRPr="00F92379" w:rsidP="00F92379">
      <w:pPr>
        <w:pStyle w:val="Heading1"/>
      </w:pPr>
      <w:bookmarkStart w:id="5" w:name="O_827034"/>
      <w:bookmarkEnd w:id="5"/>
      <w:r w:rsidRPr="00F92379">
        <w:t>Foundation Skills</w:t>
      </w:r>
    </w:p>
    <w:p w:rsidR="00000000" w:rsidRPr="00F92379" w:rsidP="00605A51">
      <w:pPr>
        <w:pStyle w:val="BodyText"/>
      </w:pPr>
      <w:r w:rsidRPr="00F92379">
        <w:t>The foundation skills demands of this unit have been mapped for alignment with the Australian Core Skills Framework (ACSF). The following tables ou</w:t>
      </w:r>
      <w:r w:rsidRPr="00F92379">
        <w:t>tline the performance levels indicated for successful attainment of the unit.</w:t>
      </w:r>
    </w:p>
    <w:p w:rsidR="00000000" w:rsidRPr="00F92379" w:rsidP="00F92379">
      <w:pPr>
        <w:pStyle w:val="BodyText"/>
        <w:keepNext/>
      </w:pPr>
    </w:p>
    <w:p w:rsidR="00000000" w:rsidRPr="00F92379" w:rsidP="00F92379">
      <w:pPr>
        <w:pStyle w:val="BodyText"/>
      </w:pPr>
      <w:bookmarkStart w:id="6" w:name="O_8389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72.5pt">
            <v:imagedata r:id="rId10" o:title=""/>
          </v:shape>
        </w:pict>
      </w:r>
      <w:bookmarkEnd w:id="6"/>
    </w:p>
    <w:p w:rsidR="00000000" w:rsidRPr="00F92379" w:rsidP="00F92379">
      <w:pPr>
        <w:pStyle w:val="BodyText"/>
      </w:pPr>
    </w:p>
    <w:p w:rsidR="00000000" w:rsidRPr="00F92379" w:rsidP="00605A51">
      <w:pPr>
        <w:pStyle w:val="BodyText"/>
      </w:pPr>
      <w:r w:rsidRPr="00F92379">
        <w:t>Further information on ACSF and the foundation sk</w:t>
      </w:r>
      <w:r w:rsidRPr="00F92379">
        <w:t>ills underpinning this unit can be found in the Foundation Skills Guide on the GSA website.</w:t>
      </w:r>
    </w:p>
    <w:p w:rsidR="00000000" w:rsidRPr="00F92379" w:rsidP="00F92379">
      <w:pPr>
        <w:pStyle w:val="Heading1"/>
      </w:pPr>
      <w:bookmarkStart w:id="7" w:name="O_827037"/>
      <w:bookmarkEnd w:id="7"/>
      <w:r w:rsidRPr="00F92379">
        <w:t>Unit Mapping Information</w:t>
      </w:r>
    </w:p>
    <w:p w:rsidR="00000000" w:rsidRPr="00F92379" w:rsidP="00605A51">
      <w:pPr>
        <w:pStyle w:val="BodyText"/>
      </w:pPr>
      <w:r w:rsidRPr="00F92379">
        <w:t>This unit supersedes and is equivalent to PSPSEC405A Handle security classified information.</w:t>
      </w:r>
    </w:p>
    <w:p w:rsidR="00000000" w:rsidRPr="00F92379" w:rsidP="00F92379">
      <w:pPr>
        <w:pStyle w:val="Heading1"/>
      </w:pPr>
      <w:bookmarkStart w:id="8" w:name="O_827055"/>
      <w:bookmarkEnd w:id="8"/>
      <w:r w:rsidRPr="00F92379">
        <w:t>Links</w:t>
      </w:r>
    </w:p>
    <w:p w:rsidR="00000000" w:rsidRPr="00F92379" w:rsidP="00605A51">
      <w:pPr>
        <w:pStyle w:val="BodyText"/>
      </w:pPr>
      <w:r w:rsidRPr="00F923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7777">
        <w:rPr>
          <w:rStyle w:val="Hyperlink"/>
        </w:rPr>
        <w:t>https://vetnet.gov.au/Pages/TrainingDocs.aspx?q=bebbece7-ff48-4d2c-8876-405679019623</w:t>
      </w:r>
      <w:r>
        <w:fldChar w:fldCharType="end"/>
      </w:r>
    </w:p>
    <w:p w:rsidR="00000000" w:rsidRPr="00F92379" w:rsidP="00605A51">
      <w:pPr>
        <w:pStyle w:val="BodyText"/>
      </w:pPr>
      <w:r w:rsidRPr="00F923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7777">
        <w:rPr>
          <w:rStyle w:val="Hyperlink"/>
        </w:rPr>
        <w:t>https://vetnet.gov.au/Pages/TrainingDocs.aspx?q=bebbece7-ff48-4d2c-8876-405679019623</w:t>
      </w:r>
      <w:r>
        <w:fldChar w:fldCharType="end"/>
      </w:r>
    </w:p>
    <w:p w:rsidR="00000000" w:rsidRPr="00F92379" w:rsidP="00605A51">
      <w:pPr>
        <w:pStyle w:val="BodyText"/>
      </w:pPr>
      <w:r w:rsidRPr="00F923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7777">
        <w:rPr>
          <w:rStyle w:val="Hyperlink"/>
        </w:rPr>
        <w:t>https://vetnet.gov.au/Pages/TrainingDocs.aspx?q=bebbece7-ff48-4d2c-8876-405679019623</w:t>
      </w:r>
      <w:r>
        <w:fldChar w:fldCharType="end"/>
      </w:r>
    </w:p>
    <w:p w:rsidR="00000000" w:rsidRPr="00F92379" w:rsidP="00605A51">
      <w:pPr>
        <w:pStyle w:val="BodyText"/>
      </w:pPr>
      <w:r w:rsidRPr="00F923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7777">
        <w:rPr>
          <w:rStyle w:val="Hyperlink"/>
        </w:rPr>
        <w:t>https://vetnet.gov.au/Pages/TrainingDocs.aspx?q=bebbece7-ff48-4d2c-8876-405679019623</w:t>
      </w:r>
      <w:r>
        <w:fldChar w:fldCharType="end"/>
      </w:r>
    </w:p>
    <w:p w:rsidR="00000000" w:rsidRPr="00F92379" w:rsidP="00F92379"/>
    <w:sectPr w:rsidSect="00F92379">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79" w:rsidRPr="00605A51" w:rsidP="00605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51" w:rsidP="00F92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5A51" w:rsidP="00F923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05A51" w:rsidP="00F923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2379" w:rsidRPr="00605A51" w:rsidP="00605A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51" w:rsidRPr="002D2AF8" w:rsidP="00F92379">
    <w:pPr>
      <w:pStyle w:val="Header"/>
      <w:framePr w:wrap="around"/>
    </w:pPr>
    <w:r>
      <w:fldChar w:fldCharType="begin"/>
    </w:r>
    <w:r>
      <w:instrText xml:space="preserve"> TITLE   \* MERGEFORMAT </w:instrText>
    </w:r>
    <w:r>
      <w:fldChar w:fldCharType="separate"/>
    </w:r>
    <w:r>
      <w:t>PSPSEC009 Handle sensitive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05A51" w:rsidP="00F923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3A1D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365C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3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2379"/>
    <w:pPr>
      <w:spacing w:before="360" w:after="60"/>
      <w:outlineLvl w:val="0"/>
    </w:pPr>
    <w:rPr>
      <w:sz w:val="32"/>
    </w:rPr>
  </w:style>
  <w:style w:type="paragraph" w:styleId="Heading2">
    <w:name w:val="heading 2"/>
    <w:basedOn w:val="HeadingBase"/>
    <w:next w:val="BodyText"/>
    <w:link w:val="Heading2Char"/>
    <w:qFormat/>
    <w:rsid w:val="00F92379"/>
    <w:pPr>
      <w:keepLines/>
      <w:spacing w:before="240" w:after="120"/>
      <w:outlineLvl w:val="1"/>
    </w:pPr>
    <w:rPr>
      <w:sz w:val="28"/>
      <w:szCs w:val="40"/>
    </w:rPr>
  </w:style>
  <w:style w:type="paragraph" w:styleId="Heading3">
    <w:name w:val="heading 3"/>
    <w:basedOn w:val="HeadingBase"/>
    <w:next w:val="BodyText"/>
    <w:link w:val="Heading3Char"/>
    <w:qFormat/>
    <w:rsid w:val="00F92379"/>
    <w:pPr>
      <w:spacing w:before="180" w:after="120"/>
      <w:outlineLvl w:val="2"/>
    </w:pPr>
    <w:rPr>
      <w:spacing w:val="-10"/>
      <w:kern w:val="32"/>
    </w:rPr>
  </w:style>
  <w:style w:type="paragraph" w:styleId="Heading4">
    <w:name w:val="heading 4"/>
    <w:basedOn w:val="HeadingBase"/>
    <w:next w:val="BodyText"/>
    <w:link w:val="Heading4Char"/>
    <w:qFormat/>
    <w:rsid w:val="00F92379"/>
    <w:pPr>
      <w:spacing w:before="160" w:after="120"/>
      <w:outlineLvl w:val="3"/>
    </w:pPr>
    <w:rPr>
      <w:sz w:val="22"/>
    </w:rPr>
  </w:style>
  <w:style w:type="paragraph" w:styleId="Heading5">
    <w:name w:val="heading 5"/>
    <w:basedOn w:val="HeadingBase"/>
    <w:next w:val="Normal"/>
    <w:link w:val="Heading5Char"/>
    <w:qFormat/>
    <w:rsid w:val="00F92379"/>
    <w:pPr>
      <w:spacing w:before="80"/>
      <w:outlineLvl w:val="4"/>
    </w:pPr>
    <w:rPr>
      <w:color w:val="918585"/>
      <w:sz w:val="20"/>
    </w:rPr>
  </w:style>
  <w:style w:type="paragraph" w:styleId="Heading6">
    <w:name w:val="heading 6"/>
    <w:basedOn w:val="HeadingBase"/>
    <w:next w:val="Normal"/>
    <w:link w:val="Heading6Char"/>
    <w:qFormat/>
    <w:rsid w:val="00F92379"/>
    <w:pPr>
      <w:spacing w:before="60"/>
      <w:outlineLvl w:val="5"/>
    </w:pPr>
    <w:rPr>
      <w:color w:val="918585"/>
      <w:sz w:val="20"/>
    </w:rPr>
  </w:style>
  <w:style w:type="paragraph" w:styleId="Heading7">
    <w:name w:val="heading 7"/>
    <w:basedOn w:val="Normal"/>
    <w:next w:val="Normal"/>
    <w:link w:val="Heading7Char"/>
    <w:qFormat/>
    <w:rsid w:val="00F92379"/>
    <w:pPr>
      <w:ind w:left="720"/>
      <w:outlineLvl w:val="6"/>
    </w:pPr>
    <w:rPr>
      <w:i/>
    </w:rPr>
  </w:style>
  <w:style w:type="paragraph" w:styleId="Heading8">
    <w:name w:val="heading 8"/>
    <w:basedOn w:val="Normal"/>
    <w:next w:val="Normal"/>
    <w:link w:val="Heading8Char"/>
    <w:qFormat/>
    <w:rsid w:val="00F92379"/>
    <w:pPr>
      <w:ind w:left="720"/>
      <w:outlineLvl w:val="7"/>
    </w:pPr>
    <w:rPr>
      <w:i/>
    </w:rPr>
  </w:style>
  <w:style w:type="paragraph" w:styleId="Heading9">
    <w:name w:val="heading 9"/>
    <w:basedOn w:val="Normal"/>
    <w:next w:val="Normal"/>
    <w:link w:val="Heading9Char"/>
    <w:qFormat/>
    <w:rsid w:val="00F92379"/>
    <w:pPr>
      <w:ind w:left="720"/>
      <w:outlineLvl w:val="8"/>
    </w:pPr>
    <w:rPr>
      <w:i/>
    </w:rPr>
  </w:style>
  <w:style w:type="character" w:default="1" w:styleId="DefaultParagraphFont">
    <w:name w:val="Default Paragraph Font"/>
    <w:uiPriority w:val="1"/>
    <w:unhideWhenUsed/>
    <w:rsid w:val="00F92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379"/>
  </w:style>
  <w:style w:type="character" w:customStyle="1" w:styleId="Heading1Char">
    <w:name w:val="Heading 1 Char"/>
    <w:basedOn w:val="DefaultParagraphFont"/>
    <w:link w:val="Heading1"/>
    <w:rsid w:val="00F92379"/>
    <w:rPr>
      <w:rFonts w:ascii="Times New Roman" w:eastAsia="Times New Roman" w:hAnsi="Times New Roman" w:cs="Times New Roman"/>
      <w:b/>
      <w:sz w:val="32"/>
      <w:szCs w:val="20"/>
      <w:lang w:eastAsia="en-US"/>
    </w:rPr>
  </w:style>
  <w:style w:type="paragraph" w:styleId="BodyText">
    <w:name w:val="Body Text"/>
    <w:basedOn w:val="Normal"/>
    <w:link w:val="BodyTextChar"/>
    <w:rsid w:val="00F923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2379"/>
    <w:rPr>
      <w:rFonts w:ascii="Times New Roman" w:eastAsia="Times New Roman" w:hAnsi="Times New Roman" w:cs="Times New Roman"/>
      <w:sz w:val="24"/>
      <w:lang w:eastAsia="en-US"/>
    </w:rPr>
  </w:style>
  <w:style w:type="paragraph" w:styleId="List">
    <w:name w:val="List"/>
    <w:basedOn w:val="BodyText"/>
    <w:next w:val="BodyText"/>
    <w:rsid w:val="00F92379"/>
    <w:pPr>
      <w:tabs>
        <w:tab w:val="left" w:pos="340"/>
      </w:tabs>
      <w:spacing w:before="60" w:after="60"/>
      <w:ind w:left="340" w:hanging="340"/>
    </w:pPr>
  </w:style>
  <w:style w:type="paragraph" w:styleId="ListBullet">
    <w:name w:val="List Bullet"/>
    <w:basedOn w:val="List"/>
    <w:rsid w:val="00F92379"/>
    <w:pPr>
      <w:numPr>
        <w:numId w:val="11"/>
      </w:numPr>
      <w:tabs>
        <w:tab w:val="clear" w:pos="340"/>
      </w:tabs>
      <w:spacing w:before="40" w:after="40"/>
    </w:pPr>
  </w:style>
  <w:style w:type="character" w:customStyle="1" w:styleId="SpecialBold">
    <w:name w:val="Special Bold"/>
    <w:basedOn w:val="DefaultParagraphFont"/>
    <w:rsid w:val="00F92379"/>
    <w:rPr>
      <w:b/>
      <w:spacing w:val="0"/>
    </w:rPr>
  </w:style>
  <w:style w:type="paragraph" w:customStyle="1" w:styleId="SuperHeading">
    <w:name w:val="SuperHeading"/>
    <w:basedOn w:val="Normal"/>
    <w:rsid w:val="00F92379"/>
    <w:pPr>
      <w:spacing w:before="240" w:after="120"/>
      <w:outlineLvl w:val="0"/>
    </w:pPr>
    <w:rPr>
      <w:rFonts w:ascii="Times New Roman" w:hAnsi="Times New Roman"/>
      <w:b/>
      <w:sz w:val="32"/>
    </w:rPr>
  </w:style>
  <w:style w:type="paragraph" w:customStyle="1" w:styleId="TableHeading">
    <w:name w:val="Table Heading"/>
    <w:basedOn w:val="HeadingBase"/>
    <w:rsid w:val="00F92379"/>
    <w:pPr>
      <w:keepLines/>
      <w:pBdr>
        <w:bottom w:val="single" w:sz="6" w:space="1" w:color="918585"/>
      </w:pBdr>
      <w:spacing w:before="240"/>
    </w:pPr>
  </w:style>
  <w:style w:type="paragraph" w:customStyle="1" w:styleId="AllowPageBreak">
    <w:name w:val="AllowPageBreak"/>
    <w:rsid w:val="00F923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2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3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23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2379"/>
    <w:rPr>
      <w:rFonts w:ascii="Courier New" w:eastAsia="Times New Roman" w:hAnsi="Courier New" w:cs="Times New Roman"/>
      <w:i/>
      <w:szCs w:val="20"/>
      <w:lang w:eastAsia="en-US"/>
    </w:rPr>
  </w:style>
  <w:style w:type="paragraph" w:customStyle="1" w:styleId="HeadingBase">
    <w:name w:val="Heading Base"/>
    <w:rsid w:val="00F92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379"/>
    <w:pPr>
      <w:tabs>
        <w:tab w:val="right" w:leader="dot" w:pos="9072"/>
      </w:tabs>
      <w:ind w:left="567"/>
    </w:pPr>
    <w:rPr>
      <w:szCs w:val="22"/>
    </w:rPr>
  </w:style>
  <w:style w:type="paragraph" w:customStyle="1" w:styleId="TOCBase">
    <w:name w:val="TOC Base"/>
    <w:rsid w:val="00F92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379"/>
    <w:pPr>
      <w:tabs>
        <w:tab w:val="right" w:leader="dot" w:pos="9072"/>
      </w:tabs>
      <w:spacing w:before="40" w:after="40"/>
      <w:ind w:left="284"/>
    </w:pPr>
    <w:rPr>
      <w:rFonts w:ascii="Times New Roman" w:hAnsi="Times New Roman"/>
    </w:rPr>
  </w:style>
  <w:style w:type="paragraph" w:styleId="TOC1">
    <w:name w:val="toc 1"/>
    <w:basedOn w:val="TOCBase"/>
    <w:next w:val="Normal"/>
    <w:rsid w:val="00F923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2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379"/>
    <w:rPr>
      <w:rFonts w:ascii="Times New Roman" w:eastAsia="Times New Roman" w:hAnsi="Times New Roman" w:cs="Times New Roman"/>
      <w:sz w:val="16"/>
      <w:lang w:eastAsia="en-US"/>
    </w:rPr>
  </w:style>
  <w:style w:type="paragraph" w:styleId="Title">
    <w:name w:val="Title"/>
    <w:basedOn w:val="HeadingBase"/>
    <w:link w:val="TitleChar"/>
    <w:qFormat/>
    <w:rsid w:val="00F92379"/>
    <w:pPr>
      <w:spacing w:before="5040"/>
      <w:jc w:val="center"/>
    </w:pPr>
    <w:rPr>
      <w:sz w:val="48"/>
      <w:szCs w:val="72"/>
      <w:lang w:val="en-US"/>
    </w:rPr>
  </w:style>
  <w:style w:type="character" w:customStyle="1" w:styleId="TitleChar">
    <w:name w:val="Title Char"/>
    <w:basedOn w:val="DefaultParagraphFont"/>
    <w:link w:val="Title"/>
    <w:rsid w:val="00F92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379"/>
    <w:pPr>
      <w:tabs>
        <w:tab w:val="left" w:pos="3600"/>
        <w:tab w:val="left" w:pos="3958"/>
      </w:tabs>
    </w:pPr>
  </w:style>
  <w:style w:type="paragraph" w:customStyle="1" w:styleId="Note">
    <w:name w:val="Note"/>
    <w:basedOn w:val="BodyText"/>
    <w:rsid w:val="00F92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379"/>
    <w:pPr>
      <w:framePr w:wrap="auto" w:hAnchor="text" w:y="6049"/>
    </w:pPr>
    <w:rPr>
      <w:color w:val="000000"/>
      <w:sz w:val="40"/>
    </w:rPr>
  </w:style>
  <w:style w:type="paragraph" w:customStyle="1" w:styleId="TOCTitle">
    <w:name w:val="TOCTitle"/>
    <w:basedOn w:val="Heading1"/>
    <w:rsid w:val="00F92379"/>
    <w:pPr>
      <w:spacing w:after="240"/>
      <w:jc w:val="center"/>
      <w:outlineLvl w:val="9"/>
    </w:pPr>
    <w:rPr>
      <w:caps/>
    </w:rPr>
  </w:style>
  <w:style w:type="paragraph" w:customStyle="1" w:styleId="Version">
    <w:name w:val="Version"/>
    <w:rsid w:val="00F923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2379"/>
    <w:pPr>
      <w:numPr>
        <w:numId w:val="12"/>
      </w:numPr>
      <w:tabs>
        <w:tab w:val="clear" w:pos="680"/>
      </w:tabs>
    </w:pPr>
  </w:style>
  <w:style w:type="paragraph" w:styleId="Index1">
    <w:name w:val="index 1"/>
    <w:basedOn w:val="Normal"/>
    <w:next w:val="Normal"/>
    <w:semiHidden/>
    <w:rsid w:val="00F92379"/>
    <w:pPr>
      <w:keepNext w:val="0"/>
      <w:tabs>
        <w:tab w:val="right" w:pos="4176"/>
      </w:tabs>
      <w:ind w:left="198" w:hanging="198"/>
    </w:pPr>
    <w:rPr>
      <w:rFonts w:ascii="Garamond" w:hAnsi="Garamond"/>
    </w:rPr>
  </w:style>
  <w:style w:type="paragraph" w:styleId="IndexHeading">
    <w:name w:val="index heading"/>
    <w:basedOn w:val="Normal"/>
    <w:next w:val="Index1"/>
    <w:semiHidden/>
    <w:rsid w:val="00F92379"/>
    <w:pPr>
      <w:spacing w:before="120" w:after="120"/>
    </w:pPr>
    <w:rPr>
      <w:rFonts w:ascii="Arial" w:hAnsi="Arial"/>
      <w:b/>
      <w:color w:val="918585"/>
      <w:sz w:val="24"/>
    </w:rPr>
  </w:style>
  <w:style w:type="paragraph" w:styleId="Header">
    <w:name w:val="header"/>
    <w:basedOn w:val="Normal"/>
    <w:link w:val="HeaderChar"/>
    <w:rsid w:val="00F92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379"/>
    <w:rPr>
      <w:rFonts w:ascii="Times New Roman" w:eastAsia="Times New Roman" w:hAnsi="Times New Roman" w:cs="Times New Roman"/>
      <w:sz w:val="16"/>
      <w:szCs w:val="20"/>
      <w:lang w:val="en-GB" w:eastAsia="en-US"/>
    </w:rPr>
  </w:style>
  <w:style w:type="paragraph" w:customStyle="1" w:styleId="Chapter">
    <w:name w:val="Chapter"/>
    <w:basedOn w:val="Normal"/>
    <w:rsid w:val="00F92379"/>
    <w:pPr>
      <w:spacing w:before="240"/>
    </w:pPr>
    <w:rPr>
      <w:rFonts w:ascii="Times New Roman" w:hAnsi="Times New Roman"/>
      <w:smallCaps/>
      <w:spacing w:val="80"/>
      <w:sz w:val="28"/>
    </w:rPr>
  </w:style>
  <w:style w:type="paragraph" w:customStyle="1" w:styleId="InChapter">
    <w:name w:val="InChapter"/>
    <w:basedOn w:val="Heading3"/>
    <w:rsid w:val="00F92379"/>
    <w:pPr>
      <w:spacing w:after="240"/>
      <w:outlineLvl w:val="9"/>
    </w:pPr>
    <w:rPr>
      <w:noProof/>
    </w:rPr>
  </w:style>
  <w:style w:type="paragraph" w:styleId="Index2">
    <w:name w:val="index 2"/>
    <w:basedOn w:val="Normal"/>
    <w:next w:val="Normal"/>
    <w:semiHidden/>
    <w:rsid w:val="00F92379"/>
    <w:pPr>
      <w:tabs>
        <w:tab w:val="right" w:pos="4176"/>
      </w:tabs>
      <w:ind w:left="568" w:hanging="284"/>
    </w:pPr>
    <w:rPr>
      <w:rFonts w:ascii="Garamond" w:hAnsi="Garamond"/>
    </w:rPr>
  </w:style>
  <w:style w:type="paragraph" w:customStyle="1" w:styleId="Byline">
    <w:name w:val="Byline"/>
    <w:rsid w:val="00F92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379"/>
    <w:pPr>
      <w:tabs>
        <w:tab w:val="clear" w:pos="3600"/>
        <w:tab w:val="clear" w:pos="3958"/>
      </w:tabs>
      <w:jc w:val="right"/>
    </w:pPr>
  </w:style>
  <w:style w:type="character" w:styleId="Emphasis">
    <w:name w:val="Emphasis"/>
    <w:basedOn w:val="DefaultParagraphFont"/>
    <w:qFormat/>
    <w:rsid w:val="00F92379"/>
    <w:rPr>
      <w:i/>
    </w:rPr>
  </w:style>
  <w:style w:type="paragraph" w:styleId="Caption">
    <w:name w:val="caption"/>
    <w:basedOn w:val="BodyText"/>
    <w:next w:val="Normal"/>
    <w:qFormat/>
    <w:rsid w:val="00F92379"/>
    <w:pPr>
      <w:framePr w:w="2268" w:hSpace="181" w:vSpace="181" w:wrap="around" w:vAnchor="text" w:hAnchor="page" w:x="1135" w:y="285" w:anchorLock="1"/>
    </w:pPr>
    <w:rPr>
      <w:i/>
    </w:rPr>
  </w:style>
  <w:style w:type="paragraph" w:customStyle="1" w:styleId="MiniTOCTitle">
    <w:name w:val="MiniTOCTitle"/>
    <w:basedOn w:val="Heading4"/>
    <w:rsid w:val="00F92379"/>
    <w:pPr>
      <w:spacing w:before="240"/>
      <w:outlineLvl w:val="9"/>
    </w:pPr>
    <w:rPr>
      <w:noProof/>
      <w:sz w:val="24"/>
    </w:rPr>
  </w:style>
  <w:style w:type="paragraph" w:customStyle="1" w:styleId="MiniTOCItem">
    <w:name w:val="MiniTOCItem"/>
    <w:basedOn w:val="ListBullet"/>
    <w:rsid w:val="00F92379"/>
    <w:pPr>
      <w:numPr>
        <w:numId w:val="0"/>
      </w:numPr>
      <w:tabs>
        <w:tab w:val="right" w:leader="dot" w:pos="6521"/>
      </w:tabs>
      <w:spacing w:before="0" w:after="0"/>
    </w:pPr>
  </w:style>
  <w:style w:type="paragraph" w:customStyle="1" w:styleId="TOFTitle">
    <w:name w:val="TOFTitle"/>
    <w:basedOn w:val="TOCTitle"/>
    <w:rsid w:val="00F92379"/>
  </w:style>
  <w:style w:type="paragraph" w:styleId="TableofFigures">
    <w:name w:val="table of figures"/>
    <w:basedOn w:val="Normal"/>
    <w:next w:val="Normal"/>
    <w:semiHidden/>
    <w:rsid w:val="00F92379"/>
    <w:pPr>
      <w:tabs>
        <w:tab w:val="right" w:leader="dot" w:pos="9072"/>
      </w:tabs>
      <w:ind w:left="970" w:hanging="403"/>
    </w:pPr>
    <w:rPr>
      <w:rFonts w:ascii="Times New Roman" w:hAnsi="Times New Roman"/>
      <w:b/>
    </w:rPr>
  </w:style>
  <w:style w:type="paragraph" w:styleId="ListNumber">
    <w:name w:val="List Number"/>
    <w:basedOn w:val="List"/>
    <w:rsid w:val="00F92379"/>
    <w:pPr>
      <w:numPr>
        <w:numId w:val="14"/>
      </w:numPr>
      <w:tabs>
        <w:tab w:val="clear" w:pos="340"/>
      </w:tabs>
    </w:pPr>
  </w:style>
  <w:style w:type="character" w:customStyle="1" w:styleId="WingdingSymbols">
    <w:name w:val="Wingding Symbols"/>
    <w:rsid w:val="00F92379"/>
    <w:rPr>
      <w:rFonts w:ascii="Wingdings" w:hAnsi="Wingdings"/>
    </w:rPr>
  </w:style>
  <w:style w:type="character" w:customStyle="1" w:styleId="HotSpot">
    <w:name w:val="HotSpot"/>
    <w:rsid w:val="00F92379"/>
    <w:rPr>
      <w:color w:val="0033CC"/>
      <w:u w:val="none"/>
    </w:rPr>
  </w:style>
  <w:style w:type="paragraph" w:customStyle="1" w:styleId="BodyTextRight">
    <w:name w:val="Body Text Right"/>
    <w:basedOn w:val="BodyText"/>
    <w:rsid w:val="00F92379"/>
    <w:pPr>
      <w:spacing w:before="0" w:after="0"/>
      <w:jc w:val="right"/>
    </w:pPr>
  </w:style>
  <w:style w:type="paragraph" w:styleId="Index3">
    <w:name w:val="index 3"/>
    <w:basedOn w:val="ListNumber2"/>
    <w:next w:val="Normal"/>
    <w:semiHidden/>
    <w:rsid w:val="00F92379"/>
    <w:pPr>
      <w:numPr>
        <w:numId w:val="0"/>
      </w:numPr>
      <w:tabs>
        <w:tab w:val="right" w:leader="dot" w:pos="4176"/>
      </w:tabs>
    </w:pPr>
  </w:style>
  <w:style w:type="paragraph" w:styleId="ListNumber2">
    <w:name w:val="List Number 2"/>
    <w:basedOn w:val="List2"/>
    <w:rsid w:val="00F92379"/>
    <w:pPr>
      <w:numPr>
        <w:numId w:val="9"/>
      </w:numPr>
      <w:tabs>
        <w:tab w:val="clear" w:pos="1060"/>
      </w:tabs>
    </w:pPr>
  </w:style>
  <w:style w:type="paragraph" w:customStyle="1" w:styleId="MarginNote">
    <w:name w:val="Margin Note"/>
    <w:basedOn w:val="BodyText"/>
    <w:rsid w:val="00F92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3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2379"/>
    <w:rPr>
      <w:sz w:val="32"/>
    </w:rPr>
  </w:style>
  <w:style w:type="paragraph" w:customStyle="1" w:styleId="HeadingProcedure">
    <w:name w:val="Heading Procedure"/>
    <w:basedOn w:val="HeadingBase"/>
    <w:next w:val="Normal"/>
    <w:rsid w:val="00F92379"/>
    <w:pPr>
      <w:tabs>
        <w:tab w:val="left" w:pos="0"/>
      </w:tabs>
      <w:spacing w:before="120" w:after="60"/>
    </w:pPr>
    <w:rPr>
      <w:i/>
      <w:color w:val="918585"/>
      <w:sz w:val="22"/>
    </w:rPr>
  </w:style>
  <w:style w:type="paragraph" w:customStyle="1" w:styleId="TableBodyText">
    <w:name w:val="Table Body Text"/>
    <w:basedOn w:val="BodyText"/>
    <w:rsid w:val="00F92379"/>
    <w:pPr>
      <w:spacing w:before="60" w:after="60"/>
    </w:pPr>
  </w:style>
  <w:style w:type="paragraph" w:styleId="ListContinue">
    <w:name w:val="List Continue"/>
    <w:basedOn w:val="List"/>
    <w:rsid w:val="00F92379"/>
    <w:pPr>
      <w:ind w:firstLine="0"/>
    </w:pPr>
  </w:style>
  <w:style w:type="paragraph" w:customStyle="1" w:styleId="ListNote">
    <w:name w:val="List Note"/>
    <w:basedOn w:val="List"/>
    <w:rsid w:val="00F92379"/>
    <w:pPr>
      <w:pBdr>
        <w:top w:val="single" w:sz="6" w:space="2" w:color="918585"/>
        <w:bottom w:val="single" w:sz="6" w:space="2" w:color="918585"/>
      </w:pBdr>
      <w:tabs>
        <w:tab w:val="left" w:pos="1021"/>
      </w:tabs>
      <w:ind w:firstLine="0"/>
    </w:pPr>
  </w:style>
  <w:style w:type="paragraph" w:customStyle="1" w:styleId="Warning">
    <w:name w:val="Warning"/>
    <w:basedOn w:val="BodyText"/>
    <w:rsid w:val="00F92379"/>
    <w:pPr>
      <w:shd w:val="clear" w:color="auto" w:fill="D9D9D9"/>
      <w:tabs>
        <w:tab w:val="left" w:pos="992"/>
      </w:tabs>
      <w:ind w:left="119" w:right="119"/>
    </w:pPr>
    <w:rPr>
      <w:sz w:val="20"/>
    </w:rPr>
  </w:style>
  <w:style w:type="paragraph" w:customStyle="1" w:styleId="MarginIcons">
    <w:name w:val="Margin Icons"/>
    <w:basedOn w:val="BodyText"/>
    <w:rsid w:val="00F92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379"/>
    <w:rPr>
      <w:rFonts w:ascii="Courier New" w:hAnsi="Courier New"/>
    </w:rPr>
  </w:style>
  <w:style w:type="paragraph" w:customStyle="1" w:styleId="NoteBullet">
    <w:name w:val="Note Bullet"/>
    <w:basedOn w:val="Note"/>
    <w:rsid w:val="00F92379"/>
    <w:pPr>
      <w:tabs>
        <w:tab w:val="clear" w:pos="680"/>
      </w:tabs>
      <w:spacing w:before="60" w:after="60"/>
    </w:pPr>
  </w:style>
  <w:style w:type="paragraph" w:customStyle="1" w:styleId="SubHeading2">
    <w:name w:val="SubHeading2"/>
    <w:basedOn w:val="HeadingBase"/>
    <w:rsid w:val="00F92379"/>
    <w:pPr>
      <w:spacing w:before="240" w:after="60"/>
    </w:pPr>
    <w:rPr>
      <w:sz w:val="20"/>
    </w:rPr>
  </w:style>
  <w:style w:type="paragraph" w:customStyle="1" w:styleId="SubHeading1">
    <w:name w:val="SubHeading1"/>
    <w:basedOn w:val="HeadingBase"/>
    <w:rsid w:val="00F92379"/>
    <w:pPr>
      <w:spacing w:before="240" w:after="60"/>
    </w:pPr>
    <w:rPr>
      <w:color w:val="918585"/>
      <w:sz w:val="22"/>
    </w:rPr>
  </w:style>
  <w:style w:type="paragraph" w:customStyle="1" w:styleId="SideHeading">
    <w:name w:val="Side Heading"/>
    <w:basedOn w:val="HeadingBase"/>
    <w:rsid w:val="00F92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379"/>
    <w:pPr>
      <w:numPr>
        <w:numId w:val="10"/>
      </w:numPr>
    </w:pPr>
  </w:style>
  <w:style w:type="paragraph" w:styleId="PlainText">
    <w:name w:val="Plain Text"/>
    <w:basedOn w:val="Normal"/>
    <w:link w:val="PlainTextChar"/>
    <w:rsid w:val="00F92379"/>
    <w:rPr>
      <w:sz w:val="20"/>
    </w:rPr>
  </w:style>
  <w:style w:type="character" w:customStyle="1" w:styleId="PlainTextChar">
    <w:name w:val="Plain Text Char"/>
    <w:basedOn w:val="DefaultParagraphFont"/>
    <w:link w:val="PlainText"/>
    <w:rsid w:val="00F92379"/>
    <w:rPr>
      <w:rFonts w:ascii="Courier New" w:eastAsia="Times New Roman" w:hAnsi="Courier New" w:cs="Times New Roman"/>
      <w:sz w:val="20"/>
      <w:szCs w:val="20"/>
      <w:lang w:eastAsia="en-US"/>
    </w:rPr>
  </w:style>
  <w:style w:type="character" w:customStyle="1" w:styleId="MenuOption">
    <w:name w:val="Menu Option"/>
    <w:basedOn w:val="DefaultParagraphFont"/>
    <w:rsid w:val="00F92379"/>
    <w:rPr>
      <w:b/>
      <w:smallCaps/>
    </w:rPr>
  </w:style>
  <w:style w:type="paragraph" w:customStyle="1" w:styleId="TableListNumber">
    <w:name w:val="Table List Number"/>
    <w:basedOn w:val="ListNumber"/>
    <w:rsid w:val="00F92379"/>
    <w:pPr>
      <w:numPr>
        <w:numId w:val="0"/>
      </w:numPr>
    </w:pPr>
  </w:style>
  <w:style w:type="paragraph" w:styleId="TOC4">
    <w:name w:val="toc 4"/>
    <w:basedOn w:val="TOCBase"/>
    <w:next w:val="Normal"/>
    <w:semiHidden/>
    <w:rsid w:val="00F92379"/>
    <w:pPr>
      <w:tabs>
        <w:tab w:val="right" w:leader="dot" w:pos="9071"/>
      </w:tabs>
      <w:ind w:left="1701"/>
    </w:pPr>
  </w:style>
  <w:style w:type="paragraph" w:customStyle="1" w:styleId="ListAlpha">
    <w:name w:val="List Alpha"/>
    <w:basedOn w:val="List"/>
    <w:rsid w:val="00F92379"/>
    <w:pPr>
      <w:numPr>
        <w:numId w:val="8"/>
      </w:numPr>
    </w:pPr>
  </w:style>
  <w:style w:type="paragraph" w:customStyle="1" w:styleId="ListAlpha2">
    <w:name w:val="List Alpha 2"/>
    <w:basedOn w:val="List2"/>
    <w:rsid w:val="00F92379"/>
    <w:pPr>
      <w:numPr>
        <w:numId w:val="7"/>
      </w:numPr>
    </w:pPr>
  </w:style>
  <w:style w:type="paragraph" w:styleId="List2">
    <w:name w:val="List 2"/>
    <w:basedOn w:val="BodyText"/>
    <w:rsid w:val="00F92379"/>
    <w:pPr>
      <w:tabs>
        <w:tab w:val="left" w:pos="680"/>
      </w:tabs>
      <w:spacing w:before="60" w:after="60"/>
      <w:ind w:left="680" w:hanging="340"/>
    </w:pPr>
  </w:style>
  <w:style w:type="paragraph" w:styleId="List3">
    <w:name w:val="List 3"/>
    <w:basedOn w:val="BodyText"/>
    <w:rsid w:val="00F92379"/>
    <w:pPr>
      <w:tabs>
        <w:tab w:val="left" w:pos="1021"/>
      </w:tabs>
      <w:spacing w:before="60" w:after="60"/>
      <w:ind w:left="1020" w:hanging="340"/>
    </w:pPr>
  </w:style>
  <w:style w:type="paragraph" w:styleId="List4">
    <w:name w:val="List 4"/>
    <w:basedOn w:val="BodyText"/>
    <w:rsid w:val="00F92379"/>
    <w:pPr>
      <w:tabs>
        <w:tab w:val="left" w:pos="1361"/>
      </w:tabs>
      <w:spacing w:before="60" w:after="60"/>
      <w:ind w:left="1361" w:hanging="340"/>
    </w:pPr>
  </w:style>
  <w:style w:type="paragraph" w:styleId="List5">
    <w:name w:val="List 5"/>
    <w:basedOn w:val="BodyText"/>
    <w:rsid w:val="00F92379"/>
    <w:pPr>
      <w:tabs>
        <w:tab w:val="left" w:pos="1701"/>
      </w:tabs>
      <w:spacing w:before="60" w:after="60"/>
      <w:ind w:left="1701" w:hanging="340"/>
    </w:pPr>
  </w:style>
  <w:style w:type="paragraph" w:styleId="ListBullet3">
    <w:name w:val="List Bullet 3"/>
    <w:basedOn w:val="List3"/>
    <w:rsid w:val="00F92379"/>
    <w:pPr>
      <w:numPr>
        <w:numId w:val="13"/>
      </w:numPr>
      <w:tabs>
        <w:tab w:val="clear" w:pos="1021"/>
      </w:tabs>
      <w:ind w:left="1037" w:hanging="357"/>
    </w:pPr>
  </w:style>
  <w:style w:type="paragraph" w:styleId="ListBullet4">
    <w:name w:val="List Bullet 4"/>
    <w:basedOn w:val="List4"/>
    <w:rsid w:val="00F92379"/>
    <w:pPr>
      <w:numPr>
        <w:numId w:val="2"/>
      </w:numPr>
      <w:tabs>
        <w:tab w:val="clear" w:pos="1361"/>
      </w:tabs>
    </w:pPr>
  </w:style>
  <w:style w:type="paragraph" w:styleId="ListBullet5">
    <w:name w:val="List Bullet 5"/>
    <w:basedOn w:val="List5"/>
    <w:rsid w:val="00F92379"/>
    <w:pPr>
      <w:numPr>
        <w:numId w:val="3"/>
      </w:numPr>
    </w:pPr>
  </w:style>
  <w:style w:type="paragraph" w:styleId="ListContinue2">
    <w:name w:val="List Continue 2"/>
    <w:basedOn w:val="List2"/>
    <w:rsid w:val="00F92379"/>
    <w:pPr>
      <w:ind w:firstLine="0"/>
    </w:pPr>
  </w:style>
  <w:style w:type="paragraph" w:styleId="ListContinue3">
    <w:name w:val="List Continue 3"/>
    <w:basedOn w:val="List3"/>
    <w:rsid w:val="00F92379"/>
    <w:pPr>
      <w:ind w:left="1021" w:firstLine="0"/>
    </w:pPr>
  </w:style>
  <w:style w:type="paragraph" w:styleId="ListContinue4">
    <w:name w:val="List Continue 4"/>
    <w:basedOn w:val="List4"/>
    <w:rsid w:val="00F92379"/>
    <w:pPr>
      <w:ind w:firstLine="0"/>
    </w:pPr>
  </w:style>
  <w:style w:type="paragraph" w:styleId="ListContinue5">
    <w:name w:val="List Continue 5"/>
    <w:basedOn w:val="List5"/>
    <w:rsid w:val="00F92379"/>
    <w:pPr>
      <w:ind w:firstLine="0"/>
    </w:pPr>
  </w:style>
  <w:style w:type="paragraph" w:styleId="ListNumber3">
    <w:name w:val="List Number 3"/>
    <w:basedOn w:val="List3"/>
    <w:rsid w:val="00F92379"/>
    <w:pPr>
      <w:numPr>
        <w:numId w:val="4"/>
      </w:numPr>
    </w:pPr>
  </w:style>
  <w:style w:type="paragraph" w:styleId="ListNumber4">
    <w:name w:val="List Number 4"/>
    <w:basedOn w:val="List4"/>
    <w:rsid w:val="00F92379"/>
    <w:pPr>
      <w:numPr>
        <w:numId w:val="5"/>
      </w:numPr>
    </w:pPr>
  </w:style>
  <w:style w:type="paragraph" w:styleId="ListNumber5">
    <w:name w:val="List Number 5"/>
    <w:basedOn w:val="List5"/>
    <w:rsid w:val="00F92379"/>
    <w:pPr>
      <w:numPr>
        <w:numId w:val="6"/>
      </w:numPr>
    </w:pPr>
  </w:style>
  <w:style w:type="paragraph" w:styleId="BlockText">
    <w:name w:val="Block Text"/>
    <w:basedOn w:val="Normal"/>
    <w:rsid w:val="00F92379"/>
    <w:pPr>
      <w:spacing w:after="120"/>
      <w:ind w:left="1440" w:right="1440"/>
    </w:pPr>
  </w:style>
  <w:style w:type="character" w:customStyle="1" w:styleId="Subscript">
    <w:name w:val="Subscript"/>
    <w:basedOn w:val="DefaultParagraphFont"/>
    <w:rsid w:val="00F92379"/>
    <w:rPr>
      <w:sz w:val="16"/>
      <w:vertAlign w:val="subscript"/>
    </w:rPr>
  </w:style>
  <w:style w:type="character" w:customStyle="1" w:styleId="Superscript">
    <w:name w:val="Superscript"/>
    <w:basedOn w:val="DefaultParagraphFont"/>
    <w:rsid w:val="00F92379"/>
    <w:rPr>
      <w:sz w:val="16"/>
      <w:vertAlign w:val="superscript"/>
    </w:rPr>
  </w:style>
  <w:style w:type="character" w:customStyle="1" w:styleId="Symbols">
    <w:name w:val="Symbols"/>
    <w:basedOn w:val="DefaultParagraphFont"/>
    <w:rsid w:val="00F92379"/>
    <w:rPr>
      <w:rFonts w:ascii="Symbol" w:hAnsi="Symbol"/>
    </w:rPr>
  </w:style>
  <w:style w:type="character" w:customStyle="1" w:styleId="MenuOptions">
    <w:name w:val="Menu Options"/>
    <w:basedOn w:val="DefaultParagraphFont"/>
    <w:rsid w:val="00F92379"/>
    <w:rPr>
      <w:rFonts w:ascii="Arial Narrow" w:hAnsi="Arial Narrow"/>
      <w:smallCaps/>
    </w:rPr>
  </w:style>
  <w:style w:type="character" w:customStyle="1" w:styleId="Buttons">
    <w:name w:val="Buttons"/>
    <w:basedOn w:val="DefaultParagraphFont"/>
    <w:rsid w:val="00F92379"/>
    <w:rPr>
      <w:b/>
    </w:rPr>
  </w:style>
  <w:style w:type="character" w:customStyle="1" w:styleId="Underlined">
    <w:name w:val="Underlined"/>
    <w:basedOn w:val="DefaultParagraphFont"/>
    <w:rsid w:val="00F92379"/>
    <w:rPr>
      <w:u w:val="single"/>
    </w:rPr>
  </w:style>
  <w:style w:type="paragraph" w:customStyle="1" w:styleId="TableBodyTextRight">
    <w:name w:val="Table Body Text Right"/>
    <w:basedOn w:val="TableBodyText"/>
    <w:rsid w:val="00F92379"/>
    <w:pPr>
      <w:widowControl w:val="0"/>
      <w:autoSpaceDE w:val="0"/>
      <w:autoSpaceDN w:val="0"/>
      <w:adjustRightInd w:val="0"/>
      <w:jc w:val="right"/>
    </w:pPr>
    <w:rPr>
      <w:rFonts w:cs="Arial"/>
      <w:szCs w:val="18"/>
    </w:rPr>
  </w:style>
  <w:style w:type="paragraph" w:customStyle="1" w:styleId="CopyrightText">
    <w:name w:val="Copyright Text"/>
    <w:basedOn w:val="BodyText"/>
    <w:rsid w:val="00F92379"/>
    <w:rPr>
      <w:sz w:val="18"/>
    </w:rPr>
  </w:style>
  <w:style w:type="paragraph" w:customStyle="1" w:styleId="BodySmallRight">
    <w:name w:val="Body Small Right"/>
    <w:basedOn w:val="BodyTextRight"/>
    <w:rsid w:val="00F92379"/>
    <w:rPr>
      <w:sz w:val="18"/>
      <w:szCs w:val="18"/>
    </w:rPr>
  </w:style>
  <w:style w:type="paragraph" w:customStyle="1" w:styleId="MarginEdition">
    <w:name w:val="Margin Edition"/>
    <w:basedOn w:val="MarginNote"/>
    <w:rsid w:val="00F92379"/>
    <w:pPr>
      <w:spacing w:before="0" w:after="0"/>
    </w:pPr>
    <w:rPr>
      <w:rFonts w:ascii="Times New Roman" w:hAnsi="Times New Roman"/>
      <w:color w:val="999999"/>
    </w:rPr>
  </w:style>
  <w:style w:type="paragraph" w:customStyle="1" w:styleId="Spacer">
    <w:name w:val="Spacer"/>
    <w:basedOn w:val="Normal"/>
    <w:rsid w:val="00F92379"/>
    <w:rPr>
      <w:sz w:val="2"/>
      <w:szCs w:val="2"/>
    </w:rPr>
  </w:style>
  <w:style w:type="character" w:customStyle="1" w:styleId="Small">
    <w:name w:val="Small"/>
    <w:basedOn w:val="DefaultParagraphFont"/>
    <w:rsid w:val="00F92379"/>
    <w:rPr>
      <w:sz w:val="16"/>
    </w:rPr>
  </w:style>
  <w:style w:type="paragraph" w:customStyle="1" w:styleId="WideTable">
    <w:name w:val="Wide Table"/>
    <w:basedOn w:val="Normal"/>
    <w:rsid w:val="00F92379"/>
    <w:pPr>
      <w:ind w:left="-1418"/>
    </w:pPr>
    <w:rPr>
      <w:sz w:val="2"/>
      <w:szCs w:val="2"/>
    </w:rPr>
  </w:style>
  <w:style w:type="character" w:styleId="PageNumber">
    <w:name w:val="page number"/>
    <w:basedOn w:val="DefaultParagraphFont"/>
    <w:rsid w:val="00F92379"/>
  </w:style>
  <w:style w:type="paragraph" w:styleId="Quote">
    <w:name w:val="Quote"/>
    <w:basedOn w:val="Heading1"/>
    <w:link w:val="QuoteChar"/>
    <w:qFormat/>
    <w:rsid w:val="00F92379"/>
    <w:rPr>
      <w:b w:val="0"/>
      <w:sz w:val="72"/>
      <w:szCs w:val="72"/>
      <w:lang w:val="en-NZ"/>
    </w:rPr>
  </w:style>
  <w:style w:type="character" w:customStyle="1" w:styleId="QuoteChar">
    <w:name w:val="Quote Char"/>
    <w:basedOn w:val="DefaultParagraphFont"/>
    <w:link w:val="Quote"/>
    <w:rsid w:val="00F92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379"/>
    <w:pPr>
      <w:pageBreakBefore/>
    </w:pPr>
  </w:style>
  <w:style w:type="paragraph" w:customStyle="1" w:styleId="Border">
    <w:name w:val="Border"/>
    <w:basedOn w:val="Normal"/>
    <w:qFormat/>
    <w:rsid w:val="00F92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379"/>
    <w:rPr>
      <w:b/>
      <w:bCs/>
      <w:i/>
      <w:iCs/>
      <w:color w:val="auto"/>
    </w:rPr>
  </w:style>
  <w:style w:type="paragraph" w:styleId="IntenseQuote">
    <w:name w:val="Intense Quote"/>
    <w:basedOn w:val="Normal"/>
    <w:next w:val="Normal"/>
    <w:link w:val="IntenseQuoteChar"/>
    <w:uiPriority w:val="30"/>
    <w:qFormat/>
    <w:rsid w:val="00F92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3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2379"/>
    <w:rPr>
      <w:smallCaps/>
      <w:color w:val="auto"/>
      <w:u w:val="single"/>
    </w:rPr>
  </w:style>
  <w:style w:type="character" w:styleId="IntenseReference">
    <w:name w:val="Intense Reference"/>
    <w:basedOn w:val="DefaultParagraphFont"/>
    <w:uiPriority w:val="32"/>
    <w:qFormat/>
    <w:rsid w:val="00F92379"/>
    <w:rPr>
      <w:b/>
      <w:bCs/>
      <w:smallCaps/>
      <w:color w:val="auto"/>
      <w:spacing w:val="5"/>
      <w:u w:val="single"/>
    </w:rPr>
  </w:style>
  <w:style w:type="paragraph" w:customStyle="1" w:styleId="2ColumnHeading">
    <w:name w:val="2Column Heading"/>
    <w:basedOn w:val="BodyText"/>
    <w:qFormat/>
    <w:rsid w:val="00F92379"/>
    <w:pPr>
      <w:spacing w:after="60"/>
      <w:ind w:left="-2268"/>
    </w:pPr>
    <w:rPr>
      <w:b/>
    </w:rPr>
  </w:style>
  <w:style w:type="paragraph" w:customStyle="1" w:styleId="Heading1TOC">
    <w:name w:val="Heading1 TOC"/>
    <w:basedOn w:val="Normal"/>
    <w:qFormat/>
    <w:rsid w:val="00F92379"/>
    <w:pPr>
      <w:spacing w:before="240" w:after="120"/>
    </w:pPr>
    <w:rPr>
      <w:rFonts w:ascii="Times New Roman" w:hAnsi="Times New Roman"/>
      <w:b/>
      <w:sz w:val="32"/>
    </w:rPr>
  </w:style>
  <w:style w:type="paragraph" w:customStyle="1" w:styleId="Heading2TOC">
    <w:name w:val="Heading2 TOC"/>
    <w:basedOn w:val="Normal"/>
    <w:qFormat/>
    <w:rsid w:val="00F92379"/>
    <w:pPr>
      <w:spacing w:before="240" w:after="60"/>
    </w:pPr>
    <w:rPr>
      <w:rFonts w:ascii="Times New Roman" w:hAnsi="Times New Roman"/>
      <w:b/>
      <w:sz w:val="28"/>
    </w:rPr>
  </w:style>
  <w:style w:type="character" w:customStyle="1" w:styleId="Underline">
    <w:name w:val="Underline"/>
    <w:basedOn w:val="DefaultParagraphFont"/>
    <w:qFormat/>
    <w:rsid w:val="00F92379"/>
    <w:rPr>
      <w:u w:val="single"/>
    </w:rPr>
  </w:style>
  <w:style w:type="character" w:customStyle="1" w:styleId="BoldandItalics">
    <w:name w:val="Bold and Italics"/>
    <w:qFormat/>
    <w:rsid w:val="00F92379"/>
    <w:rPr>
      <w:b/>
      <w:i/>
      <w:u w:val="none"/>
    </w:rPr>
  </w:style>
  <w:style w:type="paragraph" w:styleId="BalloonText">
    <w:name w:val="Balloon Text"/>
    <w:basedOn w:val="Normal"/>
    <w:link w:val="BalloonTextChar"/>
    <w:rsid w:val="00F92379"/>
    <w:rPr>
      <w:rFonts w:ascii="Tahoma" w:hAnsi="Tahoma" w:cs="Tahoma"/>
      <w:sz w:val="16"/>
      <w:szCs w:val="16"/>
    </w:rPr>
  </w:style>
  <w:style w:type="character" w:customStyle="1" w:styleId="BalloonTextChar">
    <w:name w:val="Balloon Text Char"/>
    <w:basedOn w:val="DefaultParagraphFont"/>
    <w:link w:val="BalloonText"/>
    <w:rsid w:val="00F923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23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23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2379"/>
    <w:rPr>
      <w:b/>
      <w:color w:val="660033"/>
      <w:spacing w:val="0"/>
    </w:rPr>
  </w:style>
  <w:style w:type="paragraph" w:customStyle="1" w:styleId="Nameditemlist">
    <w:name w:val="Named item list"/>
    <w:basedOn w:val="BodyText"/>
    <w:qFormat/>
    <w:rsid w:val="00F92379"/>
    <w:pPr>
      <w:tabs>
        <w:tab w:val="left" w:pos="2835"/>
      </w:tabs>
      <w:ind w:left="2835" w:hanging="2835"/>
    </w:pPr>
  </w:style>
  <w:style w:type="paragraph" w:customStyle="1" w:styleId="BodyTextnopadding">
    <w:name w:val="Body Text no padding"/>
    <w:basedOn w:val="BodyText"/>
    <w:qFormat/>
    <w:rsid w:val="00F92379"/>
    <w:pPr>
      <w:spacing w:before="0" w:after="0"/>
    </w:pPr>
  </w:style>
  <w:style w:type="paragraph" w:customStyle="1" w:styleId="BodyTextBold">
    <w:name w:val="Body Text Bold"/>
    <w:basedOn w:val="BodyText"/>
    <w:qFormat/>
    <w:rsid w:val="00F92379"/>
    <w:rPr>
      <w:b/>
    </w:rPr>
  </w:style>
  <w:style w:type="character" w:styleId="Hyperlink">
    <w:name w:val="Hyperlink"/>
    <w:basedOn w:val="DefaultParagraphFont"/>
    <w:uiPriority w:val="99"/>
    <w:unhideWhenUsed/>
    <w:rsid w:val="00605A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3721</Characters>
  <Application>Microsoft Office Word</Application>
  <DocSecurity>0</DocSecurity>
  <Lines>116</Lines>
  <Paragraphs>65</Paragraphs>
  <ScaleCrop>false</ScaleCrop>
  <Company>Author-it Software Corporation Ltd.</Company>
  <LinksUpToDate>false</LinksUpToDate>
  <CharactersWithSpaces>4210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PSPSEC009 Handle sensitive information</dc:title>
  <dc:subject>Approved</dc:subject>
  <dc:creator>SkillsIQ</dc:creator>
  <cp:keywords>Release: 1</cp:keywords>
  <dc:description>Review Date: 12 April 2008</dc:description>
  <cp:lastModifiedBy>HSD_TPCMSd.prod</cp:lastModifiedBy>
  <cp:revision>3</cp:revision>
  <dcterms:created xsi:type="dcterms:W3CDTF">2022-12-19T06:33:00Z</dcterms:created>
  <dcterms:modified xsi:type="dcterms:W3CDTF">2022-12-19T06:33:00Z</dcterms:modified>
</cp:coreProperties>
</file>