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D07" w:rsidP="00D34D07">
      <w:pPr>
        <w:pStyle w:val="Title"/>
      </w:pPr>
      <w:r>
        <w:fldChar w:fldCharType="begin"/>
      </w:r>
      <w:r>
        <w:instrText xml:space="preserve"> TITLE   \* MERGEFORMAT </w:instrText>
      </w:r>
      <w:r>
        <w:fldChar w:fldCharType="separate"/>
      </w:r>
      <w:r>
        <w:t>PSPSEC008 Conduct personnel security assessments</w:t>
      </w:r>
      <w:r>
        <w:fldChar w:fldCharType="end"/>
      </w:r>
    </w:p>
    <w:p w:rsidR="00D34D07" w:rsidP="00D34D07">
      <w:pPr>
        <w:pStyle w:val="Version"/>
        <w:sectPr w:rsidSect="00954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ABA" w:rsidP="00954ABA">
      <w:pPr>
        <w:pStyle w:val="SuperHeading"/>
      </w:pPr>
      <w:r w:rsidRPr="00954ABA">
        <w:t>PSPSEC008 Conduct personnel security assessments</w:t>
      </w:r>
    </w:p>
    <w:p w:rsidR="00000000" w:rsidRPr="00954ABA" w:rsidP="00954ABA">
      <w:pPr>
        <w:pStyle w:val="Heading1"/>
      </w:pPr>
      <w:bookmarkStart w:id="1" w:name="O_827004"/>
      <w:bookmarkEnd w:id="1"/>
      <w:r w:rsidRPr="00954ABA">
        <w:t>Modification History</w:t>
      </w:r>
    </w:p>
    <w:tbl>
      <w:tblPr>
        <w:tblW w:w="0" w:type="auto"/>
        <w:tblLayout w:type="fixed"/>
        <w:tblCellMar>
          <w:left w:w="62" w:type="dxa"/>
          <w:right w:w="62" w:type="dxa"/>
        </w:tblCellMar>
        <w:tblLook w:val="0000"/>
      </w:tblPr>
      <w:tblGrid>
        <w:gridCol w:w="1134"/>
        <w:gridCol w:w="7937"/>
      </w:tblGrid>
      <w:tr w:rsidTr="00D34D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TableHeading"/>
              <w:rPr>
                <w:lang w:val="en-NZ"/>
              </w:rPr>
            </w:pPr>
            <w:r w:rsidRPr="00954A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TableHeading"/>
              <w:rPr>
                <w:lang w:val="en-NZ"/>
              </w:rPr>
            </w:pPr>
            <w:r w:rsidRPr="00954ABA">
              <w:t>Comments</w:t>
            </w:r>
          </w:p>
        </w:tc>
      </w:tr>
      <w:tr w:rsidTr="00D34D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BodyText"/>
              <w:rPr>
                <w:lang w:val="en-NZ"/>
              </w:rPr>
            </w:pPr>
            <w:r w:rsidRPr="00954A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ABA" w:rsidP="00954ABA">
            <w:pPr>
              <w:pStyle w:val="BodyText"/>
            </w:pPr>
            <w:r w:rsidRPr="00954ABA">
              <w:t xml:space="preserve">This unit was released in PSP Public Sector Training Package release 1.0 and meets the Standards for Training Packages. </w:t>
            </w:r>
          </w:p>
          <w:p w:rsidR="00000000" w:rsidRPr="00954ABA" w:rsidP="00954ABA">
            <w:pPr>
              <w:pStyle w:val="BodyText"/>
            </w:pPr>
          </w:p>
          <w:p w:rsidR="00000000" w:rsidRPr="00954ABA" w:rsidP="00954ABA">
            <w:pPr>
              <w:pStyle w:val="BodyText"/>
            </w:pPr>
            <w:r w:rsidRPr="00954ABA">
              <w:t>This unit supersedes and is equivalent to PSPSEC404A Conduct personnel security asses</w:t>
            </w:r>
            <w:r w:rsidRPr="00954ABA">
              <w:t>sments.</w:t>
            </w:r>
          </w:p>
          <w:p w:rsidR="00000000" w:rsidRPr="00954ABA" w:rsidP="00954ABA">
            <w:pPr>
              <w:pStyle w:val="BodyText"/>
            </w:pPr>
          </w:p>
          <w:p w:rsidR="00000000" w:rsidRPr="00954ABA" w:rsidP="00954ABA">
            <w:pPr>
              <w:pStyle w:val="ListBullet"/>
            </w:pPr>
            <w:r w:rsidRPr="00954ABA">
              <w:t>Unit code updated</w:t>
            </w:r>
          </w:p>
          <w:p w:rsidR="00000000" w:rsidRPr="00954ABA" w:rsidP="00954ABA">
            <w:pPr>
              <w:pStyle w:val="ListBullet"/>
            </w:pPr>
            <w:r w:rsidRPr="00954ABA">
              <w:t>Content and formatting updated to comply with new standards</w:t>
            </w:r>
          </w:p>
          <w:p w:rsidR="00000000" w:rsidRPr="00954ABA" w:rsidP="00954ABA">
            <w:pPr>
              <w:pStyle w:val="ListBullet"/>
            </w:pPr>
            <w:r w:rsidRPr="00954ABA">
              <w:t>All PC transitioned from passive to active voice</w:t>
            </w:r>
          </w:p>
          <w:p w:rsidR="00000000" w:rsidRPr="00954ABA" w:rsidP="00954ABA">
            <w:pPr>
              <w:pStyle w:val="ListBullet"/>
            </w:pPr>
            <w:r w:rsidRPr="00954ABA">
              <w:t>PC 2.1 and 2.2, PC 2.3 and 2.4 merged</w:t>
            </w:r>
          </w:p>
          <w:p w:rsidR="00000000" w:rsidRPr="00954ABA" w:rsidP="00954ABA">
            <w:pPr>
              <w:pStyle w:val="ListBullet"/>
            </w:pPr>
            <w:r w:rsidRPr="00954ABA">
              <w:t>PC 3.3 removed</w:t>
            </w:r>
          </w:p>
        </w:tc>
      </w:tr>
    </w:tbl>
    <w:p w:rsidR="00000000" w:rsidRPr="00954ABA" w:rsidP="00954ABA">
      <w:pPr>
        <w:pStyle w:val="BodyText"/>
      </w:pPr>
    </w:p>
    <w:p w:rsidR="00000000" w:rsidRPr="00954ABA" w:rsidP="00954ABA">
      <w:pPr>
        <w:pStyle w:val="AllowPageBreak"/>
      </w:pPr>
    </w:p>
    <w:p w:rsidR="00000000" w:rsidRPr="00954ABA" w:rsidP="00954ABA">
      <w:pPr>
        <w:pStyle w:val="Heading1"/>
      </w:pPr>
      <w:bookmarkStart w:id="2" w:name="O_827005"/>
      <w:bookmarkEnd w:id="2"/>
      <w:r w:rsidRPr="00954ABA">
        <w:t>Application</w:t>
      </w:r>
    </w:p>
    <w:p w:rsidR="00000000" w:rsidRPr="00954ABA" w:rsidP="00D34D07">
      <w:pPr>
        <w:pStyle w:val="BodyText"/>
      </w:pPr>
      <w:r w:rsidRPr="00954ABA">
        <w:t>This unit describes the skills required to collect, analyse and evaluate personal information, make recommendations on security assessment outcomes and record and report on personnel security assessments.</w:t>
      </w:r>
    </w:p>
    <w:p w:rsidR="00000000" w:rsidRPr="00954ABA" w:rsidP="00D34D07">
      <w:pPr>
        <w:pStyle w:val="BodyText"/>
      </w:pPr>
      <w:r w:rsidRPr="00954ABA">
        <w:t>This unit applies to those working in the security</w:t>
      </w:r>
      <w:r w:rsidRPr="00954ABA">
        <w:t xml:space="preserve"> sector required to make assessments.</w:t>
      </w:r>
    </w:p>
    <w:p w:rsidR="00000000" w:rsidRPr="00954ABA" w:rsidP="00D34D07">
      <w:pPr>
        <w:pStyle w:val="BodyText"/>
      </w:pPr>
      <w:r w:rsidRPr="00954ABA">
        <w:t>The skills and knowledge described in this unit must be applied within the legislative, regulatory and policy environment in which they are carried out. Organisational policies and procedures must be consulted and adh</w:t>
      </w:r>
      <w:r w:rsidRPr="00954ABA">
        <w:t>ered to.</w:t>
      </w:r>
    </w:p>
    <w:p w:rsidR="00000000" w:rsidRPr="00954ABA" w:rsidP="00D34D07">
      <w:pPr>
        <w:pStyle w:val="BodyText"/>
      </w:pPr>
      <w:r w:rsidRPr="00954ABA">
        <w:t>Those undertaking this unit would generally work independently and as part of a team using support resources as required. They would perform complex tasks in a range of familiar and unfamiliar contexts.</w:t>
      </w:r>
    </w:p>
    <w:p w:rsidR="00D34D07" w:rsidP="00D34D07">
      <w:pPr>
        <w:pStyle w:val="BodyText"/>
      </w:pPr>
      <w:r w:rsidRPr="00954ABA">
        <w:t>No licensing, legislative or certification requirements apply to unit at the time of publication.</w:t>
      </w:r>
    </w:p>
    <w:p w:rsidR="00000000" w:rsidRPr="00954ABA" w:rsidP="00954ABA">
      <w:pPr>
        <w:pStyle w:val="Heading1"/>
      </w:pPr>
      <w:bookmarkStart w:id="3" w:name="O_827007"/>
      <w:bookmarkEnd w:id="3"/>
      <w:r w:rsidRPr="00954ABA">
        <w:t>Competency Field</w:t>
      </w:r>
    </w:p>
    <w:p w:rsidR="00000000" w:rsidRPr="00954ABA" w:rsidP="00D34D07">
      <w:pPr>
        <w:pStyle w:val="BodyText"/>
      </w:pPr>
      <w:r w:rsidRPr="00954ABA">
        <w:t>Security</w:t>
      </w:r>
    </w:p>
    <w:p w:rsidR="00000000" w:rsidRPr="00954ABA" w:rsidP="00954ABA">
      <w:pPr>
        <w:pStyle w:val="Heading1"/>
      </w:pPr>
      <w:bookmarkStart w:id="4" w:name="O_827009"/>
      <w:bookmarkEnd w:id="4"/>
      <w:r w:rsidRPr="00954ABA">
        <w:t>Elements and Performance Criteria</w:t>
      </w:r>
    </w:p>
    <w:tbl>
      <w:tblPr>
        <w:tblW w:w="0" w:type="auto"/>
        <w:tblLayout w:type="fixed"/>
        <w:tblCellMar>
          <w:left w:w="62" w:type="dxa"/>
          <w:right w:w="62" w:type="dxa"/>
        </w:tblCellMar>
        <w:tblLook w:val="0000"/>
      </w:tblPr>
      <w:tblGrid>
        <w:gridCol w:w="2203"/>
        <w:gridCol w:w="6804"/>
      </w:tblGrid>
      <w:tr w:rsidTr="00954A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TableHeading"/>
              <w:rPr>
                <w:lang w:val="en-NZ"/>
              </w:rPr>
            </w:pPr>
            <w:r w:rsidRPr="00954AB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TableHeading"/>
              <w:rPr>
                <w:lang w:val="en-NZ"/>
              </w:rPr>
            </w:pPr>
            <w:r w:rsidRPr="00954ABA">
              <w:t>PERFORMANCE CRITERIA</w:t>
            </w:r>
          </w:p>
        </w:tc>
      </w:tr>
      <w:tr w:rsidTr="00954A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BodyText"/>
              <w:rPr>
                <w:lang w:val="en-NZ"/>
              </w:rPr>
            </w:pPr>
            <w:r w:rsidRPr="00954ABA">
              <w:t xml:space="preserve">Elements describe the essential </w:t>
            </w:r>
            <w:r w:rsidRPr="00954ABA">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BodyText"/>
              <w:rPr>
                <w:lang w:val="en-NZ"/>
              </w:rPr>
            </w:pPr>
            <w:r w:rsidRPr="00954ABA">
              <w:t>Performance criteria describe the performance needed to demonstrate achievement of the element. Where bold italicised text is used, further information is detailed in the range of conditions section.</w:t>
            </w:r>
          </w:p>
        </w:tc>
      </w:tr>
      <w:tr w:rsidTr="00954A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List"/>
              <w:rPr>
                <w:lang w:val="en-NZ"/>
              </w:rPr>
            </w:pPr>
            <w:r w:rsidRPr="00954ABA">
              <w:rPr>
                <w:rStyle w:val="SpecialBold"/>
              </w:rPr>
              <w:t>1.</w:t>
            </w:r>
            <w:r w:rsidRPr="00954ABA">
              <w:rPr>
                <w:rStyle w:val="SpecialBold"/>
              </w:rPr>
              <w:tab/>
              <w:t>Collect, analyse and evaluate personal info</w:t>
            </w:r>
            <w:r w:rsidRPr="00954ABA">
              <w:rPr>
                <w:rStyle w:val="SpecialBold"/>
              </w:rPr>
              <w:t>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ABA" w:rsidP="00954ABA">
            <w:pPr>
              <w:pStyle w:val="List"/>
            </w:pPr>
            <w:r w:rsidRPr="00954ABA">
              <w:t>1.1</w:t>
            </w:r>
            <w:r w:rsidRPr="00954ABA">
              <w:tab/>
              <w:t>Collect information from the subject to be assessed in accordance with the purpose of the security assessment.</w:t>
            </w:r>
          </w:p>
          <w:p w:rsidR="00000000" w:rsidRPr="00954ABA" w:rsidP="00954ABA">
            <w:pPr>
              <w:pStyle w:val="List"/>
            </w:pPr>
            <w:r w:rsidRPr="00954ABA">
              <w:t>1.2</w:t>
            </w:r>
            <w:r w:rsidRPr="00954ABA">
              <w:tab/>
              <w:t>Obtain additional information where gaps, anomalies, deficiencies or discrepancies exist in the information provided.</w:t>
            </w:r>
          </w:p>
          <w:p w:rsidR="00000000" w:rsidRPr="00954ABA" w:rsidP="00954ABA">
            <w:pPr>
              <w:pStyle w:val="List"/>
            </w:pPr>
            <w:r w:rsidRPr="00954ABA">
              <w:t>1.3</w:t>
            </w:r>
            <w:r w:rsidRPr="00954ABA">
              <w:tab/>
            </w:r>
            <w:r w:rsidRPr="00954ABA">
              <w:t>Corroborate information and assess validity and reliability.</w:t>
            </w:r>
          </w:p>
          <w:p w:rsidR="00000000" w:rsidRPr="00954ABA" w:rsidP="00954ABA">
            <w:pPr>
              <w:pStyle w:val="List"/>
            </w:pPr>
            <w:r w:rsidRPr="00954ABA">
              <w:t>1.4</w:t>
            </w:r>
            <w:r w:rsidRPr="00954ABA">
              <w:tab/>
              <w:t>Conduct analysis in accordance with general suitability indicators and security standards.</w:t>
            </w:r>
          </w:p>
          <w:p w:rsidR="00000000" w:rsidRPr="00954ABA" w:rsidP="00954ABA">
            <w:pPr>
              <w:pStyle w:val="List"/>
            </w:pPr>
            <w:r w:rsidRPr="00954ABA">
              <w:t>1.5</w:t>
            </w:r>
            <w:r w:rsidRPr="00954ABA">
              <w:tab/>
              <w:t>Extract and interpret data and record outcomes.</w:t>
            </w:r>
          </w:p>
          <w:p w:rsidR="00000000" w:rsidP="00954ABA">
            <w:pPr>
              <w:pStyle w:val="List"/>
              <w:rPr>
                <w:lang w:val="en-NZ"/>
              </w:rPr>
            </w:pPr>
            <w:r w:rsidRPr="00954ABA">
              <w:t>1.6</w:t>
            </w:r>
            <w:r w:rsidRPr="00954ABA">
              <w:tab/>
              <w:t>Conduct assessment process with care and sen</w:t>
            </w:r>
            <w:r w:rsidRPr="00954ABA">
              <w:t>sitivity to assist subjects to deal with its invasive nature.</w:t>
            </w:r>
          </w:p>
        </w:tc>
      </w:tr>
      <w:tr w:rsidTr="00954A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List"/>
              <w:rPr>
                <w:lang w:val="en-NZ"/>
              </w:rPr>
            </w:pPr>
            <w:r w:rsidRPr="00954ABA">
              <w:rPr>
                <w:rStyle w:val="SpecialBold"/>
              </w:rPr>
              <w:t>2.</w:t>
            </w:r>
            <w:r w:rsidRPr="00954ABA">
              <w:rPr>
                <w:rStyle w:val="SpecialBold"/>
              </w:rPr>
              <w:tab/>
              <w:t>Make recommendations on security assessment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ABA" w:rsidP="00954ABA">
            <w:pPr>
              <w:pStyle w:val="List"/>
            </w:pPr>
            <w:r w:rsidRPr="00954ABA">
              <w:t>2.1</w:t>
            </w:r>
            <w:r w:rsidRPr="00954ABA">
              <w:tab/>
              <w:t>Formulate recommendations that are consistent with the information obtained.</w:t>
            </w:r>
          </w:p>
          <w:p w:rsidR="00000000" w:rsidRPr="00954ABA" w:rsidP="00954ABA">
            <w:pPr>
              <w:pStyle w:val="List"/>
            </w:pPr>
            <w:r w:rsidRPr="00954ABA">
              <w:t>2.2 Convey recommendations.</w:t>
            </w:r>
          </w:p>
          <w:p w:rsidR="00000000" w:rsidRPr="00954ABA" w:rsidP="00954ABA">
            <w:pPr>
              <w:pStyle w:val="List"/>
            </w:pPr>
            <w:r w:rsidRPr="00954ABA">
              <w:t>2.3</w:t>
            </w:r>
            <w:r w:rsidRPr="00954ABA">
              <w:tab/>
              <w:t>Confirm with the request</w:t>
            </w:r>
            <w:r w:rsidRPr="00954ABA">
              <w:t>er of the security assessment and the subject, where appropriate, the right to seek a review if recommendations are negative.</w:t>
            </w:r>
          </w:p>
          <w:p w:rsidR="00000000" w:rsidP="00954ABA">
            <w:pPr>
              <w:pStyle w:val="List"/>
              <w:rPr>
                <w:lang w:val="en-NZ"/>
              </w:rPr>
            </w:pPr>
            <w:r w:rsidRPr="00954ABA">
              <w:t>2.4</w:t>
            </w:r>
            <w:r w:rsidRPr="00954ABA">
              <w:tab/>
              <w:t>Recommend improvements to procedures.</w:t>
            </w:r>
          </w:p>
        </w:tc>
      </w:tr>
      <w:tr w:rsidTr="00954AB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List"/>
              <w:rPr>
                <w:lang w:val="en-NZ"/>
              </w:rPr>
            </w:pPr>
            <w:r w:rsidRPr="00954ABA">
              <w:rPr>
                <w:rStyle w:val="SpecialBold"/>
              </w:rPr>
              <w:t>3.</w:t>
            </w:r>
            <w:r w:rsidRPr="00954ABA">
              <w:rPr>
                <w:rStyle w:val="SpecialBold"/>
              </w:rPr>
              <w:tab/>
              <w:t>Record and report on personnel security assessments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ABA" w:rsidP="00954ABA">
            <w:pPr>
              <w:pStyle w:val="List"/>
            </w:pPr>
            <w:r w:rsidRPr="00954ABA">
              <w:t>3.1</w:t>
            </w:r>
            <w:r w:rsidRPr="00954ABA">
              <w:tab/>
              <w:t xml:space="preserve">Maintain complete and up to </w:t>
            </w:r>
            <w:r w:rsidRPr="00954ABA">
              <w:t>date records.</w:t>
            </w:r>
          </w:p>
          <w:p w:rsidR="00000000" w:rsidRPr="00954ABA" w:rsidP="00954ABA">
            <w:pPr>
              <w:pStyle w:val="List"/>
            </w:pPr>
            <w:r w:rsidRPr="00954ABA">
              <w:t>3.2</w:t>
            </w:r>
            <w:r w:rsidRPr="00954ABA">
              <w:tab/>
              <w:t>Prepare reports that are clear, fair and objective and use language suited to the purpose.</w:t>
            </w:r>
          </w:p>
          <w:p w:rsidR="00000000" w:rsidRPr="00954ABA" w:rsidP="00954ABA">
            <w:pPr>
              <w:pStyle w:val="List"/>
            </w:pPr>
            <w:r w:rsidRPr="00954ABA">
              <w:t>3.3</w:t>
            </w:r>
            <w:r w:rsidRPr="00954ABA">
              <w:tab/>
              <w:t>Address urgency and levels of risk in reports.</w:t>
            </w:r>
          </w:p>
          <w:p w:rsidR="00000000" w:rsidRPr="00954ABA" w:rsidP="00954ABA">
            <w:pPr>
              <w:pStyle w:val="List"/>
            </w:pPr>
            <w:r w:rsidRPr="00954ABA">
              <w:t>3.4</w:t>
            </w:r>
            <w:r w:rsidRPr="00954ABA">
              <w:tab/>
              <w:t>Adhere to procedures for storing and managing confidential and sensitive information.</w:t>
            </w:r>
          </w:p>
        </w:tc>
      </w:tr>
    </w:tbl>
    <w:p w:rsidR="00D34D07" w:rsidP="00954ABA">
      <w:pPr>
        <w:pStyle w:val="BodyText"/>
      </w:pPr>
    </w:p>
    <w:p w:rsidR="00D34D07" w:rsidP="00954ABA">
      <w:pPr>
        <w:pStyle w:val="BodyText"/>
      </w:pPr>
    </w:p>
    <w:p w:rsidR="00000000" w:rsidRPr="00954ABA" w:rsidP="00954ABA">
      <w:pPr>
        <w:pStyle w:val="Heading1"/>
      </w:pPr>
      <w:bookmarkStart w:id="5" w:name="O_827010"/>
      <w:bookmarkEnd w:id="5"/>
      <w:r w:rsidRPr="00954ABA">
        <w:t>Foundation Skills</w:t>
      </w:r>
    </w:p>
    <w:p w:rsidR="00000000" w:rsidRPr="00954ABA" w:rsidP="00D34D07">
      <w:pPr>
        <w:pStyle w:val="BodyText"/>
      </w:pPr>
      <w:r w:rsidRPr="00954ABA">
        <w:t>The foundation skills demands of this unit have been mapped for alignment with the Australian Core Skills Framework (ACSF). The following tables outline the performance levels indicated for successful attainment of the uni</w:t>
      </w:r>
      <w:r w:rsidRPr="00954ABA">
        <w:t>t.</w:t>
      </w:r>
    </w:p>
    <w:p w:rsidR="00000000" w:rsidRPr="00954ABA" w:rsidP="00954ABA">
      <w:pPr>
        <w:pStyle w:val="BodyText"/>
        <w:keepNext/>
      </w:pPr>
    </w:p>
    <w:p w:rsidR="00000000" w:rsidRPr="00954ABA" w:rsidP="00954ABA">
      <w:pPr>
        <w:pStyle w:val="BodyText"/>
      </w:pPr>
      <w:bookmarkStart w:id="6" w:name="O_8389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68.75pt">
            <v:imagedata r:id="rId10" o:title=""/>
          </v:shape>
        </w:pict>
      </w:r>
      <w:bookmarkEnd w:id="6"/>
    </w:p>
    <w:p w:rsidR="00000000" w:rsidRPr="00954ABA" w:rsidP="00954ABA">
      <w:pPr>
        <w:pStyle w:val="BodyText"/>
      </w:pPr>
    </w:p>
    <w:p w:rsidR="00000000" w:rsidRPr="00954ABA" w:rsidP="00D34D07">
      <w:pPr>
        <w:pStyle w:val="BodyText"/>
      </w:pPr>
      <w:r w:rsidRPr="00954ABA">
        <w:t>Further information on ACSF and the foundation skills underpinning this unit can be found in the Foundatio</w:t>
      </w:r>
      <w:r w:rsidRPr="00954ABA">
        <w:t>n Skills Guide on the GSA website.</w:t>
      </w:r>
    </w:p>
    <w:p w:rsidR="00000000" w:rsidRPr="00954ABA" w:rsidP="00954ABA">
      <w:pPr>
        <w:pStyle w:val="Heading1"/>
      </w:pPr>
      <w:bookmarkStart w:id="7" w:name="O_827012"/>
      <w:bookmarkEnd w:id="7"/>
      <w:r w:rsidRPr="00954ABA">
        <w:t>Unit Mapping Information</w:t>
      </w:r>
    </w:p>
    <w:p w:rsidR="00000000" w:rsidRPr="00954ABA" w:rsidP="00D34D07">
      <w:pPr>
        <w:pStyle w:val="BodyText"/>
      </w:pPr>
      <w:r w:rsidRPr="00954ABA">
        <w:t>This unit supersedes and is equivalent to PSPSEC404A Conduct personnel security assessments.</w:t>
      </w:r>
    </w:p>
    <w:p w:rsidR="00000000" w:rsidRPr="00954ABA" w:rsidP="00954ABA">
      <w:pPr>
        <w:pStyle w:val="Heading1"/>
      </w:pPr>
      <w:bookmarkStart w:id="8" w:name="O_827019"/>
      <w:bookmarkEnd w:id="8"/>
      <w:r w:rsidRPr="00954ABA">
        <w:t>Links</w:t>
      </w:r>
    </w:p>
    <w:p w:rsidR="00000000" w:rsidRPr="00954ABA" w:rsidP="00D34D07">
      <w:pPr>
        <w:pStyle w:val="BodyText"/>
      </w:pPr>
      <w:r w:rsidRPr="00954A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D34D07">
      <w:pPr>
        <w:pStyle w:val="BodyText"/>
      </w:pPr>
      <w:r w:rsidRPr="00954A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D34D07">
      <w:pPr>
        <w:pStyle w:val="BodyText"/>
      </w:pPr>
      <w:r w:rsidRPr="00954ABA">
        <w:t>Companion Volume implementa</w:t>
      </w:r>
      <w:r w:rsidRPr="00954ABA">
        <w:t xml:space="preserve">tion guides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D34D07">
      <w:pPr>
        <w:pStyle w:val="BodyText"/>
      </w:pPr>
      <w:r w:rsidRPr="00954A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D34D07">
      <w:pPr>
        <w:pStyle w:val="BodyText"/>
        <w:sectPr w:rsidSect="00954ABA">
          <w:headerReference w:type="default" r:id="rId11"/>
          <w:footerReference w:type="default" r:id="rId12"/>
          <w:pgSz w:w="11908" w:h="16833"/>
          <w:pgMar w:top="1702" w:right="1418" w:bottom="1702" w:left="1418" w:header="992" w:footer="992" w:gutter="0"/>
          <w:cols w:space="720"/>
          <w:noEndnote/>
          <w:docGrid w:linePitch="299"/>
        </w:sectPr>
      </w:pPr>
    </w:p>
    <w:p w:rsidR="00000000" w:rsidRPr="00954ABA" w:rsidP="00954ABA">
      <w:pPr>
        <w:pStyle w:val="SuperHeading"/>
      </w:pPr>
      <w:r w:rsidRPr="00954ABA">
        <w:t>Assessment Requirements for PSPSEC008 Conduct personnel security assessments</w:t>
      </w:r>
    </w:p>
    <w:p w:rsidR="00000000" w:rsidRPr="00954ABA" w:rsidP="00954ABA">
      <w:pPr>
        <w:pStyle w:val="Heading1"/>
      </w:pPr>
      <w:bookmarkStart w:id="9" w:name="O_827014"/>
      <w:bookmarkEnd w:id="9"/>
      <w:r w:rsidRPr="00954ABA">
        <w:t>Modification History</w:t>
      </w:r>
    </w:p>
    <w:tbl>
      <w:tblPr>
        <w:tblW w:w="0" w:type="auto"/>
        <w:tblLayout w:type="fixed"/>
        <w:tblCellMar>
          <w:left w:w="62" w:type="dxa"/>
          <w:right w:w="62" w:type="dxa"/>
        </w:tblCellMar>
        <w:tblLook w:val="0000"/>
      </w:tblPr>
      <w:tblGrid>
        <w:gridCol w:w="1134"/>
        <w:gridCol w:w="7937"/>
      </w:tblGrid>
      <w:tr w:rsidTr="00D34D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TableHeading"/>
              <w:rPr>
                <w:lang w:val="en-NZ"/>
              </w:rPr>
            </w:pPr>
            <w:r w:rsidRPr="00954A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TableHeading"/>
              <w:rPr>
                <w:lang w:val="en-NZ"/>
              </w:rPr>
            </w:pPr>
            <w:r w:rsidRPr="00954ABA">
              <w:t>Comments</w:t>
            </w:r>
          </w:p>
        </w:tc>
      </w:tr>
      <w:tr w:rsidTr="00D34D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ABA">
            <w:pPr>
              <w:pStyle w:val="BodyText"/>
              <w:rPr>
                <w:lang w:val="en-NZ"/>
              </w:rPr>
            </w:pPr>
            <w:r w:rsidRPr="00954A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ABA" w:rsidP="00954ABA">
            <w:pPr>
              <w:pStyle w:val="BodyText"/>
            </w:pPr>
            <w:r w:rsidRPr="00954ABA">
              <w:t xml:space="preserve">These Assessment Requirements were released in PSP Public Sector Training Package release 1.0 and meet the Standards for Training Packages. </w:t>
            </w:r>
          </w:p>
          <w:p w:rsidR="00000000" w:rsidRPr="00954ABA" w:rsidP="00954ABA">
            <w:pPr>
              <w:pStyle w:val="BodyText"/>
            </w:pPr>
          </w:p>
          <w:p w:rsidR="00000000" w:rsidRPr="00954ABA" w:rsidP="00954ABA">
            <w:pPr>
              <w:pStyle w:val="ListBullet"/>
            </w:pPr>
            <w:r w:rsidRPr="00954ABA">
              <w:t>Assessment Requirements created drawing upon specified assessment information from superseded unit</w:t>
            </w:r>
          </w:p>
        </w:tc>
      </w:tr>
    </w:tbl>
    <w:p w:rsidR="00D34D07" w:rsidP="00954ABA">
      <w:pPr>
        <w:pStyle w:val="BodyText"/>
      </w:pPr>
    </w:p>
    <w:p w:rsidR="00D34D07" w:rsidP="00954ABA">
      <w:pPr>
        <w:pStyle w:val="BodyText"/>
      </w:pPr>
    </w:p>
    <w:p w:rsidR="00000000" w:rsidRPr="00954ABA" w:rsidP="00954ABA">
      <w:pPr>
        <w:pStyle w:val="Heading1"/>
      </w:pPr>
      <w:bookmarkStart w:id="10" w:name="O_827015"/>
      <w:bookmarkEnd w:id="10"/>
      <w:r w:rsidRPr="00954ABA">
        <w:t>Performance Evidence</w:t>
      </w:r>
    </w:p>
    <w:p w:rsidR="00000000" w:rsidRPr="00954ABA" w:rsidP="00D34D07">
      <w:pPr>
        <w:pStyle w:val="BodyText"/>
      </w:pPr>
      <w:r w:rsidRPr="00954ABA">
        <w:t>Evidence required to demonstrate competence must satisfy all of the requirements of the elements and performance criteria. If not otherwise specified the candidate must demonstrate evidence of performance of the following on at l</w:t>
      </w:r>
      <w:r w:rsidRPr="00954ABA">
        <w:t>east two occasions.</w:t>
      </w:r>
    </w:p>
    <w:p w:rsidR="00000000" w:rsidRPr="00954ABA" w:rsidP="00954ABA">
      <w:pPr>
        <w:pStyle w:val="ListBullet"/>
      </w:pPr>
      <w:r w:rsidRPr="00954ABA">
        <w:t>applying legislation, regulations and policies relating to personnel security assessments</w:t>
      </w:r>
    </w:p>
    <w:p w:rsidR="00000000" w:rsidRPr="00954ABA" w:rsidP="00954ABA">
      <w:pPr>
        <w:pStyle w:val="ListBullet"/>
      </w:pPr>
      <w:r w:rsidRPr="00954ABA">
        <w:t>undertaking critical analysis, evaluation and deductive reasoning</w:t>
      </w:r>
    </w:p>
    <w:p w:rsidR="00000000" w:rsidRPr="00954ABA" w:rsidP="00954ABA">
      <w:pPr>
        <w:pStyle w:val="ListBullet"/>
      </w:pPr>
      <w:r w:rsidRPr="00954ABA">
        <w:t>applying problem solving and decision making</w:t>
      </w:r>
    </w:p>
    <w:p w:rsidR="00000000" w:rsidRPr="00954ABA" w:rsidP="00954ABA">
      <w:pPr>
        <w:pStyle w:val="AllowPageBreak"/>
      </w:pPr>
    </w:p>
    <w:p w:rsidR="00000000" w:rsidRPr="00954ABA" w:rsidP="00954ABA">
      <w:pPr>
        <w:pStyle w:val="Heading1"/>
      </w:pPr>
      <w:bookmarkStart w:id="11" w:name="O_827016"/>
      <w:bookmarkEnd w:id="11"/>
      <w:r w:rsidRPr="00954ABA">
        <w:t>Knowledge Evidence</w:t>
      </w:r>
    </w:p>
    <w:p w:rsidR="00000000" w:rsidRPr="00954ABA" w:rsidP="00D34D07">
      <w:pPr>
        <w:pStyle w:val="BodyText"/>
      </w:pPr>
      <w:r w:rsidRPr="00954ABA">
        <w:t>Evidence required to demonstrate competence must satisfy all of the requirements of the elements and performance criteria. If not otherwise specified the depth of knowledge demonstrated must be appropriate to the job context of the candi</w:t>
      </w:r>
      <w:r w:rsidRPr="00954ABA">
        <w:t>date.</w:t>
      </w:r>
    </w:p>
    <w:p w:rsidR="00000000" w:rsidRPr="00954ABA" w:rsidP="00954ABA">
      <w:pPr>
        <w:pStyle w:val="ListBullet"/>
      </w:pPr>
      <w:r w:rsidRPr="00954ABA">
        <w:t>public service Acts</w:t>
      </w:r>
    </w:p>
    <w:p w:rsidR="00000000" w:rsidRPr="00954ABA" w:rsidP="00954ABA">
      <w:pPr>
        <w:pStyle w:val="ListBullet"/>
      </w:pPr>
      <w:r w:rsidRPr="00954ABA">
        <w:t>Crimes Act 1914 and Criminal Code 1985</w:t>
      </w:r>
    </w:p>
    <w:p w:rsidR="00000000" w:rsidRPr="00954ABA" w:rsidP="00954ABA">
      <w:pPr>
        <w:pStyle w:val="ListBullet"/>
      </w:pPr>
      <w:r w:rsidRPr="00954ABA">
        <w:t>Freedom of Information Act 1982</w:t>
      </w:r>
    </w:p>
    <w:p w:rsidR="00000000" w:rsidRPr="00954ABA" w:rsidP="00954ABA">
      <w:pPr>
        <w:pStyle w:val="ListBullet"/>
      </w:pPr>
      <w:r w:rsidRPr="00954ABA">
        <w:t>Privacy Act 1988</w:t>
      </w:r>
    </w:p>
    <w:p w:rsidR="00000000" w:rsidRPr="00954ABA" w:rsidP="00954ABA">
      <w:pPr>
        <w:pStyle w:val="ListBullet"/>
      </w:pPr>
      <w:r w:rsidRPr="00954ABA">
        <w:t>fraud control policy</w:t>
      </w:r>
    </w:p>
    <w:p w:rsidR="00000000" w:rsidRPr="00954ABA" w:rsidP="00954ABA">
      <w:pPr>
        <w:pStyle w:val="ListBullet"/>
      </w:pPr>
      <w:r w:rsidRPr="00954ABA">
        <w:t>protective security policy</w:t>
      </w:r>
    </w:p>
    <w:p w:rsidR="00000000" w:rsidRPr="00954ABA" w:rsidP="00954ABA">
      <w:pPr>
        <w:pStyle w:val="ListBullet"/>
      </w:pPr>
      <w:r w:rsidRPr="00954ABA">
        <w:t>Protective Security Policy Framework</w:t>
      </w:r>
    </w:p>
    <w:p w:rsidR="00000000" w:rsidRPr="00954ABA" w:rsidP="00954ABA">
      <w:pPr>
        <w:pStyle w:val="ListBullet"/>
      </w:pPr>
      <w:r w:rsidRPr="00954ABA">
        <w:t>general suitability indicators</w:t>
      </w:r>
    </w:p>
    <w:p w:rsidR="00000000" w:rsidRPr="00954ABA" w:rsidP="00954ABA">
      <w:pPr>
        <w:pStyle w:val="ListBullet"/>
      </w:pPr>
      <w:r w:rsidRPr="00954ABA">
        <w:t>international treaties an</w:t>
      </w:r>
      <w:r w:rsidRPr="00954ABA">
        <w:t>d protocols</w:t>
      </w:r>
    </w:p>
    <w:p w:rsidR="00000000" w:rsidRPr="00954ABA" w:rsidP="00954ABA">
      <w:pPr>
        <w:pStyle w:val="ListBullet"/>
      </w:pPr>
      <w:r w:rsidRPr="00954ABA">
        <w:t>formats for different types of reports</w:t>
      </w:r>
    </w:p>
    <w:p w:rsidR="00000000" w:rsidRPr="00954ABA" w:rsidP="00954ABA">
      <w:pPr>
        <w:pStyle w:val="ListBullet"/>
      </w:pPr>
      <w:r w:rsidRPr="00954ABA">
        <w:t>risk assessment</w:t>
      </w:r>
    </w:p>
    <w:p w:rsidR="00000000" w:rsidRPr="00954ABA" w:rsidP="00954ABA">
      <w:pPr>
        <w:pStyle w:val="ListBullet"/>
      </w:pPr>
      <w:r w:rsidRPr="00954ABA">
        <w:t>management of secure information</w:t>
      </w:r>
    </w:p>
    <w:p w:rsidR="00000000" w:rsidRPr="00954ABA" w:rsidP="00954ABA">
      <w:pPr>
        <w:pStyle w:val="ListBullet"/>
      </w:pPr>
      <w:r w:rsidRPr="00954ABA">
        <w:t>WHS and environment in the context of personnel security assessments</w:t>
      </w:r>
    </w:p>
    <w:p w:rsidR="00000000" w:rsidRPr="00954ABA" w:rsidP="00954ABA">
      <w:pPr>
        <w:pStyle w:val="AllowPageBreak"/>
      </w:pPr>
    </w:p>
    <w:p w:rsidR="00000000" w:rsidRPr="00954ABA" w:rsidP="00954ABA">
      <w:pPr>
        <w:pStyle w:val="Heading1"/>
      </w:pPr>
      <w:bookmarkStart w:id="12" w:name="O_827017"/>
      <w:bookmarkEnd w:id="12"/>
      <w:r w:rsidRPr="00954ABA">
        <w:t>Assessment Conditions</w:t>
      </w:r>
    </w:p>
    <w:p w:rsidR="00000000" w:rsidRPr="00954ABA" w:rsidP="00D34D07">
      <w:pPr>
        <w:pStyle w:val="BodyText"/>
      </w:pPr>
      <w:r w:rsidRPr="00954ABA">
        <w:t>Assessment of this unit requires a workplace environment or one that closely resembles normal work practice and replicates the range of conditions likely to be encountered when conducting personnel security assessments.</w:t>
      </w:r>
    </w:p>
    <w:p w:rsidR="00D34D07" w:rsidP="00D34D07">
      <w:pPr>
        <w:pStyle w:val="BodyText"/>
      </w:pPr>
      <w:r w:rsidRPr="00954ABA">
        <w:t>Assessors must satisfy the NVR/AQTF</w:t>
      </w:r>
      <w:r w:rsidRPr="00954ABA">
        <w:t xml:space="preserve"> mandatory competency requirements for assessors.</w:t>
      </w:r>
    </w:p>
    <w:p w:rsidR="00000000" w:rsidRPr="00954ABA" w:rsidP="00954ABA">
      <w:pPr>
        <w:pStyle w:val="Heading1"/>
      </w:pPr>
      <w:bookmarkStart w:id="13" w:name="O_827020"/>
      <w:bookmarkEnd w:id="13"/>
      <w:r w:rsidRPr="00954ABA">
        <w:t>Links</w:t>
      </w:r>
    </w:p>
    <w:p w:rsidR="00000000" w:rsidRPr="00954ABA" w:rsidP="00D34D07">
      <w:pPr>
        <w:pStyle w:val="BodyText"/>
      </w:pPr>
      <w:r w:rsidRPr="00954A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D34D07">
      <w:pPr>
        <w:pStyle w:val="BodyText"/>
      </w:pPr>
      <w:r w:rsidRPr="00954ABA">
        <w:t>Companion Volume implementation guid</w:t>
      </w:r>
      <w:r w:rsidRPr="00954ABA">
        <w:t xml:space="preserve">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D34D07">
      <w:pPr>
        <w:pStyle w:val="BodyText"/>
      </w:pPr>
      <w:r w:rsidRPr="00954AB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83F06">
        <w:rPr>
          <w:rStyle w:val="Hyperlink"/>
        </w:rPr>
        <w:t>https://vetnet.gov.au/Pages/TrainingDocs.aspx?q=bebbece7-ff48-4d2c-8876-405679019623</w:t>
      </w:r>
      <w:r>
        <w:fldChar w:fldCharType="end"/>
      </w:r>
    </w:p>
    <w:p w:rsidR="00000000" w:rsidRPr="00954ABA" w:rsidP="00954ABA"/>
    <w:sectPr w:rsidSect="00954AB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rsidRPr="00D34D07" w:rsidP="00D34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07" w:rsidP="00954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D07" w:rsidP="00954A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34D07" w:rsidP="00954A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rsidP="00954ABA">
    <w:pPr>
      <w:pStyle w:val="Footer"/>
      <w:framePr w:wrap="around"/>
    </w:pPr>
    <w:r>
      <w:fldChar w:fldCharType="begin"/>
    </w:r>
    <w:r>
      <w:instrText xml:space="preserve"> DOCPROPERTY  Subject  \* MERGEFORMAT </w:instrText>
    </w:r>
    <w:r>
      <w:fldChar w:fldCharType="separate"/>
    </w:r>
    <w:r w:rsidR="00D34D07">
      <w:t>Approved</w:t>
    </w:r>
    <w:r w:rsidR="00D34D07">
      <w:fldChar w:fldCharType="end"/>
    </w:r>
    <w:r>
      <w:tab/>
      <w:t xml:space="preserve">Page </w:t>
    </w:r>
    <w:r>
      <w:fldChar w:fldCharType="begin"/>
    </w:r>
    <w:r>
      <w:instrText xml:space="preserve"> PAGE  \* Arabic  \* MERGEFORMAT </w:instrText>
    </w:r>
    <w:r>
      <w:fldChar w:fldCharType="separate"/>
    </w:r>
    <w:r w:rsidR="00D34D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D07">
      <w:rPr>
        <w:noProof/>
      </w:rPr>
      <w:t>4</w:t>
    </w:r>
    <w:r>
      <w:rPr>
        <w:noProof/>
      </w:rPr>
      <w:fldChar w:fldCharType="end"/>
    </w:r>
  </w:p>
  <w:p w:rsidR="00954ABA" w:rsidP="00954ABA">
    <w:pPr>
      <w:pStyle w:val="Footer"/>
      <w:framePr w:wrap="around"/>
    </w:pPr>
    <w:r>
      <w:t xml:space="preserve">© Commonwealth of Australia, </w:t>
    </w:r>
    <w:r>
      <w:fldChar w:fldCharType="begin"/>
    </w:r>
    <w:r>
      <w:instrText xml:space="preserve"> DATE  \@ "yyyy"  \* MERGEFORMAT </w:instrText>
    </w:r>
    <w:r>
      <w:fldChar w:fldCharType="separate"/>
    </w:r>
    <w:r w:rsidR="00D34D07">
      <w:rPr>
        <w:noProof/>
      </w:rPr>
      <w:t>2025</w:t>
    </w:r>
    <w:r>
      <w:fldChar w:fldCharType="end"/>
    </w:r>
    <w:r>
      <w:tab/>
    </w:r>
    <w:r>
      <w:fldChar w:fldCharType="begin"/>
    </w:r>
    <w:r>
      <w:instrText xml:space="preserve"> DOCPROPERTY  Author  \* MERGEFORMAT </w:instrText>
    </w:r>
    <w:r>
      <w:fldChar w:fldCharType="separate"/>
    </w:r>
    <w:r w:rsidR="00D34D07">
      <w:t>Public Skills Australia</w:t>
    </w:r>
    <w:r w:rsidR="00D34D07">
      <w:fldChar w:fldCharType="end"/>
    </w:r>
  </w:p>
  <w:p w:rsidR="00954ABA" w:rsidP="00954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ABA" w:rsidRPr="00D34D07" w:rsidP="00D34D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07" w:rsidRPr="002D2AF8" w:rsidP="00954ABA">
    <w:pPr>
      <w:pStyle w:val="Header"/>
      <w:framePr w:wrap="around"/>
    </w:pPr>
    <w:r>
      <w:fldChar w:fldCharType="begin"/>
    </w:r>
    <w:r>
      <w:instrText xml:space="preserve"> TITLE   \* MERGEFORMAT </w:instrText>
    </w:r>
    <w:r>
      <w:fldChar w:fldCharType="separate"/>
    </w:r>
    <w:r>
      <w:t>PSPSEC008 Conduct personnel security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D07" w:rsidP="00954A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ABA" w:rsidRPr="002D2AF8" w:rsidP="00954ABA">
    <w:pPr>
      <w:pStyle w:val="Header"/>
      <w:framePr w:wrap="around"/>
    </w:pPr>
    <w:r>
      <w:fldChar w:fldCharType="begin"/>
    </w:r>
    <w:r>
      <w:instrText xml:space="preserve"> TITLE   \* MERGEFORMAT </w:instrText>
    </w:r>
    <w:r>
      <w:fldChar w:fldCharType="separate"/>
    </w:r>
    <w:r w:rsidR="00D34D07">
      <w:t>PSPSEC008 Conduct personnel security assessments</w:t>
    </w:r>
    <w:r w:rsidR="00D34D07">
      <w:fldChar w:fldCharType="end"/>
    </w:r>
    <w:r>
      <w:tab/>
      <w:t xml:space="preserve">Date this document was generated: </w:t>
    </w:r>
    <w:r>
      <w:fldChar w:fldCharType="begin"/>
    </w:r>
    <w:r>
      <w:instrText xml:space="preserve"> CREATEDATE  \@ "d MMMM yyyy"  \* MERGEFORMAT </w:instrText>
    </w:r>
    <w:r>
      <w:fldChar w:fldCharType="separate"/>
    </w:r>
    <w:r w:rsidR="00D34D07">
      <w:rPr>
        <w:noProof/>
      </w:rPr>
      <w:t>2 March 2025</w:t>
    </w:r>
    <w:r>
      <w:fldChar w:fldCharType="end"/>
    </w:r>
  </w:p>
  <w:p w:rsidR="00954ABA" w:rsidP="00954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989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8E03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ABA"/>
    <w:pPr>
      <w:spacing w:before="360" w:after="60"/>
      <w:outlineLvl w:val="0"/>
    </w:pPr>
    <w:rPr>
      <w:sz w:val="32"/>
    </w:rPr>
  </w:style>
  <w:style w:type="paragraph" w:styleId="Heading2">
    <w:name w:val="heading 2"/>
    <w:basedOn w:val="HeadingBase"/>
    <w:next w:val="BodyText"/>
    <w:link w:val="Heading2Char"/>
    <w:qFormat/>
    <w:rsid w:val="00954ABA"/>
    <w:pPr>
      <w:keepLines/>
      <w:spacing w:before="240" w:after="120"/>
      <w:outlineLvl w:val="1"/>
    </w:pPr>
    <w:rPr>
      <w:sz w:val="28"/>
      <w:szCs w:val="40"/>
    </w:rPr>
  </w:style>
  <w:style w:type="paragraph" w:styleId="Heading3">
    <w:name w:val="heading 3"/>
    <w:basedOn w:val="HeadingBase"/>
    <w:next w:val="BodyText"/>
    <w:link w:val="Heading3Char"/>
    <w:qFormat/>
    <w:rsid w:val="00954ABA"/>
    <w:pPr>
      <w:spacing w:before="180" w:after="120"/>
      <w:outlineLvl w:val="2"/>
    </w:pPr>
    <w:rPr>
      <w:spacing w:val="-10"/>
      <w:kern w:val="32"/>
    </w:rPr>
  </w:style>
  <w:style w:type="paragraph" w:styleId="Heading4">
    <w:name w:val="heading 4"/>
    <w:basedOn w:val="HeadingBase"/>
    <w:next w:val="BodyText"/>
    <w:link w:val="Heading4Char"/>
    <w:qFormat/>
    <w:rsid w:val="00954ABA"/>
    <w:pPr>
      <w:spacing w:before="160" w:after="120"/>
      <w:outlineLvl w:val="3"/>
    </w:pPr>
    <w:rPr>
      <w:sz w:val="22"/>
    </w:rPr>
  </w:style>
  <w:style w:type="paragraph" w:styleId="Heading5">
    <w:name w:val="heading 5"/>
    <w:basedOn w:val="HeadingBase"/>
    <w:next w:val="Normal"/>
    <w:link w:val="Heading5Char"/>
    <w:qFormat/>
    <w:rsid w:val="00954ABA"/>
    <w:pPr>
      <w:spacing w:before="80"/>
      <w:outlineLvl w:val="4"/>
    </w:pPr>
    <w:rPr>
      <w:color w:val="918585"/>
      <w:sz w:val="20"/>
    </w:rPr>
  </w:style>
  <w:style w:type="paragraph" w:styleId="Heading6">
    <w:name w:val="heading 6"/>
    <w:basedOn w:val="HeadingBase"/>
    <w:next w:val="Normal"/>
    <w:link w:val="Heading6Char"/>
    <w:qFormat/>
    <w:rsid w:val="00954ABA"/>
    <w:pPr>
      <w:spacing w:before="60"/>
      <w:outlineLvl w:val="5"/>
    </w:pPr>
    <w:rPr>
      <w:color w:val="918585"/>
      <w:sz w:val="20"/>
    </w:rPr>
  </w:style>
  <w:style w:type="paragraph" w:styleId="Heading7">
    <w:name w:val="heading 7"/>
    <w:basedOn w:val="Normal"/>
    <w:next w:val="Normal"/>
    <w:link w:val="Heading7Char"/>
    <w:qFormat/>
    <w:rsid w:val="00954ABA"/>
    <w:pPr>
      <w:ind w:left="720"/>
      <w:outlineLvl w:val="6"/>
    </w:pPr>
    <w:rPr>
      <w:i/>
    </w:rPr>
  </w:style>
  <w:style w:type="paragraph" w:styleId="Heading8">
    <w:name w:val="heading 8"/>
    <w:basedOn w:val="Normal"/>
    <w:next w:val="Normal"/>
    <w:link w:val="Heading8Char"/>
    <w:qFormat/>
    <w:rsid w:val="00954ABA"/>
    <w:pPr>
      <w:ind w:left="720"/>
      <w:outlineLvl w:val="7"/>
    </w:pPr>
    <w:rPr>
      <w:i/>
    </w:rPr>
  </w:style>
  <w:style w:type="paragraph" w:styleId="Heading9">
    <w:name w:val="heading 9"/>
    <w:basedOn w:val="Normal"/>
    <w:next w:val="Normal"/>
    <w:link w:val="Heading9Char"/>
    <w:qFormat/>
    <w:rsid w:val="00954ABA"/>
    <w:pPr>
      <w:ind w:left="720"/>
      <w:outlineLvl w:val="8"/>
    </w:pPr>
    <w:rPr>
      <w:i/>
    </w:rPr>
  </w:style>
  <w:style w:type="character" w:default="1" w:styleId="DefaultParagraphFont">
    <w:name w:val="Default Paragraph Font"/>
    <w:uiPriority w:val="1"/>
    <w:unhideWhenUsed/>
    <w:rsid w:val="00954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ABA"/>
  </w:style>
  <w:style w:type="character" w:customStyle="1" w:styleId="Heading1Char">
    <w:name w:val="Heading 1 Char"/>
    <w:basedOn w:val="DefaultParagraphFont"/>
    <w:link w:val="Heading1"/>
    <w:rsid w:val="00954ABA"/>
    <w:rPr>
      <w:rFonts w:ascii="Times New Roman" w:eastAsia="Times New Roman" w:hAnsi="Times New Roman" w:cs="Times New Roman"/>
      <w:b/>
      <w:sz w:val="32"/>
      <w:szCs w:val="20"/>
      <w:lang w:eastAsia="en-US"/>
    </w:rPr>
  </w:style>
  <w:style w:type="paragraph" w:styleId="BodyText">
    <w:name w:val="Body Text"/>
    <w:basedOn w:val="Normal"/>
    <w:link w:val="BodyTextChar"/>
    <w:rsid w:val="00954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ABA"/>
    <w:rPr>
      <w:rFonts w:ascii="Times New Roman" w:eastAsia="Times New Roman" w:hAnsi="Times New Roman" w:cs="Times New Roman"/>
      <w:sz w:val="24"/>
      <w:lang w:eastAsia="en-US"/>
    </w:rPr>
  </w:style>
  <w:style w:type="paragraph" w:styleId="List">
    <w:name w:val="List"/>
    <w:basedOn w:val="BodyText"/>
    <w:next w:val="BodyText"/>
    <w:rsid w:val="00954ABA"/>
    <w:pPr>
      <w:tabs>
        <w:tab w:val="left" w:pos="340"/>
      </w:tabs>
      <w:spacing w:before="60" w:after="60"/>
      <w:ind w:left="340" w:hanging="340"/>
    </w:pPr>
  </w:style>
  <w:style w:type="paragraph" w:styleId="ListBullet">
    <w:name w:val="List Bullet"/>
    <w:basedOn w:val="List"/>
    <w:rsid w:val="00954ABA"/>
    <w:pPr>
      <w:numPr>
        <w:numId w:val="11"/>
      </w:numPr>
      <w:tabs>
        <w:tab w:val="clear" w:pos="340"/>
      </w:tabs>
      <w:spacing w:before="40" w:after="40"/>
    </w:pPr>
  </w:style>
  <w:style w:type="character" w:customStyle="1" w:styleId="SpecialBold">
    <w:name w:val="Special Bold"/>
    <w:basedOn w:val="DefaultParagraphFont"/>
    <w:rsid w:val="00954ABA"/>
    <w:rPr>
      <w:b/>
      <w:spacing w:val="0"/>
    </w:rPr>
  </w:style>
  <w:style w:type="paragraph" w:customStyle="1" w:styleId="SuperHeading">
    <w:name w:val="SuperHeading"/>
    <w:basedOn w:val="Normal"/>
    <w:rsid w:val="00954ABA"/>
    <w:pPr>
      <w:spacing w:before="240" w:after="120"/>
      <w:outlineLvl w:val="0"/>
    </w:pPr>
    <w:rPr>
      <w:rFonts w:ascii="Times New Roman" w:hAnsi="Times New Roman"/>
      <w:b/>
      <w:sz w:val="32"/>
    </w:rPr>
  </w:style>
  <w:style w:type="paragraph" w:customStyle="1" w:styleId="TableHeading">
    <w:name w:val="Table Heading"/>
    <w:basedOn w:val="HeadingBase"/>
    <w:rsid w:val="00954ABA"/>
    <w:pPr>
      <w:keepLines/>
      <w:pBdr>
        <w:bottom w:val="single" w:sz="6" w:space="1" w:color="918585"/>
      </w:pBdr>
      <w:spacing w:before="240"/>
    </w:pPr>
  </w:style>
  <w:style w:type="paragraph" w:customStyle="1" w:styleId="AllowPageBreak">
    <w:name w:val="AllowPageBreak"/>
    <w:rsid w:val="00954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4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ABA"/>
    <w:rPr>
      <w:rFonts w:ascii="Courier New" w:eastAsia="Times New Roman" w:hAnsi="Courier New" w:cs="Times New Roman"/>
      <w:i/>
      <w:szCs w:val="20"/>
      <w:lang w:eastAsia="en-US"/>
    </w:rPr>
  </w:style>
  <w:style w:type="paragraph" w:customStyle="1" w:styleId="HeadingBase">
    <w:name w:val="Heading Base"/>
    <w:rsid w:val="00954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ABA"/>
    <w:pPr>
      <w:tabs>
        <w:tab w:val="right" w:leader="dot" w:pos="9072"/>
      </w:tabs>
      <w:ind w:left="567"/>
    </w:pPr>
    <w:rPr>
      <w:szCs w:val="22"/>
    </w:rPr>
  </w:style>
  <w:style w:type="paragraph" w:customStyle="1" w:styleId="TOCBase">
    <w:name w:val="TOC Base"/>
    <w:rsid w:val="00954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ABA"/>
    <w:pPr>
      <w:tabs>
        <w:tab w:val="right" w:leader="dot" w:pos="9072"/>
      </w:tabs>
      <w:spacing w:before="40" w:after="40"/>
      <w:ind w:left="284"/>
    </w:pPr>
    <w:rPr>
      <w:rFonts w:ascii="Times New Roman" w:hAnsi="Times New Roman"/>
    </w:rPr>
  </w:style>
  <w:style w:type="paragraph" w:styleId="TOC1">
    <w:name w:val="toc 1"/>
    <w:basedOn w:val="TOCBase"/>
    <w:next w:val="Normal"/>
    <w:rsid w:val="00954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ABA"/>
    <w:rPr>
      <w:rFonts w:ascii="Times New Roman" w:eastAsia="Times New Roman" w:hAnsi="Times New Roman" w:cs="Times New Roman"/>
      <w:sz w:val="16"/>
      <w:lang w:eastAsia="en-US"/>
    </w:rPr>
  </w:style>
  <w:style w:type="paragraph" w:styleId="Title">
    <w:name w:val="Title"/>
    <w:basedOn w:val="HeadingBase"/>
    <w:link w:val="TitleChar"/>
    <w:qFormat/>
    <w:rsid w:val="00954ABA"/>
    <w:pPr>
      <w:spacing w:before="5040"/>
      <w:jc w:val="center"/>
    </w:pPr>
    <w:rPr>
      <w:sz w:val="48"/>
      <w:szCs w:val="72"/>
      <w:lang w:val="en-US"/>
    </w:rPr>
  </w:style>
  <w:style w:type="character" w:customStyle="1" w:styleId="TitleChar">
    <w:name w:val="Title Char"/>
    <w:basedOn w:val="DefaultParagraphFont"/>
    <w:link w:val="Title"/>
    <w:rsid w:val="00954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ABA"/>
    <w:pPr>
      <w:tabs>
        <w:tab w:val="left" w:pos="3600"/>
        <w:tab w:val="left" w:pos="3958"/>
      </w:tabs>
    </w:pPr>
  </w:style>
  <w:style w:type="paragraph" w:customStyle="1" w:styleId="Note">
    <w:name w:val="Note"/>
    <w:basedOn w:val="BodyText"/>
    <w:rsid w:val="00954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ABA"/>
    <w:pPr>
      <w:framePr w:wrap="auto" w:hAnchor="text" w:y="6049"/>
    </w:pPr>
    <w:rPr>
      <w:color w:val="000000"/>
      <w:sz w:val="40"/>
    </w:rPr>
  </w:style>
  <w:style w:type="paragraph" w:customStyle="1" w:styleId="TOCTitle">
    <w:name w:val="TOCTitle"/>
    <w:basedOn w:val="Heading1"/>
    <w:rsid w:val="00954ABA"/>
    <w:pPr>
      <w:spacing w:after="240"/>
      <w:jc w:val="center"/>
      <w:outlineLvl w:val="9"/>
    </w:pPr>
    <w:rPr>
      <w:caps/>
    </w:rPr>
  </w:style>
  <w:style w:type="paragraph" w:customStyle="1" w:styleId="Version">
    <w:name w:val="Version"/>
    <w:rsid w:val="00954A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ABA"/>
    <w:pPr>
      <w:numPr>
        <w:numId w:val="12"/>
      </w:numPr>
      <w:tabs>
        <w:tab w:val="clear" w:pos="680"/>
      </w:tabs>
    </w:pPr>
  </w:style>
  <w:style w:type="paragraph" w:styleId="Index1">
    <w:name w:val="index 1"/>
    <w:basedOn w:val="Normal"/>
    <w:next w:val="Normal"/>
    <w:semiHidden/>
    <w:rsid w:val="00954ABA"/>
    <w:pPr>
      <w:keepNext w:val="0"/>
      <w:tabs>
        <w:tab w:val="right" w:pos="4176"/>
      </w:tabs>
      <w:ind w:left="198" w:hanging="198"/>
    </w:pPr>
    <w:rPr>
      <w:rFonts w:ascii="Garamond" w:hAnsi="Garamond"/>
    </w:rPr>
  </w:style>
  <w:style w:type="paragraph" w:styleId="IndexHeading">
    <w:name w:val="index heading"/>
    <w:basedOn w:val="Normal"/>
    <w:next w:val="Index1"/>
    <w:semiHidden/>
    <w:rsid w:val="00954ABA"/>
    <w:pPr>
      <w:spacing w:before="120" w:after="120"/>
    </w:pPr>
    <w:rPr>
      <w:rFonts w:ascii="Arial" w:hAnsi="Arial"/>
      <w:b/>
      <w:color w:val="918585"/>
      <w:sz w:val="24"/>
    </w:rPr>
  </w:style>
  <w:style w:type="paragraph" w:styleId="Header">
    <w:name w:val="header"/>
    <w:basedOn w:val="Normal"/>
    <w:link w:val="HeaderChar"/>
    <w:rsid w:val="00954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ABA"/>
    <w:rPr>
      <w:rFonts w:ascii="Times New Roman" w:eastAsia="Times New Roman" w:hAnsi="Times New Roman" w:cs="Times New Roman"/>
      <w:sz w:val="16"/>
      <w:szCs w:val="20"/>
      <w:lang w:val="en-GB" w:eastAsia="en-US"/>
    </w:rPr>
  </w:style>
  <w:style w:type="paragraph" w:customStyle="1" w:styleId="Chapter">
    <w:name w:val="Chapter"/>
    <w:basedOn w:val="Normal"/>
    <w:rsid w:val="00954ABA"/>
    <w:pPr>
      <w:spacing w:before="240"/>
    </w:pPr>
    <w:rPr>
      <w:rFonts w:ascii="Times New Roman" w:hAnsi="Times New Roman"/>
      <w:smallCaps/>
      <w:spacing w:val="80"/>
      <w:sz w:val="28"/>
    </w:rPr>
  </w:style>
  <w:style w:type="paragraph" w:customStyle="1" w:styleId="InChapter">
    <w:name w:val="InChapter"/>
    <w:basedOn w:val="Heading3"/>
    <w:rsid w:val="00954ABA"/>
    <w:pPr>
      <w:spacing w:after="240"/>
      <w:outlineLvl w:val="9"/>
    </w:pPr>
    <w:rPr>
      <w:noProof/>
    </w:rPr>
  </w:style>
  <w:style w:type="paragraph" w:styleId="Index2">
    <w:name w:val="index 2"/>
    <w:basedOn w:val="Normal"/>
    <w:next w:val="Normal"/>
    <w:semiHidden/>
    <w:rsid w:val="00954ABA"/>
    <w:pPr>
      <w:tabs>
        <w:tab w:val="right" w:pos="4176"/>
      </w:tabs>
      <w:ind w:left="568" w:hanging="284"/>
    </w:pPr>
    <w:rPr>
      <w:rFonts w:ascii="Garamond" w:hAnsi="Garamond"/>
    </w:rPr>
  </w:style>
  <w:style w:type="paragraph" w:customStyle="1" w:styleId="Byline">
    <w:name w:val="Byline"/>
    <w:rsid w:val="00954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ABA"/>
    <w:pPr>
      <w:tabs>
        <w:tab w:val="clear" w:pos="3600"/>
        <w:tab w:val="clear" w:pos="3958"/>
      </w:tabs>
      <w:jc w:val="right"/>
    </w:pPr>
  </w:style>
  <w:style w:type="character" w:styleId="Emphasis">
    <w:name w:val="Emphasis"/>
    <w:basedOn w:val="DefaultParagraphFont"/>
    <w:qFormat/>
    <w:rsid w:val="00954ABA"/>
    <w:rPr>
      <w:i/>
    </w:rPr>
  </w:style>
  <w:style w:type="paragraph" w:styleId="Caption">
    <w:name w:val="caption"/>
    <w:basedOn w:val="BodyText"/>
    <w:next w:val="Normal"/>
    <w:qFormat/>
    <w:rsid w:val="00954ABA"/>
    <w:pPr>
      <w:framePr w:w="2268" w:hSpace="181" w:vSpace="181" w:wrap="around" w:vAnchor="text" w:hAnchor="page" w:x="1135" w:y="285" w:anchorLock="1"/>
    </w:pPr>
    <w:rPr>
      <w:i/>
    </w:rPr>
  </w:style>
  <w:style w:type="paragraph" w:customStyle="1" w:styleId="MiniTOCTitle">
    <w:name w:val="MiniTOCTitle"/>
    <w:basedOn w:val="Heading4"/>
    <w:rsid w:val="00954ABA"/>
    <w:pPr>
      <w:spacing w:before="240"/>
      <w:outlineLvl w:val="9"/>
    </w:pPr>
    <w:rPr>
      <w:noProof/>
      <w:sz w:val="24"/>
    </w:rPr>
  </w:style>
  <w:style w:type="paragraph" w:customStyle="1" w:styleId="MiniTOCItem">
    <w:name w:val="MiniTOCItem"/>
    <w:basedOn w:val="ListBullet"/>
    <w:rsid w:val="00954ABA"/>
    <w:pPr>
      <w:numPr>
        <w:numId w:val="0"/>
      </w:numPr>
      <w:tabs>
        <w:tab w:val="right" w:leader="dot" w:pos="6521"/>
      </w:tabs>
      <w:spacing w:before="0" w:after="0"/>
    </w:pPr>
  </w:style>
  <w:style w:type="paragraph" w:customStyle="1" w:styleId="TOFTitle">
    <w:name w:val="TOFTitle"/>
    <w:basedOn w:val="TOCTitle"/>
    <w:rsid w:val="00954ABA"/>
  </w:style>
  <w:style w:type="paragraph" w:styleId="TableofFigures">
    <w:name w:val="table of figures"/>
    <w:basedOn w:val="Normal"/>
    <w:next w:val="Normal"/>
    <w:semiHidden/>
    <w:rsid w:val="00954ABA"/>
    <w:pPr>
      <w:tabs>
        <w:tab w:val="right" w:leader="dot" w:pos="9072"/>
      </w:tabs>
      <w:ind w:left="970" w:hanging="403"/>
    </w:pPr>
    <w:rPr>
      <w:rFonts w:ascii="Times New Roman" w:hAnsi="Times New Roman"/>
      <w:b/>
    </w:rPr>
  </w:style>
  <w:style w:type="paragraph" w:styleId="ListNumber">
    <w:name w:val="List Number"/>
    <w:basedOn w:val="List"/>
    <w:rsid w:val="00954ABA"/>
    <w:pPr>
      <w:numPr>
        <w:numId w:val="14"/>
      </w:numPr>
      <w:tabs>
        <w:tab w:val="clear" w:pos="340"/>
      </w:tabs>
    </w:pPr>
  </w:style>
  <w:style w:type="character" w:customStyle="1" w:styleId="WingdingSymbols">
    <w:name w:val="Wingding Symbols"/>
    <w:rsid w:val="00954ABA"/>
    <w:rPr>
      <w:rFonts w:ascii="Wingdings" w:hAnsi="Wingdings"/>
    </w:rPr>
  </w:style>
  <w:style w:type="character" w:customStyle="1" w:styleId="HotSpot">
    <w:name w:val="HotSpot"/>
    <w:rsid w:val="00954ABA"/>
    <w:rPr>
      <w:color w:val="0033CC"/>
      <w:u w:val="none"/>
    </w:rPr>
  </w:style>
  <w:style w:type="paragraph" w:customStyle="1" w:styleId="BodyTextRight">
    <w:name w:val="Body Text Right"/>
    <w:basedOn w:val="BodyText"/>
    <w:rsid w:val="00954ABA"/>
    <w:pPr>
      <w:spacing w:before="0" w:after="0"/>
      <w:jc w:val="right"/>
    </w:pPr>
  </w:style>
  <w:style w:type="paragraph" w:styleId="Index3">
    <w:name w:val="index 3"/>
    <w:basedOn w:val="ListNumber2"/>
    <w:next w:val="Normal"/>
    <w:semiHidden/>
    <w:rsid w:val="00954ABA"/>
    <w:pPr>
      <w:numPr>
        <w:numId w:val="0"/>
      </w:numPr>
      <w:tabs>
        <w:tab w:val="right" w:leader="dot" w:pos="4176"/>
      </w:tabs>
    </w:pPr>
  </w:style>
  <w:style w:type="paragraph" w:styleId="ListNumber2">
    <w:name w:val="List Number 2"/>
    <w:basedOn w:val="List2"/>
    <w:rsid w:val="00954ABA"/>
    <w:pPr>
      <w:numPr>
        <w:numId w:val="9"/>
      </w:numPr>
      <w:tabs>
        <w:tab w:val="clear" w:pos="1060"/>
      </w:tabs>
    </w:pPr>
  </w:style>
  <w:style w:type="paragraph" w:customStyle="1" w:styleId="MarginNote">
    <w:name w:val="Margin Note"/>
    <w:basedOn w:val="BodyText"/>
    <w:rsid w:val="00954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ABA"/>
    <w:rPr>
      <w:sz w:val="32"/>
    </w:rPr>
  </w:style>
  <w:style w:type="paragraph" w:customStyle="1" w:styleId="HeadingProcedure">
    <w:name w:val="Heading Procedure"/>
    <w:basedOn w:val="HeadingBase"/>
    <w:next w:val="Normal"/>
    <w:rsid w:val="00954ABA"/>
    <w:pPr>
      <w:tabs>
        <w:tab w:val="left" w:pos="0"/>
      </w:tabs>
      <w:spacing w:before="120" w:after="60"/>
    </w:pPr>
    <w:rPr>
      <w:i/>
      <w:color w:val="918585"/>
      <w:sz w:val="22"/>
    </w:rPr>
  </w:style>
  <w:style w:type="paragraph" w:customStyle="1" w:styleId="TableBodyText">
    <w:name w:val="Table Body Text"/>
    <w:basedOn w:val="BodyText"/>
    <w:rsid w:val="00954ABA"/>
    <w:pPr>
      <w:spacing w:before="60" w:after="60"/>
    </w:pPr>
  </w:style>
  <w:style w:type="paragraph" w:styleId="ListContinue">
    <w:name w:val="List Continue"/>
    <w:basedOn w:val="List"/>
    <w:rsid w:val="00954ABA"/>
    <w:pPr>
      <w:ind w:firstLine="0"/>
    </w:pPr>
  </w:style>
  <w:style w:type="paragraph" w:customStyle="1" w:styleId="ListNote">
    <w:name w:val="List Note"/>
    <w:basedOn w:val="List"/>
    <w:rsid w:val="00954ABA"/>
    <w:pPr>
      <w:pBdr>
        <w:top w:val="single" w:sz="6" w:space="2" w:color="918585"/>
        <w:bottom w:val="single" w:sz="6" w:space="2" w:color="918585"/>
      </w:pBdr>
      <w:tabs>
        <w:tab w:val="left" w:pos="1021"/>
      </w:tabs>
      <w:ind w:firstLine="0"/>
    </w:pPr>
  </w:style>
  <w:style w:type="paragraph" w:customStyle="1" w:styleId="Warning">
    <w:name w:val="Warning"/>
    <w:basedOn w:val="BodyText"/>
    <w:rsid w:val="00954ABA"/>
    <w:pPr>
      <w:shd w:val="clear" w:color="auto" w:fill="D9D9D9"/>
      <w:tabs>
        <w:tab w:val="left" w:pos="992"/>
      </w:tabs>
      <w:ind w:left="119" w:right="119"/>
    </w:pPr>
    <w:rPr>
      <w:sz w:val="20"/>
    </w:rPr>
  </w:style>
  <w:style w:type="paragraph" w:customStyle="1" w:styleId="MarginIcons">
    <w:name w:val="Margin Icons"/>
    <w:basedOn w:val="BodyText"/>
    <w:rsid w:val="00954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ABA"/>
    <w:rPr>
      <w:rFonts w:ascii="Courier New" w:hAnsi="Courier New"/>
    </w:rPr>
  </w:style>
  <w:style w:type="paragraph" w:customStyle="1" w:styleId="NoteBullet">
    <w:name w:val="Note Bullet"/>
    <w:basedOn w:val="Note"/>
    <w:rsid w:val="00954ABA"/>
    <w:pPr>
      <w:tabs>
        <w:tab w:val="clear" w:pos="680"/>
      </w:tabs>
      <w:spacing w:before="60" w:after="60"/>
    </w:pPr>
  </w:style>
  <w:style w:type="paragraph" w:customStyle="1" w:styleId="SubHeading2">
    <w:name w:val="SubHeading2"/>
    <w:basedOn w:val="HeadingBase"/>
    <w:rsid w:val="00954ABA"/>
    <w:pPr>
      <w:spacing w:before="240" w:after="60"/>
    </w:pPr>
    <w:rPr>
      <w:sz w:val="20"/>
    </w:rPr>
  </w:style>
  <w:style w:type="paragraph" w:customStyle="1" w:styleId="SubHeading1">
    <w:name w:val="SubHeading1"/>
    <w:basedOn w:val="HeadingBase"/>
    <w:rsid w:val="00954ABA"/>
    <w:pPr>
      <w:spacing w:before="240" w:after="60"/>
    </w:pPr>
    <w:rPr>
      <w:color w:val="918585"/>
      <w:sz w:val="22"/>
    </w:rPr>
  </w:style>
  <w:style w:type="paragraph" w:customStyle="1" w:styleId="SideHeading">
    <w:name w:val="Side Heading"/>
    <w:basedOn w:val="HeadingBase"/>
    <w:rsid w:val="00954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ABA"/>
    <w:pPr>
      <w:numPr>
        <w:numId w:val="10"/>
      </w:numPr>
    </w:pPr>
  </w:style>
  <w:style w:type="paragraph" w:styleId="PlainText">
    <w:name w:val="Plain Text"/>
    <w:basedOn w:val="Normal"/>
    <w:link w:val="PlainTextChar"/>
    <w:rsid w:val="00954ABA"/>
    <w:rPr>
      <w:sz w:val="20"/>
    </w:rPr>
  </w:style>
  <w:style w:type="character" w:customStyle="1" w:styleId="PlainTextChar">
    <w:name w:val="Plain Text Char"/>
    <w:basedOn w:val="DefaultParagraphFont"/>
    <w:link w:val="PlainText"/>
    <w:rsid w:val="00954ABA"/>
    <w:rPr>
      <w:rFonts w:ascii="Courier New" w:eastAsia="Times New Roman" w:hAnsi="Courier New" w:cs="Times New Roman"/>
      <w:sz w:val="20"/>
      <w:szCs w:val="20"/>
      <w:lang w:eastAsia="en-US"/>
    </w:rPr>
  </w:style>
  <w:style w:type="character" w:customStyle="1" w:styleId="MenuOption">
    <w:name w:val="Menu Option"/>
    <w:basedOn w:val="DefaultParagraphFont"/>
    <w:rsid w:val="00954ABA"/>
    <w:rPr>
      <w:b/>
      <w:smallCaps/>
    </w:rPr>
  </w:style>
  <w:style w:type="paragraph" w:customStyle="1" w:styleId="TableListNumber">
    <w:name w:val="Table List Number"/>
    <w:basedOn w:val="ListNumber"/>
    <w:rsid w:val="00954ABA"/>
    <w:pPr>
      <w:numPr>
        <w:numId w:val="0"/>
      </w:numPr>
    </w:pPr>
  </w:style>
  <w:style w:type="paragraph" w:styleId="TOC4">
    <w:name w:val="toc 4"/>
    <w:basedOn w:val="TOCBase"/>
    <w:next w:val="Normal"/>
    <w:semiHidden/>
    <w:rsid w:val="00954ABA"/>
    <w:pPr>
      <w:tabs>
        <w:tab w:val="right" w:leader="dot" w:pos="9071"/>
      </w:tabs>
      <w:ind w:left="1701"/>
    </w:pPr>
  </w:style>
  <w:style w:type="paragraph" w:customStyle="1" w:styleId="ListAlpha">
    <w:name w:val="List Alpha"/>
    <w:basedOn w:val="List"/>
    <w:rsid w:val="00954ABA"/>
    <w:pPr>
      <w:numPr>
        <w:numId w:val="8"/>
      </w:numPr>
    </w:pPr>
  </w:style>
  <w:style w:type="paragraph" w:customStyle="1" w:styleId="ListAlpha2">
    <w:name w:val="List Alpha 2"/>
    <w:basedOn w:val="List2"/>
    <w:rsid w:val="00954ABA"/>
    <w:pPr>
      <w:numPr>
        <w:numId w:val="7"/>
      </w:numPr>
    </w:pPr>
  </w:style>
  <w:style w:type="paragraph" w:styleId="List2">
    <w:name w:val="List 2"/>
    <w:basedOn w:val="BodyText"/>
    <w:rsid w:val="00954ABA"/>
    <w:pPr>
      <w:tabs>
        <w:tab w:val="left" w:pos="680"/>
      </w:tabs>
      <w:spacing w:before="60" w:after="60"/>
      <w:ind w:left="680" w:hanging="340"/>
    </w:pPr>
  </w:style>
  <w:style w:type="paragraph" w:styleId="List3">
    <w:name w:val="List 3"/>
    <w:basedOn w:val="BodyText"/>
    <w:rsid w:val="00954ABA"/>
    <w:pPr>
      <w:tabs>
        <w:tab w:val="left" w:pos="1021"/>
      </w:tabs>
      <w:spacing w:before="60" w:after="60"/>
      <w:ind w:left="1020" w:hanging="340"/>
    </w:pPr>
  </w:style>
  <w:style w:type="paragraph" w:styleId="List4">
    <w:name w:val="List 4"/>
    <w:basedOn w:val="BodyText"/>
    <w:rsid w:val="00954ABA"/>
    <w:pPr>
      <w:tabs>
        <w:tab w:val="left" w:pos="1361"/>
      </w:tabs>
      <w:spacing w:before="60" w:after="60"/>
      <w:ind w:left="1361" w:hanging="340"/>
    </w:pPr>
  </w:style>
  <w:style w:type="paragraph" w:styleId="List5">
    <w:name w:val="List 5"/>
    <w:basedOn w:val="BodyText"/>
    <w:rsid w:val="00954ABA"/>
    <w:pPr>
      <w:tabs>
        <w:tab w:val="left" w:pos="1701"/>
      </w:tabs>
      <w:spacing w:before="60" w:after="60"/>
      <w:ind w:left="1701" w:hanging="340"/>
    </w:pPr>
  </w:style>
  <w:style w:type="paragraph" w:styleId="ListBullet3">
    <w:name w:val="List Bullet 3"/>
    <w:basedOn w:val="List3"/>
    <w:rsid w:val="00954ABA"/>
    <w:pPr>
      <w:numPr>
        <w:numId w:val="13"/>
      </w:numPr>
      <w:tabs>
        <w:tab w:val="clear" w:pos="1021"/>
      </w:tabs>
      <w:ind w:left="1037" w:hanging="357"/>
    </w:pPr>
  </w:style>
  <w:style w:type="paragraph" w:styleId="ListBullet4">
    <w:name w:val="List Bullet 4"/>
    <w:basedOn w:val="List4"/>
    <w:rsid w:val="00954ABA"/>
    <w:pPr>
      <w:numPr>
        <w:numId w:val="2"/>
      </w:numPr>
      <w:tabs>
        <w:tab w:val="clear" w:pos="1361"/>
      </w:tabs>
    </w:pPr>
  </w:style>
  <w:style w:type="paragraph" w:styleId="ListBullet5">
    <w:name w:val="List Bullet 5"/>
    <w:basedOn w:val="List5"/>
    <w:rsid w:val="00954ABA"/>
    <w:pPr>
      <w:numPr>
        <w:numId w:val="3"/>
      </w:numPr>
    </w:pPr>
  </w:style>
  <w:style w:type="paragraph" w:styleId="ListContinue2">
    <w:name w:val="List Continue 2"/>
    <w:basedOn w:val="List2"/>
    <w:rsid w:val="00954ABA"/>
    <w:pPr>
      <w:ind w:firstLine="0"/>
    </w:pPr>
  </w:style>
  <w:style w:type="paragraph" w:styleId="ListContinue3">
    <w:name w:val="List Continue 3"/>
    <w:basedOn w:val="List3"/>
    <w:rsid w:val="00954ABA"/>
    <w:pPr>
      <w:ind w:left="1021" w:firstLine="0"/>
    </w:pPr>
  </w:style>
  <w:style w:type="paragraph" w:styleId="ListContinue4">
    <w:name w:val="List Continue 4"/>
    <w:basedOn w:val="List4"/>
    <w:rsid w:val="00954ABA"/>
    <w:pPr>
      <w:ind w:firstLine="0"/>
    </w:pPr>
  </w:style>
  <w:style w:type="paragraph" w:styleId="ListContinue5">
    <w:name w:val="List Continue 5"/>
    <w:basedOn w:val="List5"/>
    <w:rsid w:val="00954ABA"/>
    <w:pPr>
      <w:ind w:firstLine="0"/>
    </w:pPr>
  </w:style>
  <w:style w:type="paragraph" w:styleId="ListNumber3">
    <w:name w:val="List Number 3"/>
    <w:basedOn w:val="List3"/>
    <w:rsid w:val="00954ABA"/>
    <w:pPr>
      <w:numPr>
        <w:numId w:val="4"/>
      </w:numPr>
    </w:pPr>
  </w:style>
  <w:style w:type="paragraph" w:styleId="ListNumber4">
    <w:name w:val="List Number 4"/>
    <w:basedOn w:val="List4"/>
    <w:rsid w:val="00954ABA"/>
    <w:pPr>
      <w:numPr>
        <w:numId w:val="5"/>
      </w:numPr>
    </w:pPr>
  </w:style>
  <w:style w:type="paragraph" w:styleId="ListNumber5">
    <w:name w:val="List Number 5"/>
    <w:basedOn w:val="List5"/>
    <w:rsid w:val="00954ABA"/>
    <w:pPr>
      <w:numPr>
        <w:numId w:val="6"/>
      </w:numPr>
    </w:pPr>
  </w:style>
  <w:style w:type="paragraph" w:styleId="BlockText">
    <w:name w:val="Block Text"/>
    <w:basedOn w:val="Normal"/>
    <w:rsid w:val="00954ABA"/>
    <w:pPr>
      <w:spacing w:after="120"/>
      <w:ind w:left="1440" w:right="1440"/>
    </w:pPr>
  </w:style>
  <w:style w:type="character" w:customStyle="1" w:styleId="Subscript">
    <w:name w:val="Subscript"/>
    <w:basedOn w:val="DefaultParagraphFont"/>
    <w:rsid w:val="00954ABA"/>
    <w:rPr>
      <w:sz w:val="16"/>
      <w:vertAlign w:val="subscript"/>
    </w:rPr>
  </w:style>
  <w:style w:type="character" w:customStyle="1" w:styleId="Superscript">
    <w:name w:val="Superscript"/>
    <w:basedOn w:val="DefaultParagraphFont"/>
    <w:rsid w:val="00954ABA"/>
    <w:rPr>
      <w:sz w:val="16"/>
      <w:vertAlign w:val="superscript"/>
    </w:rPr>
  </w:style>
  <w:style w:type="character" w:customStyle="1" w:styleId="Symbols">
    <w:name w:val="Symbols"/>
    <w:basedOn w:val="DefaultParagraphFont"/>
    <w:rsid w:val="00954ABA"/>
    <w:rPr>
      <w:rFonts w:ascii="Symbol" w:hAnsi="Symbol"/>
    </w:rPr>
  </w:style>
  <w:style w:type="character" w:customStyle="1" w:styleId="MenuOptions">
    <w:name w:val="Menu Options"/>
    <w:basedOn w:val="DefaultParagraphFont"/>
    <w:rsid w:val="00954ABA"/>
    <w:rPr>
      <w:rFonts w:ascii="Arial Narrow" w:hAnsi="Arial Narrow"/>
      <w:smallCaps/>
    </w:rPr>
  </w:style>
  <w:style w:type="character" w:customStyle="1" w:styleId="Buttons">
    <w:name w:val="Buttons"/>
    <w:basedOn w:val="DefaultParagraphFont"/>
    <w:rsid w:val="00954ABA"/>
    <w:rPr>
      <w:b/>
    </w:rPr>
  </w:style>
  <w:style w:type="character" w:customStyle="1" w:styleId="Underlined">
    <w:name w:val="Underlined"/>
    <w:basedOn w:val="DefaultParagraphFont"/>
    <w:rsid w:val="00954ABA"/>
    <w:rPr>
      <w:u w:val="single"/>
    </w:rPr>
  </w:style>
  <w:style w:type="paragraph" w:customStyle="1" w:styleId="TableBodyTextRight">
    <w:name w:val="Table Body Text Right"/>
    <w:basedOn w:val="TableBodyText"/>
    <w:rsid w:val="00954ABA"/>
    <w:pPr>
      <w:widowControl w:val="0"/>
      <w:autoSpaceDE w:val="0"/>
      <w:autoSpaceDN w:val="0"/>
      <w:adjustRightInd w:val="0"/>
      <w:jc w:val="right"/>
    </w:pPr>
    <w:rPr>
      <w:rFonts w:cs="Arial"/>
      <w:szCs w:val="18"/>
    </w:rPr>
  </w:style>
  <w:style w:type="paragraph" w:customStyle="1" w:styleId="CopyrightText">
    <w:name w:val="Copyright Text"/>
    <w:basedOn w:val="BodyText"/>
    <w:rsid w:val="00954ABA"/>
    <w:rPr>
      <w:sz w:val="18"/>
    </w:rPr>
  </w:style>
  <w:style w:type="paragraph" w:customStyle="1" w:styleId="BodySmallRight">
    <w:name w:val="Body Small Right"/>
    <w:basedOn w:val="BodyTextRight"/>
    <w:rsid w:val="00954ABA"/>
    <w:rPr>
      <w:sz w:val="18"/>
      <w:szCs w:val="18"/>
    </w:rPr>
  </w:style>
  <w:style w:type="paragraph" w:customStyle="1" w:styleId="MarginEdition">
    <w:name w:val="Margin Edition"/>
    <w:basedOn w:val="MarginNote"/>
    <w:rsid w:val="00954ABA"/>
    <w:pPr>
      <w:spacing w:before="0" w:after="0"/>
    </w:pPr>
    <w:rPr>
      <w:rFonts w:ascii="Times New Roman" w:hAnsi="Times New Roman"/>
      <w:color w:val="999999"/>
    </w:rPr>
  </w:style>
  <w:style w:type="paragraph" w:customStyle="1" w:styleId="Spacer">
    <w:name w:val="Spacer"/>
    <w:basedOn w:val="Normal"/>
    <w:rsid w:val="00954ABA"/>
    <w:rPr>
      <w:sz w:val="2"/>
      <w:szCs w:val="2"/>
    </w:rPr>
  </w:style>
  <w:style w:type="character" w:customStyle="1" w:styleId="Small">
    <w:name w:val="Small"/>
    <w:basedOn w:val="DefaultParagraphFont"/>
    <w:rsid w:val="00954ABA"/>
    <w:rPr>
      <w:sz w:val="16"/>
    </w:rPr>
  </w:style>
  <w:style w:type="paragraph" w:customStyle="1" w:styleId="WideTable">
    <w:name w:val="Wide Table"/>
    <w:basedOn w:val="Normal"/>
    <w:rsid w:val="00954ABA"/>
    <w:pPr>
      <w:ind w:left="-1418"/>
    </w:pPr>
    <w:rPr>
      <w:sz w:val="2"/>
      <w:szCs w:val="2"/>
    </w:rPr>
  </w:style>
  <w:style w:type="character" w:styleId="PageNumber">
    <w:name w:val="page number"/>
    <w:basedOn w:val="DefaultParagraphFont"/>
    <w:rsid w:val="00954ABA"/>
  </w:style>
  <w:style w:type="paragraph" w:styleId="Quote">
    <w:name w:val="Quote"/>
    <w:basedOn w:val="Heading1"/>
    <w:link w:val="QuoteChar"/>
    <w:qFormat/>
    <w:rsid w:val="00954ABA"/>
    <w:rPr>
      <w:b w:val="0"/>
      <w:sz w:val="72"/>
      <w:szCs w:val="72"/>
      <w:lang w:val="en-NZ"/>
    </w:rPr>
  </w:style>
  <w:style w:type="character" w:customStyle="1" w:styleId="QuoteChar">
    <w:name w:val="Quote Char"/>
    <w:basedOn w:val="DefaultParagraphFont"/>
    <w:link w:val="Quote"/>
    <w:rsid w:val="00954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ABA"/>
    <w:pPr>
      <w:pageBreakBefore/>
    </w:pPr>
  </w:style>
  <w:style w:type="paragraph" w:customStyle="1" w:styleId="Border">
    <w:name w:val="Border"/>
    <w:basedOn w:val="Normal"/>
    <w:qFormat/>
    <w:rsid w:val="00954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ABA"/>
    <w:rPr>
      <w:b/>
      <w:bCs/>
      <w:i/>
      <w:iCs/>
      <w:color w:val="auto"/>
    </w:rPr>
  </w:style>
  <w:style w:type="paragraph" w:styleId="IntenseQuote">
    <w:name w:val="Intense Quote"/>
    <w:basedOn w:val="Normal"/>
    <w:next w:val="Normal"/>
    <w:link w:val="IntenseQuoteChar"/>
    <w:uiPriority w:val="30"/>
    <w:qFormat/>
    <w:rsid w:val="00954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ABA"/>
    <w:rPr>
      <w:smallCaps/>
      <w:color w:val="auto"/>
      <w:u w:val="single"/>
    </w:rPr>
  </w:style>
  <w:style w:type="character" w:styleId="IntenseReference">
    <w:name w:val="Intense Reference"/>
    <w:basedOn w:val="DefaultParagraphFont"/>
    <w:uiPriority w:val="32"/>
    <w:qFormat/>
    <w:rsid w:val="00954ABA"/>
    <w:rPr>
      <w:b/>
      <w:bCs/>
      <w:smallCaps/>
      <w:color w:val="auto"/>
      <w:spacing w:val="5"/>
      <w:u w:val="single"/>
    </w:rPr>
  </w:style>
  <w:style w:type="paragraph" w:customStyle="1" w:styleId="2ColumnHeading">
    <w:name w:val="2Column Heading"/>
    <w:basedOn w:val="BodyText"/>
    <w:qFormat/>
    <w:rsid w:val="00954ABA"/>
    <w:pPr>
      <w:spacing w:after="60"/>
      <w:ind w:left="-2268"/>
    </w:pPr>
    <w:rPr>
      <w:b/>
    </w:rPr>
  </w:style>
  <w:style w:type="paragraph" w:customStyle="1" w:styleId="Heading1TOC">
    <w:name w:val="Heading1 TOC"/>
    <w:basedOn w:val="Normal"/>
    <w:qFormat/>
    <w:rsid w:val="00954ABA"/>
    <w:pPr>
      <w:spacing w:before="240" w:after="120"/>
    </w:pPr>
    <w:rPr>
      <w:rFonts w:ascii="Times New Roman" w:hAnsi="Times New Roman"/>
      <w:b/>
      <w:sz w:val="32"/>
    </w:rPr>
  </w:style>
  <w:style w:type="paragraph" w:customStyle="1" w:styleId="Heading2TOC">
    <w:name w:val="Heading2 TOC"/>
    <w:basedOn w:val="Normal"/>
    <w:qFormat/>
    <w:rsid w:val="00954ABA"/>
    <w:pPr>
      <w:spacing w:before="240" w:after="60"/>
    </w:pPr>
    <w:rPr>
      <w:rFonts w:ascii="Times New Roman" w:hAnsi="Times New Roman"/>
      <w:b/>
      <w:sz w:val="28"/>
    </w:rPr>
  </w:style>
  <w:style w:type="character" w:customStyle="1" w:styleId="Underline">
    <w:name w:val="Underline"/>
    <w:basedOn w:val="DefaultParagraphFont"/>
    <w:qFormat/>
    <w:rsid w:val="00954ABA"/>
    <w:rPr>
      <w:u w:val="single"/>
    </w:rPr>
  </w:style>
  <w:style w:type="character" w:customStyle="1" w:styleId="BoldandItalics">
    <w:name w:val="Bold and Italics"/>
    <w:qFormat/>
    <w:rsid w:val="00954ABA"/>
    <w:rPr>
      <w:b/>
      <w:i/>
      <w:u w:val="none"/>
    </w:rPr>
  </w:style>
  <w:style w:type="paragraph" w:styleId="BalloonText">
    <w:name w:val="Balloon Text"/>
    <w:basedOn w:val="Normal"/>
    <w:link w:val="BalloonTextChar"/>
    <w:rsid w:val="00954ABA"/>
    <w:rPr>
      <w:rFonts w:ascii="Tahoma" w:hAnsi="Tahoma" w:cs="Tahoma"/>
      <w:sz w:val="16"/>
      <w:szCs w:val="16"/>
    </w:rPr>
  </w:style>
  <w:style w:type="character" w:customStyle="1" w:styleId="BalloonTextChar">
    <w:name w:val="Balloon Text Char"/>
    <w:basedOn w:val="DefaultParagraphFont"/>
    <w:link w:val="BalloonText"/>
    <w:rsid w:val="00954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ABA"/>
    <w:rPr>
      <w:b/>
      <w:color w:val="660033"/>
      <w:spacing w:val="0"/>
    </w:rPr>
  </w:style>
  <w:style w:type="paragraph" w:customStyle="1" w:styleId="Nameditemlist">
    <w:name w:val="Named item list"/>
    <w:basedOn w:val="BodyText"/>
    <w:qFormat/>
    <w:rsid w:val="00954ABA"/>
    <w:pPr>
      <w:tabs>
        <w:tab w:val="left" w:pos="2835"/>
      </w:tabs>
      <w:ind w:left="2835" w:hanging="2835"/>
    </w:pPr>
  </w:style>
  <w:style w:type="paragraph" w:customStyle="1" w:styleId="BodyTextnopadding">
    <w:name w:val="Body Text no padding"/>
    <w:basedOn w:val="BodyText"/>
    <w:qFormat/>
    <w:rsid w:val="00954ABA"/>
    <w:pPr>
      <w:spacing w:before="0" w:after="0"/>
    </w:pPr>
  </w:style>
  <w:style w:type="paragraph" w:customStyle="1" w:styleId="BodyTextBold">
    <w:name w:val="Body Text Bold"/>
    <w:basedOn w:val="BodyText"/>
    <w:qFormat/>
    <w:rsid w:val="00954ABA"/>
    <w:rPr>
      <w:b/>
    </w:rPr>
  </w:style>
  <w:style w:type="character" w:styleId="Hyperlink">
    <w:name w:val="Hyperlink"/>
    <w:basedOn w:val="DefaultParagraphFont"/>
    <w:uiPriority w:val="99"/>
    <w:unhideWhenUsed/>
    <w:rsid w:val="00D34D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6270</Characters>
  <Application>Microsoft Office Word</Application>
  <DocSecurity>0</DocSecurity>
  <Lines>190</Lines>
  <Paragraphs>112</Paragraphs>
  <ScaleCrop>false</ScaleCrop>
  <Company>Author-it Software Corporation Ltd.</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PSPSEC008 Conduct personnel security assessments</dc:title>
  <dc:subject>Approved</dc:subject>
  <dc:creator>Public Skills Australia</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