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23311" w:rsidP="00823311">
      <w:pPr>
        <w:pStyle w:val="Title"/>
      </w:pPr>
      <w:r>
        <w:fldChar w:fldCharType="begin"/>
      </w:r>
      <w:r>
        <w:instrText xml:space="preserve"> TITLE   \* MERGEFORMAT </w:instrText>
      </w:r>
      <w:r>
        <w:fldChar w:fldCharType="separate"/>
      </w:r>
      <w:r>
        <w:t>PSPREV005 Assess applications for grants, subsidies and rebates</w:t>
      </w:r>
      <w:r>
        <w:fldChar w:fldCharType="end"/>
      </w:r>
    </w:p>
    <w:p w:rsidR="00823311" w:rsidP="00823311">
      <w:pPr>
        <w:pStyle w:val="Version"/>
        <w:sectPr w:rsidSect="0091423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1423D" w:rsidP="0091423D">
      <w:pPr>
        <w:pStyle w:val="SuperHeading"/>
      </w:pPr>
      <w:r w:rsidRPr="0091423D">
        <w:t>PSPREV005 Assess applications for grants, subsidies and rebates</w:t>
      </w:r>
    </w:p>
    <w:p w:rsidR="00000000" w:rsidRPr="0091423D" w:rsidP="0091423D">
      <w:pPr>
        <w:pStyle w:val="Heading1"/>
      </w:pPr>
      <w:bookmarkStart w:id="1" w:name="O_826273"/>
      <w:bookmarkEnd w:id="1"/>
      <w:r w:rsidRPr="0091423D">
        <w:t>Modification History</w:t>
      </w:r>
    </w:p>
    <w:tbl>
      <w:tblPr>
        <w:tblW w:w="0" w:type="auto"/>
        <w:tblLayout w:type="fixed"/>
        <w:tblCellMar>
          <w:left w:w="62" w:type="dxa"/>
          <w:right w:w="62" w:type="dxa"/>
        </w:tblCellMar>
        <w:tblLook w:val="0000"/>
      </w:tblPr>
      <w:tblGrid>
        <w:gridCol w:w="1134"/>
        <w:gridCol w:w="7937"/>
      </w:tblGrid>
      <w:tr w:rsidTr="0082331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423D">
            <w:pPr>
              <w:pStyle w:val="TableHeading"/>
              <w:rPr>
                <w:lang w:val="en-NZ"/>
              </w:rPr>
            </w:pPr>
            <w:r w:rsidRPr="0091423D">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423D">
            <w:pPr>
              <w:pStyle w:val="TableHeading"/>
              <w:rPr>
                <w:lang w:val="en-NZ"/>
              </w:rPr>
            </w:pPr>
            <w:r w:rsidRPr="0091423D">
              <w:t>Comments</w:t>
            </w:r>
          </w:p>
        </w:tc>
      </w:tr>
      <w:tr w:rsidTr="0082331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423D">
            <w:pPr>
              <w:pStyle w:val="BodyText"/>
              <w:rPr>
                <w:lang w:val="en-NZ"/>
              </w:rPr>
            </w:pPr>
            <w:r w:rsidRPr="0091423D">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423D" w:rsidP="0091423D">
            <w:pPr>
              <w:pStyle w:val="BodyText"/>
            </w:pPr>
            <w:r w:rsidRPr="0091423D">
              <w:t xml:space="preserve">This unit was released in PSP Public Sector Training Package release 1.0 and meets the Standards for Training Packages. </w:t>
            </w:r>
          </w:p>
          <w:p w:rsidR="00000000" w:rsidRPr="0091423D" w:rsidP="0091423D">
            <w:pPr>
              <w:pStyle w:val="BodyText"/>
            </w:pPr>
          </w:p>
          <w:p w:rsidR="00000000" w:rsidRPr="0091423D" w:rsidP="0091423D">
            <w:pPr>
              <w:pStyle w:val="BodyText"/>
            </w:pPr>
            <w:r w:rsidRPr="0091423D">
              <w:t>This unit supersedes and is equivalent to PSPREV405A Assess applications for grants, subsidies and rebates.</w:t>
            </w:r>
          </w:p>
          <w:p w:rsidR="00000000" w:rsidRPr="0091423D" w:rsidP="0091423D">
            <w:pPr>
              <w:pStyle w:val="BodyText"/>
            </w:pPr>
          </w:p>
          <w:p w:rsidR="00000000" w:rsidRPr="0091423D" w:rsidP="0091423D">
            <w:pPr>
              <w:pStyle w:val="ListBullet"/>
            </w:pPr>
            <w:r w:rsidRPr="0091423D">
              <w:t>Unit code updated</w:t>
            </w:r>
          </w:p>
          <w:p w:rsidR="00000000" w:rsidRPr="0091423D" w:rsidP="0091423D">
            <w:pPr>
              <w:pStyle w:val="ListBullet"/>
            </w:pPr>
            <w:r w:rsidRPr="0091423D">
              <w:t>Content and formatting updated to comply with new standards</w:t>
            </w:r>
          </w:p>
          <w:p w:rsidR="00000000" w:rsidRPr="0091423D" w:rsidP="0091423D">
            <w:pPr>
              <w:pStyle w:val="ListBullet"/>
            </w:pPr>
            <w:r w:rsidRPr="0091423D">
              <w:t>All PC transitioned from passive to active voice</w:t>
            </w:r>
          </w:p>
        </w:tc>
      </w:tr>
    </w:tbl>
    <w:p w:rsidR="00000000" w:rsidRPr="0091423D" w:rsidP="0091423D">
      <w:pPr>
        <w:pStyle w:val="BodyText"/>
      </w:pPr>
    </w:p>
    <w:p w:rsidR="00000000" w:rsidRPr="0091423D" w:rsidP="0091423D">
      <w:pPr>
        <w:pStyle w:val="AllowPageBreak"/>
      </w:pPr>
    </w:p>
    <w:p w:rsidR="00000000" w:rsidRPr="0091423D" w:rsidP="0091423D">
      <w:pPr>
        <w:pStyle w:val="Heading1"/>
      </w:pPr>
      <w:bookmarkStart w:id="2" w:name="O_826274"/>
      <w:bookmarkEnd w:id="2"/>
      <w:r w:rsidRPr="0091423D">
        <w:t>Application</w:t>
      </w:r>
    </w:p>
    <w:p w:rsidR="00000000" w:rsidRPr="0091423D" w:rsidP="00823311">
      <w:pPr>
        <w:pStyle w:val="BodyText"/>
      </w:pPr>
      <w:r w:rsidRPr="0091423D">
        <w:t>This unit describes the skills required to explain and assess applications for government grants, subsidies and rebates. This includes explaining grant, subsidy and rebate requirements, checking grant, subsidy and rebate applications and suppor</w:t>
      </w:r>
      <w:r w:rsidRPr="0091423D">
        <w:t>ting evidence and assessing eligibility.</w:t>
      </w:r>
    </w:p>
    <w:p w:rsidR="00000000" w:rsidRPr="0091423D" w:rsidP="00823311">
      <w:pPr>
        <w:pStyle w:val="BodyText"/>
      </w:pPr>
      <w:r w:rsidRPr="0091423D">
        <w:t>This unit applies to those working with applications for grants, subsidies and rebates.</w:t>
      </w:r>
    </w:p>
    <w:p w:rsidR="00000000" w:rsidRPr="0091423D" w:rsidP="00823311">
      <w:pPr>
        <w:pStyle w:val="BodyText"/>
      </w:pPr>
      <w:r w:rsidRPr="0091423D">
        <w:t xml:space="preserve">The skills and knowledge described in this unit must be applied within the legislative, regulatory and policy environment in </w:t>
      </w:r>
      <w:r w:rsidRPr="0091423D">
        <w:t>which they are carried out. Organisational policies and procedures must be consulted and adhered to.</w:t>
      </w:r>
    </w:p>
    <w:p w:rsidR="00000000" w:rsidRPr="0091423D" w:rsidP="00823311">
      <w:pPr>
        <w:pStyle w:val="BodyText"/>
      </w:pPr>
      <w:r w:rsidRPr="0091423D">
        <w:t>Those undertaking this unit would work independently, performing complex tasks in a familiar context.</w:t>
      </w:r>
    </w:p>
    <w:p w:rsidR="00823311" w:rsidP="00823311">
      <w:pPr>
        <w:pStyle w:val="BodyText"/>
      </w:pPr>
      <w:r w:rsidRPr="0091423D">
        <w:t>No licensing, legislative or certification requirem</w:t>
      </w:r>
      <w:r w:rsidRPr="0091423D">
        <w:t>ents apply to unit at the time of publication.</w:t>
      </w:r>
    </w:p>
    <w:p w:rsidR="00000000" w:rsidRPr="0091423D" w:rsidP="0091423D">
      <w:pPr>
        <w:pStyle w:val="Heading1"/>
      </w:pPr>
      <w:bookmarkStart w:id="3" w:name="O_826276"/>
      <w:bookmarkEnd w:id="3"/>
      <w:r w:rsidRPr="0091423D">
        <w:t>Competency Field</w:t>
      </w:r>
    </w:p>
    <w:p w:rsidR="00000000" w:rsidRPr="0091423D" w:rsidP="00823311">
      <w:pPr>
        <w:pStyle w:val="BodyText"/>
      </w:pPr>
      <w:r w:rsidRPr="0091423D">
        <w:t>Revenue administration</w:t>
      </w:r>
    </w:p>
    <w:p w:rsidR="00000000" w:rsidRPr="0091423D" w:rsidP="0091423D">
      <w:pPr>
        <w:pStyle w:val="Heading1"/>
      </w:pPr>
      <w:bookmarkStart w:id="4" w:name="O_826278"/>
      <w:bookmarkEnd w:id="4"/>
      <w:r w:rsidRPr="0091423D">
        <w:t>Elements and Performance Criteria</w:t>
      </w:r>
    </w:p>
    <w:tbl>
      <w:tblPr>
        <w:tblW w:w="0" w:type="auto"/>
        <w:tblLayout w:type="fixed"/>
        <w:tblCellMar>
          <w:left w:w="62" w:type="dxa"/>
          <w:right w:w="62" w:type="dxa"/>
        </w:tblCellMar>
        <w:tblLook w:val="0000"/>
      </w:tblPr>
      <w:tblGrid>
        <w:gridCol w:w="2203"/>
        <w:gridCol w:w="6804"/>
      </w:tblGrid>
      <w:tr w:rsidTr="0091423D">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423D">
            <w:pPr>
              <w:pStyle w:val="TableHeading"/>
              <w:rPr>
                <w:lang w:val="en-NZ"/>
              </w:rPr>
            </w:pPr>
            <w:r w:rsidRPr="0091423D">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423D">
            <w:pPr>
              <w:pStyle w:val="TableHeading"/>
              <w:rPr>
                <w:lang w:val="en-NZ"/>
              </w:rPr>
            </w:pPr>
            <w:r w:rsidRPr="0091423D">
              <w:t>PERFORMANCE CRITERIA</w:t>
            </w:r>
          </w:p>
        </w:tc>
      </w:tr>
      <w:tr w:rsidTr="0091423D">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423D">
            <w:pPr>
              <w:pStyle w:val="BodyText"/>
              <w:rPr>
                <w:lang w:val="en-NZ"/>
              </w:rPr>
            </w:pPr>
            <w:r w:rsidRPr="0091423D">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423D">
            <w:pPr>
              <w:pStyle w:val="BodyText"/>
              <w:rPr>
                <w:lang w:val="en-NZ"/>
              </w:rPr>
            </w:pPr>
            <w:r w:rsidRPr="0091423D">
              <w:t>Performance crit</w:t>
            </w:r>
            <w:r w:rsidRPr="0091423D">
              <w:t>eria describe the performance needed to demonstrate achievement of the element. Where bold italicised text is used, further information is detailed in the range of conditions section.</w:t>
            </w:r>
          </w:p>
        </w:tc>
      </w:tr>
      <w:tr w:rsidTr="0091423D">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423D">
            <w:pPr>
              <w:pStyle w:val="List"/>
              <w:rPr>
                <w:lang w:val="en-NZ"/>
              </w:rPr>
            </w:pPr>
            <w:r w:rsidRPr="0091423D">
              <w:rPr>
                <w:rStyle w:val="SpecialBold"/>
              </w:rPr>
              <w:t>1.</w:t>
            </w:r>
            <w:r w:rsidRPr="0091423D">
              <w:rPr>
                <w:rStyle w:val="SpecialBold"/>
              </w:rPr>
              <w:tab/>
              <w:t>Explain grant, subsidy and rebate requirements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423D" w:rsidP="0091423D">
            <w:pPr>
              <w:pStyle w:val="List"/>
            </w:pPr>
            <w:r w:rsidRPr="0091423D">
              <w:t>1.1</w:t>
            </w:r>
            <w:r w:rsidRPr="0091423D">
              <w:tab/>
              <w:t>Access current an</w:t>
            </w:r>
            <w:r w:rsidRPr="0091423D">
              <w:t>d comprehensive information to clarify legislative, regulatory and procedural requirements of grants, subsidies and rebates.</w:t>
            </w:r>
          </w:p>
          <w:p w:rsidR="00000000" w:rsidRPr="0091423D" w:rsidP="0091423D">
            <w:pPr>
              <w:pStyle w:val="List"/>
            </w:pPr>
            <w:r w:rsidRPr="0091423D">
              <w:t>1.2</w:t>
            </w:r>
            <w:r w:rsidRPr="0091423D">
              <w:tab/>
              <w:t>Explain the purpose and key features of each grant, subsidy or rebate, tailoring communication to suit diverse customer needs.</w:t>
            </w:r>
          </w:p>
          <w:p w:rsidR="00000000" w:rsidRPr="0091423D" w:rsidP="0091423D">
            <w:pPr>
              <w:pStyle w:val="List"/>
            </w:pPr>
            <w:r w:rsidRPr="0091423D">
              <w:t>1.3</w:t>
            </w:r>
            <w:r w:rsidRPr="0091423D">
              <w:tab/>
              <w:t>Defer, if necessary, complex enquiries until information can be clarified, confirmed or referred to senior or specialist staff.</w:t>
            </w:r>
          </w:p>
          <w:p w:rsidR="00000000" w:rsidP="0091423D">
            <w:pPr>
              <w:pStyle w:val="List"/>
              <w:rPr>
                <w:lang w:val="en-NZ"/>
              </w:rPr>
            </w:pPr>
            <w:r w:rsidRPr="0091423D">
              <w:t>1.4</w:t>
            </w:r>
            <w:r w:rsidRPr="0091423D">
              <w:tab/>
              <w:t>Inform applicants of any legal requirements and reasons for subjecting applications to compliance investigations, and ad</w:t>
            </w:r>
            <w:r w:rsidRPr="0091423D">
              <w:t>vise of penalties under legislation for providing false or misleading information or for subsequently failing to meet conditions specified for grant, subsidy or rebate.</w:t>
            </w:r>
          </w:p>
        </w:tc>
      </w:tr>
      <w:tr w:rsidTr="0091423D">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423D">
            <w:pPr>
              <w:pStyle w:val="List"/>
              <w:rPr>
                <w:lang w:val="en-NZ"/>
              </w:rPr>
            </w:pPr>
            <w:r w:rsidRPr="0091423D">
              <w:rPr>
                <w:rStyle w:val="SpecialBold"/>
              </w:rPr>
              <w:t>2.</w:t>
            </w:r>
            <w:r w:rsidRPr="0091423D">
              <w:rPr>
                <w:rStyle w:val="SpecialBold"/>
              </w:rPr>
              <w:tab/>
              <w:t>Check grant, subsidy and rebate applications and supporting evidence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423D" w:rsidP="0091423D">
            <w:pPr>
              <w:pStyle w:val="List"/>
            </w:pPr>
            <w:r w:rsidRPr="0091423D">
              <w:t>2.1</w:t>
            </w:r>
            <w:r w:rsidRPr="0091423D">
              <w:tab/>
              <w:t>Check appl</w:t>
            </w:r>
            <w:r w:rsidRPr="0091423D">
              <w:t>ications to ensure approved forms are used and required information has been provided.</w:t>
            </w:r>
          </w:p>
          <w:p w:rsidR="00000000" w:rsidP="0091423D">
            <w:pPr>
              <w:pStyle w:val="List"/>
              <w:rPr>
                <w:lang w:val="en-NZ"/>
              </w:rPr>
            </w:pPr>
            <w:r w:rsidRPr="0091423D">
              <w:t>2.2</w:t>
            </w:r>
            <w:r w:rsidRPr="0091423D">
              <w:tab/>
              <w:t>Sight supporting evidence and make and certify copies of original documents, tailoring communication to suit diverse customer needs.</w:t>
            </w:r>
          </w:p>
        </w:tc>
      </w:tr>
      <w:tr w:rsidTr="0091423D">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423D">
            <w:pPr>
              <w:pStyle w:val="List"/>
              <w:rPr>
                <w:lang w:val="en-NZ"/>
              </w:rPr>
            </w:pPr>
            <w:r w:rsidRPr="0091423D">
              <w:rPr>
                <w:rStyle w:val="SpecialBold"/>
              </w:rPr>
              <w:t>3.</w:t>
            </w:r>
            <w:r w:rsidRPr="0091423D">
              <w:rPr>
                <w:rStyle w:val="SpecialBold"/>
              </w:rPr>
              <w:tab/>
              <w:t>Assess eligibility</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423D" w:rsidP="0091423D">
            <w:pPr>
              <w:pStyle w:val="List"/>
            </w:pPr>
            <w:r w:rsidRPr="0091423D">
              <w:t>3.1</w:t>
            </w:r>
            <w:r w:rsidRPr="0091423D">
              <w:tab/>
              <w:t>Confi</w:t>
            </w:r>
            <w:r w:rsidRPr="0091423D">
              <w:t>rm eligibility for grant, subsidy or rebate.</w:t>
            </w:r>
          </w:p>
          <w:p w:rsidR="00000000" w:rsidRPr="0091423D" w:rsidP="0091423D">
            <w:pPr>
              <w:pStyle w:val="List"/>
            </w:pPr>
            <w:r w:rsidRPr="0091423D">
              <w:t>3.2</w:t>
            </w:r>
            <w:r w:rsidRPr="0091423D">
              <w:tab/>
              <w:t>Explain clearly the reasons why eligibility is not confirmed, and outline applicants’ rights to review or lodge an objection.</w:t>
            </w:r>
          </w:p>
        </w:tc>
      </w:tr>
    </w:tbl>
    <w:p w:rsidR="00000000" w:rsidRPr="0091423D" w:rsidP="0091423D">
      <w:pPr>
        <w:pStyle w:val="BodyText"/>
      </w:pPr>
    </w:p>
    <w:p w:rsidR="00000000" w:rsidRPr="0091423D" w:rsidP="0091423D">
      <w:pPr>
        <w:pStyle w:val="AllowPageBreak"/>
      </w:pPr>
    </w:p>
    <w:p w:rsidR="00000000" w:rsidRPr="0091423D" w:rsidP="0091423D">
      <w:pPr>
        <w:pStyle w:val="Heading1"/>
      </w:pPr>
      <w:bookmarkStart w:id="5" w:name="O_826279"/>
      <w:bookmarkEnd w:id="5"/>
      <w:r w:rsidRPr="0091423D">
        <w:t>Foundation Skills</w:t>
      </w:r>
    </w:p>
    <w:p w:rsidR="00000000" w:rsidRPr="0091423D" w:rsidP="00823311">
      <w:pPr>
        <w:pStyle w:val="BodyText"/>
      </w:pPr>
      <w:r w:rsidRPr="0091423D">
        <w:t>Foundation skills are embedded within the elements and performance criteria of this unit.</w:t>
      </w:r>
    </w:p>
    <w:p w:rsidR="00000000" w:rsidRPr="0091423D" w:rsidP="0091423D">
      <w:pPr>
        <w:pStyle w:val="Heading1"/>
      </w:pPr>
      <w:bookmarkStart w:id="6" w:name="O_826281"/>
      <w:bookmarkEnd w:id="6"/>
      <w:r w:rsidRPr="0091423D">
        <w:t>Unit Mapping Information</w:t>
      </w:r>
    </w:p>
    <w:p w:rsidR="00000000" w:rsidRPr="0091423D" w:rsidP="00823311">
      <w:pPr>
        <w:pStyle w:val="BodyText"/>
      </w:pPr>
      <w:r w:rsidRPr="0091423D">
        <w:t>This unit supersedes and is equivalent to PSPREV405A Assess applications for grants, subsidies and rebates.</w:t>
      </w:r>
    </w:p>
    <w:p w:rsidR="00000000" w:rsidRPr="0091423D" w:rsidP="0091423D">
      <w:pPr>
        <w:pStyle w:val="Heading1"/>
      </w:pPr>
      <w:bookmarkStart w:id="7" w:name="O_826288"/>
      <w:bookmarkEnd w:id="7"/>
      <w:r w:rsidRPr="0091423D">
        <w:t>Links</w:t>
      </w:r>
    </w:p>
    <w:p w:rsidR="00000000" w:rsidRPr="0091423D" w:rsidP="00823311">
      <w:pPr>
        <w:pStyle w:val="BodyText"/>
      </w:pPr>
      <w:r w:rsidRPr="0091423D">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546295">
        <w:rPr>
          <w:rStyle w:val="Hyperlink"/>
        </w:rPr>
        <w:t>https://vetnet.gov.au/Pages/TrainingDocs.aspx?q=bebbece7-ff48-4d2c-8876-405679019623</w:t>
      </w:r>
      <w:r>
        <w:fldChar w:fldCharType="end"/>
      </w:r>
    </w:p>
    <w:p w:rsidR="00000000" w:rsidRPr="0091423D" w:rsidP="00823311">
      <w:pPr>
        <w:pStyle w:val="BodyText"/>
      </w:pPr>
      <w:r w:rsidRPr="0091423D">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546295">
        <w:rPr>
          <w:rStyle w:val="Hyperlink"/>
        </w:rPr>
        <w:t>https://vetnet.gov.au/Pages/TrainingDocs.aspx?q=bebbece7-ff48-4d2c-8876-405679019623</w:t>
      </w:r>
      <w:r>
        <w:fldChar w:fldCharType="end"/>
      </w:r>
    </w:p>
    <w:p w:rsidR="00000000" w:rsidRPr="0091423D" w:rsidP="00823311">
      <w:pPr>
        <w:pStyle w:val="BodyText"/>
      </w:pPr>
      <w:r w:rsidRPr="0091423D">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546295">
        <w:rPr>
          <w:rStyle w:val="Hyperlink"/>
        </w:rPr>
        <w:t>https://vetnet.gov.au/Pages/TrainingDocs.aspx?q=bebbece7-ff48-4d2c-8876-405679019623</w:t>
      </w:r>
      <w:r>
        <w:fldChar w:fldCharType="end"/>
      </w:r>
    </w:p>
    <w:p w:rsidR="00000000" w:rsidRPr="0091423D" w:rsidP="00823311">
      <w:pPr>
        <w:pStyle w:val="BodyText"/>
      </w:pPr>
      <w:r w:rsidRPr="0091423D">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546295">
        <w:rPr>
          <w:rStyle w:val="Hyperlink"/>
        </w:rPr>
        <w:t>https://vetnet.gov.au/Pages/TrainingDocs.aspx?q=bebbece7-ff48-4d2c-8876-405679019623</w:t>
      </w:r>
      <w:r>
        <w:fldChar w:fldCharType="end"/>
      </w:r>
    </w:p>
    <w:p w:rsidR="00000000" w:rsidRPr="0091423D" w:rsidP="0091423D"/>
    <w:sectPr w:rsidSect="0091423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423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423D" w:rsidRPr="00823311" w:rsidP="0082331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423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3311" w:rsidP="0091423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23311" w:rsidP="0091423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823311" w:rsidP="0091423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423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331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1423D" w:rsidRPr="00823311" w:rsidP="0082331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423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3311" w:rsidRPr="002D2AF8" w:rsidP="0091423D">
    <w:pPr>
      <w:pStyle w:val="Header"/>
      <w:framePr w:wrap="around"/>
    </w:pPr>
    <w:r>
      <w:fldChar w:fldCharType="begin"/>
    </w:r>
    <w:r>
      <w:instrText xml:space="preserve"> TITLE   \* MERGEFORMAT </w:instrText>
    </w:r>
    <w:r>
      <w:fldChar w:fldCharType="separate"/>
    </w:r>
    <w:r>
      <w:t>PSPREV005 Assess applications for grants, subsidies and rebates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April 2022</w:t>
    </w:r>
    <w:r>
      <w:fldChar w:fldCharType="end"/>
    </w:r>
  </w:p>
  <w:p w:rsidR="00823311" w:rsidP="0091423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68CF00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C8ECA2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423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1423D"/>
    <w:pPr>
      <w:spacing w:before="360" w:after="60"/>
      <w:outlineLvl w:val="0"/>
    </w:pPr>
    <w:rPr>
      <w:sz w:val="32"/>
    </w:rPr>
  </w:style>
  <w:style w:type="paragraph" w:styleId="Heading2">
    <w:name w:val="heading 2"/>
    <w:basedOn w:val="HeadingBase"/>
    <w:next w:val="BodyText"/>
    <w:link w:val="Heading2Char"/>
    <w:qFormat/>
    <w:rsid w:val="0091423D"/>
    <w:pPr>
      <w:keepLines/>
      <w:spacing w:before="240" w:after="120"/>
      <w:outlineLvl w:val="1"/>
    </w:pPr>
    <w:rPr>
      <w:sz w:val="28"/>
      <w:szCs w:val="40"/>
    </w:rPr>
  </w:style>
  <w:style w:type="paragraph" w:styleId="Heading3">
    <w:name w:val="heading 3"/>
    <w:basedOn w:val="HeadingBase"/>
    <w:next w:val="BodyText"/>
    <w:link w:val="Heading3Char"/>
    <w:qFormat/>
    <w:rsid w:val="0091423D"/>
    <w:pPr>
      <w:spacing w:before="180" w:after="120"/>
      <w:outlineLvl w:val="2"/>
    </w:pPr>
    <w:rPr>
      <w:spacing w:val="-10"/>
      <w:kern w:val="32"/>
    </w:rPr>
  </w:style>
  <w:style w:type="paragraph" w:styleId="Heading4">
    <w:name w:val="heading 4"/>
    <w:basedOn w:val="HeadingBase"/>
    <w:next w:val="BodyText"/>
    <w:link w:val="Heading4Char"/>
    <w:qFormat/>
    <w:rsid w:val="0091423D"/>
    <w:pPr>
      <w:spacing w:before="160" w:after="120"/>
      <w:outlineLvl w:val="3"/>
    </w:pPr>
    <w:rPr>
      <w:sz w:val="22"/>
    </w:rPr>
  </w:style>
  <w:style w:type="paragraph" w:styleId="Heading5">
    <w:name w:val="heading 5"/>
    <w:basedOn w:val="HeadingBase"/>
    <w:next w:val="Normal"/>
    <w:link w:val="Heading5Char"/>
    <w:qFormat/>
    <w:rsid w:val="0091423D"/>
    <w:pPr>
      <w:spacing w:before="80"/>
      <w:outlineLvl w:val="4"/>
    </w:pPr>
    <w:rPr>
      <w:color w:val="918585"/>
      <w:sz w:val="20"/>
    </w:rPr>
  </w:style>
  <w:style w:type="paragraph" w:styleId="Heading6">
    <w:name w:val="heading 6"/>
    <w:basedOn w:val="HeadingBase"/>
    <w:next w:val="Normal"/>
    <w:link w:val="Heading6Char"/>
    <w:qFormat/>
    <w:rsid w:val="0091423D"/>
    <w:pPr>
      <w:spacing w:before="60"/>
      <w:outlineLvl w:val="5"/>
    </w:pPr>
    <w:rPr>
      <w:color w:val="918585"/>
      <w:sz w:val="20"/>
    </w:rPr>
  </w:style>
  <w:style w:type="paragraph" w:styleId="Heading7">
    <w:name w:val="heading 7"/>
    <w:basedOn w:val="Normal"/>
    <w:next w:val="Normal"/>
    <w:link w:val="Heading7Char"/>
    <w:qFormat/>
    <w:rsid w:val="0091423D"/>
    <w:pPr>
      <w:ind w:left="720"/>
      <w:outlineLvl w:val="6"/>
    </w:pPr>
    <w:rPr>
      <w:i/>
    </w:rPr>
  </w:style>
  <w:style w:type="paragraph" w:styleId="Heading8">
    <w:name w:val="heading 8"/>
    <w:basedOn w:val="Normal"/>
    <w:next w:val="Normal"/>
    <w:link w:val="Heading8Char"/>
    <w:qFormat/>
    <w:rsid w:val="0091423D"/>
    <w:pPr>
      <w:ind w:left="720"/>
      <w:outlineLvl w:val="7"/>
    </w:pPr>
    <w:rPr>
      <w:i/>
    </w:rPr>
  </w:style>
  <w:style w:type="paragraph" w:styleId="Heading9">
    <w:name w:val="heading 9"/>
    <w:basedOn w:val="Normal"/>
    <w:next w:val="Normal"/>
    <w:link w:val="Heading9Char"/>
    <w:qFormat/>
    <w:rsid w:val="0091423D"/>
    <w:pPr>
      <w:ind w:left="720"/>
      <w:outlineLvl w:val="8"/>
    </w:pPr>
    <w:rPr>
      <w:i/>
    </w:rPr>
  </w:style>
  <w:style w:type="character" w:default="1" w:styleId="DefaultParagraphFont">
    <w:name w:val="Default Paragraph Font"/>
    <w:uiPriority w:val="1"/>
    <w:unhideWhenUsed/>
    <w:rsid w:val="0091423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1423D"/>
  </w:style>
  <w:style w:type="character" w:customStyle="1" w:styleId="Heading1Char">
    <w:name w:val="Heading 1 Char"/>
    <w:basedOn w:val="DefaultParagraphFont"/>
    <w:link w:val="Heading1"/>
    <w:rsid w:val="0091423D"/>
    <w:rPr>
      <w:rFonts w:ascii="Times New Roman" w:eastAsia="Times New Roman" w:hAnsi="Times New Roman" w:cs="Times New Roman"/>
      <w:b/>
      <w:sz w:val="32"/>
      <w:szCs w:val="20"/>
      <w:lang w:eastAsia="en-US"/>
    </w:rPr>
  </w:style>
  <w:style w:type="paragraph" w:styleId="BodyText">
    <w:name w:val="Body Text"/>
    <w:basedOn w:val="Normal"/>
    <w:link w:val="BodyTextChar"/>
    <w:rsid w:val="0091423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1423D"/>
    <w:rPr>
      <w:rFonts w:ascii="Times New Roman" w:eastAsia="Times New Roman" w:hAnsi="Times New Roman" w:cs="Times New Roman"/>
      <w:sz w:val="24"/>
      <w:lang w:eastAsia="en-US"/>
    </w:rPr>
  </w:style>
  <w:style w:type="paragraph" w:styleId="List">
    <w:name w:val="List"/>
    <w:basedOn w:val="BodyText"/>
    <w:next w:val="BodyText"/>
    <w:rsid w:val="0091423D"/>
    <w:pPr>
      <w:tabs>
        <w:tab w:val="left" w:pos="340"/>
      </w:tabs>
      <w:spacing w:before="60" w:after="60"/>
      <w:ind w:left="340" w:hanging="340"/>
    </w:pPr>
  </w:style>
  <w:style w:type="paragraph" w:styleId="ListBullet">
    <w:name w:val="List Bullet"/>
    <w:basedOn w:val="List"/>
    <w:rsid w:val="0091423D"/>
    <w:pPr>
      <w:numPr>
        <w:numId w:val="11"/>
      </w:numPr>
      <w:tabs>
        <w:tab w:val="clear" w:pos="340"/>
      </w:tabs>
      <w:spacing w:before="40" w:after="40"/>
    </w:pPr>
  </w:style>
  <w:style w:type="character" w:customStyle="1" w:styleId="SpecialBold">
    <w:name w:val="Special Bold"/>
    <w:basedOn w:val="DefaultParagraphFont"/>
    <w:rsid w:val="0091423D"/>
    <w:rPr>
      <w:b/>
      <w:spacing w:val="0"/>
    </w:rPr>
  </w:style>
  <w:style w:type="paragraph" w:customStyle="1" w:styleId="SuperHeading">
    <w:name w:val="SuperHeading"/>
    <w:basedOn w:val="Normal"/>
    <w:rsid w:val="0091423D"/>
    <w:pPr>
      <w:spacing w:before="240" w:after="120"/>
      <w:outlineLvl w:val="0"/>
    </w:pPr>
    <w:rPr>
      <w:rFonts w:ascii="Times New Roman" w:hAnsi="Times New Roman"/>
      <w:b/>
      <w:sz w:val="32"/>
    </w:rPr>
  </w:style>
  <w:style w:type="paragraph" w:customStyle="1" w:styleId="TableHeading">
    <w:name w:val="Table Heading"/>
    <w:basedOn w:val="HeadingBase"/>
    <w:rsid w:val="0091423D"/>
    <w:pPr>
      <w:keepLines/>
      <w:pBdr>
        <w:bottom w:val="single" w:sz="6" w:space="1" w:color="918585"/>
      </w:pBdr>
      <w:spacing w:before="240"/>
    </w:pPr>
  </w:style>
  <w:style w:type="paragraph" w:customStyle="1" w:styleId="AllowPageBreak">
    <w:name w:val="AllowPageBreak"/>
    <w:rsid w:val="0091423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1423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1423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1423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1423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1423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1423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1423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1423D"/>
    <w:rPr>
      <w:rFonts w:ascii="Courier New" w:eastAsia="Times New Roman" w:hAnsi="Courier New" w:cs="Times New Roman"/>
      <w:i/>
      <w:szCs w:val="20"/>
      <w:lang w:eastAsia="en-US"/>
    </w:rPr>
  </w:style>
  <w:style w:type="paragraph" w:customStyle="1" w:styleId="HeadingBase">
    <w:name w:val="Heading Base"/>
    <w:rsid w:val="0091423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1423D"/>
    <w:pPr>
      <w:tabs>
        <w:tab w:val="right" w:leader="dot" w:pos="9072"/>
      </w:tabs>
      <w:ind w:left="567"/>
    </w:pPr>
    <w:rPr>
      <w:szCs w:val="22"/>
    </w:rPr>
  </w:style>
  <w:style w:type="paragraph" w:customStyle="1" w:styleId="TOCBase">
    <w:name w:val="TOC Base"/>
    <w:rsid w:val="0091423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1423D"/>
    <w:pPr>
      <w:tabs>
        <w:tab w:val="right" w:leader="dot" w:pos="9072"/>
      </w:tabs>
      <w:spacing w:before="40" w:after="40"/>
      <w:ind w:left="284"/>
    </w:pPr>
    <w:rPr>
      <w:rFonts w:ascii="Times New Roman" w:hAnsi="Times New Roman"/>
    </w:rPr>
  </w:style>
  <w:style w:type="paragraph" w:styleId="TOC1">
    <w:name w:val="toc 1"/>
    <w:basedOn w:val="TOCBase"/>
    <w:next w:val="Normal"/>
    <w:rsid w:val="0091423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1423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1423D"/>
    <w:rPr>
      <w:rFonts w:ascii="Times New Roman" w:eastAsia="Times New Roman" w:hAnsi="Times New Roman" w:cs="Times New Roman"/>
      <w:sz w:val="16"/>
      <w:lang w:eastAsia="en-US"/>
    </w:rPr>
  </w:style>
  <w:style w:type="paragraph" w:styleId="Title">
    <w:name w:val="Title"/>
    <w:basedOn w:val="HeadingBase"/>
    <w:link w:val="TitleChar"/>
    <w:qFormat/>
    <w:rsid w:val="0091423D"/>
    <w:pPr>
      <w:spacing w:before="5040"/>
      <w:jc w:val="center"/>
    </w:pPr>
    <w:rPr>
      <w:sz w:val="48"/>
      <w:szCs w:val="72"/>
      <w:lang w:val="en-US"/>
    </w:rPr>
  </w:style>
  <w:style w:type="character" w:customStyle="1" w:styleId="TitleChar">
    <w:name w:val="Title Char"/>
    <w:basedOn w:val="DefaultParagraphFont"/>
    <w:link w:val="Title"/>
    <w:rsid w:val="0091423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1423D"/>
    <w:pPr>
      <w:tabs>
        <w:tab w:val="left" w:pos="3600"/>
        <w:tab w:val="left" w:pos="3958"/>
      </w:tabs>
    </w:pPr>
  </w:style>
  <w:style w:type="paragraph" w:customStyle="1" w:styleId="Note">
    <w:name w:val="Note"/>
    <w:basedOn w:val="BodyText"/>
    <w:rsid w:val="0091423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1423D"/>
    <w:pPr>
      <w:framePr w:wrap="auto" w:hAnchor="text" w:y="6049"/>
    </w:pPr>
    <w:rPr>
      <w:color w:val="000000"/>
      <w:sz w:val="40"/>
    </w:rPr>
  </w:style>
  <w:style w:type="paragraph" w:customStyle="1" w:styleId="TOCTitle">
    <w:name w:val="TOCTitle"/>
    <w:basedOn w:val="Heading1"/>
    <w:rsid w:val="0091423D"/>
    <w:pPr>
      <w:spacing w:after="240"/>
      <w:jc w:val="center"/>
      <w:outlineLvl w:val="9"/>
    </w:pPr>
    <w:rPr>
      <w:caps/>
    </w:rPr>
  </w:style>
  <w:style w:type="paragraph" w:customStyle="1" w:styleId="Version">
    <w:name w:val="Version"/>
    <w:rsid w:val="0091423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1423D"/>
    <w:pPr>
      <w:numPr>
        <w:numId w:val="12"/>
      </w:numPr>
      <w:tabs>
        <w:tab w:val="clear" w:pos="680"/>
      </w:tabs>
    </w:pPr>
  </w:style>
  <w:style w:type="paragraph" w:styleId="Index1">
    <w:name w:val="index 1"/>
    <w:basedOn w:val="Normal"/>
    <w:next w:val="Normal"/>
    <w:semiHidden/>
    <w:rsid w:val="0091423D"/>
    <w:pPr>
      <w:keepNext w:val="0"/>
      <w:tabs>
        <w:tab w:val="right" w:pos="4176"/>
      </w:tabs>
      <w:ind w:left="198" w:hanging="198"/>
    </w:pPr>
    <w:rPr>
      <w:rFonts w:ascii="Garamond" w:hAnsi="Garamond"/>
    </w:rPr>
  </w:style>
  <w:style w:type="paragraph" w:styleId="IndexHeading">
    <w:name w:val="index heading"/>
    <w:basedOn w:val="Normal"/>
    <w:next w:val="Index1"/>
    <w:semiHidden/>
    <w:rsid w:val="0091423D"/>
    <w:pPr>
      <w:spacing w:before="120" w:after="120"/>
    </w:pPr>
    <w:rPr>
      <w:rFonts w:ascii="Arial" w:hAnsi="Arial"/>
      <w:b/>
      <w:color w:val="918585"/>
      <w:sz w:val="24"/>
    </w:rPr>
  </w:style>
  <w:style w:type="paragraph" w:styleId="Header">
    <w:name w:val="header"/>
    <w:basedOn w:val="Normal"/>
    <w:link w:val="HeaderChar"/>
    <w:rsid w:val="0091423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1423D"/>
    <w:rPr>
      <w:rFonts w:ascii="Times New Roman" w:eastAsia="Times New Roman" w:hAnsi="Times New Roman" w:cs="Times New Roman"/>
      <w:sz w:val="16"/>
      <w:szCs w:val="20"/>
      <w:lang w:val="en-GB" w:eastAsia="en-US"/>
    </w:rPr>
  </w:style>
  <w:style w:type="paragraph" w:customStyle="1" w:styleId="Chapter">
    <w:name w:val="Chapter"/>
    <w:basedOn w:val="Normal"/>
    <w:rsid w:val="0091423D"/>
    <w:pPr>
      <w:spacing w:before="240"/>
    </w:pPr>
    <w:rPr>
      <w:rFonts w:ascii="Times New Roman" w:hAnsi="Times New Roman"/>
      <w:smallCaps/>
      <w:spacing w:val="80"/>
      <w:sz w:val="28"/>
    </w:rPr>
  </w:style>
  <w:style w:type="paragraph" w:customStyle="1" w:styleId="InChapter">
    <w:name w:val="InChapter"/>
    <w:basedOn w:val="Heading3"/>
    <w:rsid w:val="0091423D"/>
    <w:pPr>
      <w:spacing w:after="240"/>
      <w:outlineLvl w:val="9"/>
    </w:pPr>
    <w:rPr>
      <w:noProof/>
    </w:rPr>
  </w:style>
  <w:style w:type="paragraph" w:styleId="Index2">
    <w:name w:val="index 2"/>
    <w:basedOn w:val="Normal"/>
    <w:next w:val="Normal"/>
    <w:semiHidden/>
    <w:rsid w:val="0091423D"/>
    <w:pPr>
      <w:tabs>
        <w:tab w:val="right" w:pos="4176"/>
      </w:tabs>
      <w:ind w:left="568" w:hanging="284"/>
    </w:pPr>
    <w:rPr>
      <w:rFonts w:ascii="Garamond" w:hAnsi="Garamond"/>
    </w:rPr>
  </w:style>
  <w:style w:type="paragraph" w:customStyle="1" w:styleId="Byline">
    <w:name w:val="Byline"/>
    <w:rsid w:val="0091423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1423D"/>
    <w:pPr>
      <w:tabs>
        <w:tab w:val="clear" w:pos="3600"/>
        <w:tab w:val="clear" w:pos="3958"/>
      </w:tabs>
      <w:jc w:val="right"/>
    </w:pPr>
  </w:style>
  <w:style w:type="character" w:styleId="Emphasis">
    <w:name w:val="Emphasis"/>
    <w:basedOn w:val="DefaultParagraphFont"/>
    <w:qFormat/>
    <w:rsid w:val="0091423D"/>
    <w:rPr>
      <w:i/>
    </w:rPr>
  </w:style>
  <w:style w:type="paragraph" w:styleId="Caption">
    <w:name w:val="caption"/>
    <w:basedOn w:val="BodyText"/>
    <w:next w:val="Normal"/>
    <w:qFormat/>
    <w:rsid w:val="0091423D"/>
    <w:pPr>
      <w:framePr w:w="2268" w:hSpace="181" w:vSpace="181" w:wrap="around" w:vAnchor="text" w:hAnchor="page" w:x="1135" w:y="285" w:anchorLock="1"/>
    </w:pPr>
    <w:rPr>
      <w:i/>
    </w:rPr>
  </w:style>
  <w:style w:type="paragraph" w:customStyle="1" w:styleId="MiniTOCTitle">
    <w:name w:val="MiniTOCTitle"/>
    <w:basedOn w:val="Heading4"/>
    <w:rsid w:val="0091423D"/>
    <w:pPr>
      <w:spacing w:before="240"/>
      <w:outlineLvl w:val="9"/>
    </w:pPr>
    <w:rPr>
      <w:noProof/>
      <w:sz w:val="24"/>
    </w:rPr>
  </w:style>
  <w:style w:type="paragraph" w:customStyle="1" w:styleId="MiniTOCItem">
    <w:name w:val="MiniTOCItem"/>
    <w:basedOn w:val="ListBullet"/>
    <w:rsid w:val="0091423D"/>
    <w:pPr>
      <w:numPr>
        <w:numId w:val="0"/>
      </w:numPr>
      <w:tabs>
        <w:tab w:val="right" w:leader="dot" w:pos="6521"/>
      </w:tabs>
      <w:spacing w:before="0" w:after="0"/>
    </w:pPr>
  </w:style>
  <w:style w:type="paragraph" w:customStyle="1" w:styleId="TOFTitle">
    <w:name w:val="TOFTitle"/>
    <w:basedOn w:val="TOCTitle"/>
    <w:rsid w:val="0091423D"/>
  </w:style>
  <w:style w:type="paragraph" w:styleId="TableofFigures">
    <w:name w:val="table of figures"/>
    <w:basedOn w:val="Normal"/>
    <w:next w:val="Normal"/>
    <w:semiHidden/>
    <w:rsid w:val="0091423D"/>
    <w:pPr>
      <w:tabs>
        <w:tab w:val="right" w:leader="dot" w:pos="9072"/>
      </w:tabs>
      <w:ind w:left="970" w:hanging="403"/>
    </w:pPr>
    <w:rPr>
      <w:rFonts w:ascii="Times New Roman" w:hAnsi="Times New Roman"/>
      <w:b/>
    </w:rPr>
  </w:style>
  <w:style w:type="paragraph" w:styleId="ListNumber">
    <w:name w:val="List Number"/>
    <w:basedOn w:val="List"/>
    <w:rsid w:val="0091423D"/>
    <w:pPr>
      <w:numPr>
        <w:numId w:val="14"/>
      </w:numPr>
      <w:tabs>
        <w:tab w:val="clear" w:pos="340"/>
      </w:tabs>
    </w:pPr>
  </w:style>
  <w:style w:type="character" w:customStyle="1" w:styleId="WingdingSymbols">
    <w:name w:val="Wingding Symbols"/>
    <w:rsid w:val="0091423D"/>
    <w:rPr>
      <w:rFonts w:ascii="Wingdings" w:hAnsi="Wingdings"/>
    </w:rPr>
  </w:style>
  <w:style w:type="character" w:customStyle="1" w:styleId="HotSpot">
    <w:name w:val="HotSpot"/>
    <w:rsid w:val="0091423D"/>
    <w:rPr>
      <w:color w:val="0033CC"/>
      <w:u w:val="none"/>
    </w:rPr>
  </w:style>
  <w:style w:type="paragraph" w:customStyle="1" w:styleId="BodyTextRight">
    <w:name w:val="Body Text Right"/>
    <w:basedOn w:val="BodyText"/>
    <w:rsid w:val="0091423D"/>
    <w:pPr>
      <w:spacing w:before="0" w:after="0"/>
      <w:jc w:val="right"/>
    </w:pPr>
  </w:style>
  <w:style w:type="paragraph" w:styleId="Index3">
    <w:name w:val="index 3"/>
    <w:basedOn w:val="ListNumber2"/>
    <w:next w:val="Normal"/>
    <w:semiHidden/>
    <w:rsid w:val="0091423D"/>
    <w:pPr>
      <w:numPr>
        <w:numId w:val="0"/>
      </w:numPr>
      <w:tabs>
        <w:tab w:val="right" w:leader="dot" w:pos="4176"/>
      </w:tabs>
    </w:pPr>
  </w:style>
  <w:style w:type="paragraph" w:styleId="ListNumber2">
    <w:name w:val="List Number 2"/>
    <w:basedOn w:val="List2"/>
    <w:rsid w:val="0091423D"/>
    <w:pPr>
      <w:numPr>
        <w:numId w:val="9"/>
      </w:numPr>
      <w:tabs>
        <w:tab w:val="clear" w:pos="1060"/>
      </w:tabs>
    </w:pPr>
  </w:style>
  <w:style w:type="paragraph" w:customStyle="1" w:styleId="MarginNote">
    <w:name w:val="Margin Note"/>
    <w:basedOn w:val="BodyText"/>
    <w:rsid w:val="0091423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1423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1423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1423D"/>
    <w:rPr>
      <w:sz w:val="32"/>
    </w:rPr>
  </w:style>
  <w:style w:type="paragraph" w:customStyle="1" w:styleId="HeadingProcedure">
    <w:name w:val="Heading Procedure"/>
    <w:basedOn w:val="HeadingBase"/>
    <w:next w:val="Normal"/>
    <w:rsid w:val="0091423D"/>
    <w:pPr>
      <w:tabs>
        <w:tab w:val="left" w:pos="0"/>
      </w:tabs>
      <w:spacing w:before="120" w:after="60"/>
    </w:pPr>
    <w:rPr>
      <w:i/>
      <w:color w:val="918585"/>
      <w:sz w:val="22"/>
    </w:rPr>
  </w:style>
  <w:style w:type="paragraph" w:customStyle="1" w:styleId="TableBodyText">
    <w:name w:val="Table Body Text"/>
    <w:basedOn w:val="BodyText"/>
    <w:rsid w:val="0091423D"/>
    <w:pPr>
      <w:spacing w:before="60" w:after="60"/>
    </w:pPr>
  </w:style>
  <w:style w:type="paragraph" w:styleId="ListContinue">
    <w:name w:val="List Continue"/>
    <w:basedOn w:val="List"/>
    <w:rsid w:val="0091423D"/>
    <w:pPr>
      <w:ind w:firstLine="0"/>
    </w:pPr>
  </w:style>
  <w:style w:type="paragraph" w:customStyle="1" w:styleId="ListNote">
    <w:name w:val="List Note"/>
    <w:basedOn w:val="List"/>
    <w:rsid w:val="0091423D"/>
    <w:pPr>
      <w:pBdr>
        <w:top w:val="single" w:sz="6" w:space="2" w:color="918585"/>
        <w:bottom w:val="single" w:sz="6" w:space="2" w:color="918585"/>
      </w:pBdr>
      <w:tabs>
        <w:tab w:val="left" w:pos="1021"/>
      </w:tabs>
      <w:ind w:firstLine="0"/>
    </w:pPr>
  </w:style>
  <w:style w:type="paragraph" w:customStyle="1" w:styleId="Warning">
    <w:name w:val="Warning"/>
    <w:basedOn w:val="BodyText"/>
    <w:rsid w:val="0091423D"/>
    <w:pPr>
      <w:shd w:val="clear" w:color="auto" w:fill="D9D9D9"/>
      <w:tabs>
        <w:tab w:val="left" w:pos="992"/>
      </w:tabs>
      <w:ind w:left="119" w:right="119"/>
    </w:pPr>
    <w:rPr>
      <w:sz w:val="20"/>
    </w:rPr>
  </w:style>
  <w:style w:type="paragraph" w:customStyle="1" w:styleId="MarginIcons">
    <w:name w:val="Margin Icons"/>
    <w:basedOn w:val="BodyText"/>
    <w:rsid w:val="0091423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1423D"/>
    <w:rPr>
      <w:rFonts w:ascii="Courier New" w:hAnsi="Courier New"/>
    </w:rPr>
  </w:style>
  <w:style w:type="paragraph" w:customStyle="1" w:styleId="NoteBullet">
    <w:name w:val="Note Bullet"/>
    <w:basedOn w:val="Note"/>
    <w:rsid w:val="0091423D"/>
    <w:pPr>
      <w:tabs>
        <w:tab w:val="clear" w:pos="680"/>
      </w:tabs>
      <w:spacing w:before="60" w:after="60"/>
    </w:pPr>
  </w:style>
  <w:style w:type="paragraph" w:customStyle="1" w:styleId="SubHeading2">
    <w:name w:val="SubHeading2"/>
    <w:basedOn w:val="HeadingBase"/>
    <w:rsid w:val="0091423D"/>
    <w:pPr>
      <w:spacing w:before="240" w:after="60"/>
    </w:pPr>
    <w:rPr>
      <w:sz w:val="20"/>
    </w:rPr>
  </w:style>
  <w:style w:type="paragraph" w:customStyle="1" w:styleId="SubHeading1">
    <w:name w:val="SubHeading1"/>
    <w:basedOn w:val="HeadingBase"/>
    <w:rsid w:val="0091423D"/>
    <w:pPr>
      <w:spacing w:before="240" w:after="60"/>
    </w:pPr>
    <w:rPr>
      <w:color w:val="918585"/>
      <w:sz w:val="22"/>
    </w:rPr>
  </w:style>
  <w:style w:type="paragraph" w:customStyle="1" w:styleId="SideHeading">
    <w:name w:val="Side Heading"/>
    <w:basedOn w:val="HeadingBase"/>
    <w:rsid w:val="0091423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1423D"/>
    <w:pPr>
      <w:numPr>
        <w:numId w:val="10"/>
      </w:numPr>
    </w:pPr>
  </w:style>
  <w:style w:type="paragraph" w:styleId="PlainText">
    <w:name w:val="Plain Text"/>
    <w:basedOn w:val="Normal"/>
    <w:link w:val="PlainTextChar"/>
    <w:rsid w:val="0091423D"/>
    <w:rPr>
      <w:sz w:val="20"/>
    </w:rPr>
  </w:style>
  <w:style w:type="character" w:customStyle="1" w:styleId="PlainTextChar">
    <w:name w:val="Plain Text Char"/>
    <w:basedOn w:val="DefaultParagraphFont"/>
    <w:link w:val="PlainText"/>
    <w:rsid w:val="0091423D"/>
    <w:rPr>
      <w:rFonts w:ascii="Courier New" w:eastAsia="Times New Roman" w:hAnsi="Courier New" w:cs="Times New Roman"/>
      <w:sz w:val="20"/>
      <w:szCs w:val="20"/>
      <w:lang w:eastAsia="en-US"/>
    </w:rPr>
  </w:style>
  <w:style w:type="character" w:customStyle="1" w:styleId="MenuOption">
    <w:name w:val="Menu Option"/>
    <w:basedOn w:val="DefaultParagraphFont"/>
    <w:rsid w:val="0091423D"/>
    <w:rPr>
      <w:b/>
      <w:smallCaps/>
    </w:rPr>
  </w:style>
  <w:style w:type="paragraph" w:customStyle="1" w:styleId="TableListNumber">
    <w:name w:val="Table List Number"/>
    <w:basedOn w:val="ListNumber"/>
    <w:rsid w:val="0091423D"/>
    <w:pPr>
      <w:numPr>
        <w:numId w:val="0"/>
      </w:numPr>
    </w:pPr>
  </w:style>
  <w:style w:type="paragraph" w:styleId="TOC4">
    <w:name w:val="toc 4"/>
    <w:basedOn w:val="TOCBase"/>
    <w:next w:val="Normal"/>
    <w:semiHidden/>
    <w:rsid w:val="0091423D"/>
    <w:pPr>
      <w:tabs>
        <w:tab w:val="right" w:leader="dot" w:pos="9071"/>
      </w:tabs>
      <w:ind w:left="1701"/>
    </w:pPr>
  </w:style>
  <w:style w:type="paragraph" w:customStyle="1" w:styleId="ListAlpha">
    <w:name w:val="List Alpha"/>
    <w:basedOn w:val="List"/>
    <w:rsid w:val="0091423D"/>
    <w:pPr>
      <w:numPr>
        <w:numId w:val="8"/>
      </w:numPr>
    </w:pPr>
  </w:style>
  <w:style w:type="paragraph" w:customStyle="1" w:styleId="ListAlpha2">
    <w:name w:val="List Alpha 2"/>
    <w:basedOn w:val="List2"/>
    <w:rsid w:val="0091423D"/>
    <w:pPr>
      <w:numPr>
        <w:numId w:val="7"/>
      </w:numPr>
    </w:pPr>
  </w:style>
  <w:style w:type="paragraph" w:styleId="List2">
    <w:name w:val="List 2"/>
    <w:basedOn w:val="BodyText"/>
    <w:rsid w:val="0091423D"/>
    <w:pPr>
      <w:tabs>
        <w:tab w:val="left" w:pos="680"/>
      </w:tabs>
      <w:spacing w:before="60" w:after="60"/>
      <w:ind w:left="680" w:hanging="340"/>
    </w:pPr>
  </w:style>
  <w:style w:type="paragraph" w:styleId="List3">
    <w:name w:val="List 3"/>
    <w:basedOn w:val="BodyText"/>
    <w:rsid w:val="0091423D"/>
    <w:pPr>
      <w:tabs>
        <w:tab w:val="left" w:pos="1021"/>
      </w:tabs>
      <w:spacing w:before="60" w:after="60"/>
      <w:ind w:left="1020" w:hanging="340"/>
    </w:pPr>
  </w:style>
  <w:style w:type="paragraph" w:styleId="List4">
    <w:name w:val="List 4"/>
    <w:basedOn w:val="BodyText"/>
    <w:rsid w:val="0091423D"/>
    <w:pPr>
      <w:tabs>
        <w:tab w:val="left" w:pos="1361"/>
      </w:tabs>
      <w:spacing w:before="60" w:after="60"/>
      <w:ind w:left="1361" w:hanging="340"/>
    </w:pPr>
  </w:style>
  <w:style w:type="paragraph" w:styleId="List5">
    <w:name w:val="List 5"/>
    <w:basedOn w:val="BodyText"/>
    <w:rsid w:val="0091423D"/>
    <w:pPr>
      <w:tabs>
        <w:tab w:val="left" w:pos="1701"/>
      </w:tabs>
      <w:spacing w:before="60" w:after="60"/>
      <w:ind w:left="1701" w:hanging="340"/>
    </w:pPr>
  </w:style>
  <w:style w:type="paragraph" w:styleId="ListBullet3">
    <w:name w:val="List Bullet 3"/>
    <w:basedOn w:val="List3"/>
    <w:rsid w:val="0091423D"/>
    <w:pPr>
      <w:numPr>
        <w:numId w:val="13"/>
      </w:numPr>
      <w:tabs>
        <w:tab w:val="clear" w:pos="1021"/>
      </w:tabs>
      <w:ind w:left="1037" w:hanging="357"/>
    </w:pPr>
  </w:style>
  <w:style w:type="paragraph" w:styleId="ListBullet4">
    <w:name w:val="List Bullet 4"/>
    <w:basedOn w:val="List4"/>
    <w:rsid w:val="0091423D"/>
    <w:pPr>
      <w:numPr>
        <w:numId w:val="2"/>
      </w:numPr>
      <w:tabs>
        <w:tab w:val="clear" w:pos="1361"/>
      </w:tabs>
    </w:pPr>
  </w:style>
  <w:style w:type="paragraph" w:styleId="ListBullet5">
    <w:name w:val="List Bullet 5"/>
    <w:basedOn w:val="List5"/>
    <w:rsid w:val="0091423D"/>
    <w:pPr>
      <w:numPr>
        <w:numId w:val="3"/>
      </w:numPr>
    </w:pPr>
  </w:style>
  <w:style w:type="paragraph" w:styleId="ListContinue2">
    <w:name w:val="List Continue 2"/>
    <w:basedOn w:val="List2"/>
    <w:rsid w:val="0091423D"/>
    <w:pPr>
      <w:ind w:firstLine="0"/>
    </w:pPr>
  </w:style>
  <w:style w:type="paragraph" w:styleId="ListContinue3">
    <w:name w:val="List Continue 3"/>
    <w:basedOn w:val="List3"/>
    <w:rsid w:val="0091423D"/>
    <w:pPr>
      <w:ind w:left="1021" w:firstLine="0"/>
    </w:pPr>
  </w:style>
  <w:style w:type="paragraph" w:styleId="ListContinue4">
    <w:name w:val="List Continue 4"/>
    <w:basedOn w:val="List4"/>
    <w:rsid w:val="0091423D"/>
    <w:pPr>
      <w:ind w:firstLine="0"/>
    </w:pPr>
  </w:style>
  <w:style w:type="paragraph" w:styleId="ListContinue5">
    <w:name w:val="List Continue 5"/>
    <w:basedOn w:val="List5"/>
    <w:rsid w:val="0091423D"/>
    <w:pPr>
      <w:ind w:firstLine="0"/>
    </w:pPr>
  </w:style>
  <w:style w:type="paragraph" w:styleId="ListNumber3">
    <w:name w:val="List Number 3"/>
    <w:basedOn w:val="List3"/>
    <w:rsid w:val="0091423D"/>
    <w:pPr>
      <w:numPr>
        <w:numId w:val="4"/>
      </w:numPr>
    </w:pPr>
  </w:style>
  <w:style w:type="paragraph" w:styleId="ListNumber4">
    <w:name w:val="List Number 4"/>
    <w:basedOn w:val="List4"/>
    <w:rsid w:val="0091423D"/>
    <w:pPr>
      <w:numPr>
        <w:numId w:val="5"/>
      </w:numPr>
    </w:pPr>
  </w:style>
  <w:style w:type="paragraph" w:styleId="ListNumber5">
    <w:name w:val="List Number 5"/>
    <w:basedOn w:val="List5"/>
    <w:rsid w:val="0091423D"/>
    <w:pPr>
      <w:numPr>
        <w:numId w:val="6"/>
      </w:numPr>
    </w:pPr>
  </w:style>
  <w:style w:type="paragraph" w:styleId="BlockText">
    <w:name w:val="Block Text"/>
    <w:basedOn w:val="Normal"/>
    <w:rsid w:val="0091423D"/>
    <w:pPr>
      <w:spacing w:after="120"/>
      <w:ind w:left="1440" w:right="1440"/>
    </w:pPr>
  </w:style>
  <w:style w:type="character" w:customStyle="1" w:styleId="Subscript">
    <w:name w:val="Subscript"/>
    <w:basedOn w:val="DefaultParagraphFont"/>
    <w:rsid w:val="0091423D"/>
    <w:rPr>
      <w:sz w:val="16"/>
      <w:vertAlign w:val="subscript"/>
    </w:rPr>
  </w:style>
  <w:style w:type="character" w:customStyle="1" w:styleId="Superscript">
    <w:name w:val="Superscript"/>
    <w:basedOn w:val="DefaultParagraphFont"/>
    <w:rsid w:val="0091423D"/>
    <w:rPr>
      <w:sz w:val="16"/>
      <w:vertAlign w:val="superscript"/>
    </w:rPr>
  </w:style>
  <w:style w:type="character" w:customStyle="1" w:styleId="Symbols">
    <w:name w:val="Symbols"/>
    <w:basedOn w:val="DefaultParagraphFont"/>
    <w:rsid w:val="0091423D"/>
    <w:rPr>
      <w:rFonts w:ascii="Symbol" w:hAnsi="Symbol"/>
    </w:rPr>
  </w:style>
  <w:style w:type="character" w:customStyle="1" w:styleId="MenuOptions">
    <w:name w:val="Menu Options"/>
    <w:basedOn w:val="DefaultParagraphFont"/>
    <w:rsid w:val="0091423D"/>
    <w:rPr>
      <w:rFonts w:ascii="Arial Narrow" w:hAnsi="Arial Narrow"/>
      <w:smallCaps/>
    </w:rPr>
  </w:style>
  <w:style w:type="character" w:customStyle="1" w:styleId="Buttons">
    <w:name w:val="Buttons"/>
    <w:basedOn w:val="DefaultParagraphFont"/>
    <w:rsid w:val="0091423D"/>
    <w:rPr>
      <w:b/>
    </w:rPr>
  </w:style>
  <w:style w:type="character" w:customStyle="1" w:styleId="Underlined">
    <w:name w:val="Underlined"/>
    <w:basedOn w:val="DefaultParagraphFont"/>
    <w:rsid w:val="0091423D"/>
    <w:rPr>
      <w:u w:val="single"/>
    </w:rPr>
  </w:style>
  <w:style w:type="paragraph" w:customStyle="1" w:styleId="TableBodyTextRight">
    <w:name w:val="Table Body Text Right"/>
    <w:basedOn w:val="TableBodyText"/>
    <w:rsid w:val="0091423D"/>
    <w:pPr>
      <w:widowControl w:val="0"/>
      <w:autoSpaceDE w:val="0"/>
      <w:autoSpaceDN w:val="0"/>
      <w:adjustRightInd w:val="0"/>
      <w:jc w:val="right"/>
    </w:pPr>
    <w:rPr>
      <w:rFonts w:cs="Arial"/>
      <w:szCs w:val="18"/>
    </w:rPr>
  </w:style>
  <w:style w:type="paragraph" w:customStyle="1" w:styleId="CopyrightText">
    <w:name w:val="Copyright Text"/>
    <w:basedOn w:val="BodyText"/>
    <w:rsid w:val="0091423D"/>
    <w:rPr>
      <w:sz w:val="18"/>
    </w:rPr>
  </w:style>
  <w:style w:type="paragraph" w:customStyle="1" w:styleId="BodySmallRight">
    <w:name w:val="Body Small Right"/>
    <w:basedOn w:val="BodyTextRight"/>
    <w:rsid w:val="0091423D"/>
    <w:rPr>
      <w:sz w:val="18"/>
      <w:szCs w:val="18"/>
    </w:rPr>
  </w:style>
  <w:style w:type="paragraph" w:customStyle="1" w:styleId="MarginEdition">
    <w:name w:val="Margin Edition"/>
    <w:basedOn w:val="MarginNote"/>
    <w:rsid w:val="0091423D"/>
    <w:pPr>
      <w:spacing w:before="0" w:after="0"/>
    </w:pPr>
    <w:rPr>
      <w:rFonts w:ascii="Times New Roman" w:hAnsi="Times New Roman"/>
      <w:color w:val="999999"/>
    </w:rPr>
  </w:style>
  <w:style w:type="paragraph" w:customStyle="1" w:styleId="Spacer">
    <w:name w:val="Spacer"/>
    <w:basedOn w:val="Normal"/>
    <w:rsid w:val="0091423D"/>
    <w:rPr>
      <w:sz w:val="2"/>
      <w:szCs w:val="2"/>
    </w:rPr>
  </w:style>
  <w:style w:type="character" w:customStyle="1" w:styleId="Small">
    <w:name w:val="Small"/>
    <w:basedOn w:val="DefaultParagraphFont"/>
    <w:rsid w:val="0091423D"/>
    <w:rPr>
      <w:sz w:val="16"/>
    </w:rPr>
  </w:style>
  <w:style w:type="paragraph" w:customStyle="1" w:styleId="WideTable">
    <w:name w:val="Wide Table"/>
    <w:basedOn w:val="Normal"/>
    <w:rsid w:val="0091423D"/>
    <w:pPr>
      <w:ind w:left="-1418"/>
    </w:pPr>
    <w:rPr>
      <w:sz w:val="2"/>
      <w:szCs w:val="2"/>
    </w:rPr>
  </w:style>
  <w:style w:type="character" w:styleId="PageNumber">
    <w:name w:val="page number"/>
    <w:basedOn w:val="DefaultParagraphFont"/>
    <w:rsid w:val="0091423D"/>
  </w:style>
  <w:style w:type="paragraph" w:styleId="Quote">
    <w:name w:val="Quote"/>
    <w:basedOn w:val="Heading1"/>
    <w:link w:val="QuoteChar"/>
    <w:qFormat/>
    <w:rsid w:val="0091423D"/>
    <w:rPr>
      <w:b w:val="0"/>
      <w:sz w:val="72"/>
      <w:szCs w:val="72"/>
      <w:lang w:val="en-NZ"/>
    </w:rPr>
  </w:style>
  <w:style w:type="character" w:customStyle="1" w:styleId="QuoteChar">
    <w:name w:val="Quote Char"/>
    <w:basedOn w:val="DefaultParagraphFont"/>
    <w:link w:val="Quote"/>
    <w:rsid w:val="0091423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1423D"/>
    <w:pPr>
      <w:pageBreakBefore/>
    </w:pPr>
  </w:style>
  <w:style w:type="paragraph" w:customStyle="1" w:styleId="Border">
    <w:name w:val="Border"/>
    <w:basedOn w:val="Normal"/>
    <w:qFormat/>
    <w:rsid w:val="0091423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1423D"/>
    <w:rPr>
      <w:b/>
      <w:bCs/>
      <w:i/>
      <w:iCs/>
      <w:color w:val="auto"/>
    </w:rPr>
  </w:style>
  <w:style w:type="paragraph" w:styleId="IntenseQuote">
    <w:name w:val="Intense Quote"/>
    <w:basedOn w:val="Normal"/>
    <w:next w:val="Normal"/>
    <w:link w:val="IntenseQuoteChar"/>
    <w:uiPriority w:val="30"/>
    <w:qFormat/>
    <w:rsid w:val="0091423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1423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1423D"/>
    <w:rPr>
      <w:smallCaps/>
      <w:color w:val="auto"/>
      <w:u w:val="single"/>
    </w:rPr>
  </w:style>
  <w:style w:type="character" w:styleId="IntenseReference">
    <w:name w:val="Intense Reference"/>
    <w:basedOn w:val="DefaultParagraphFont"/>
    <w:uiPriority w:val="32"/>
    <w:qFormat/>
    <w:rsid w:val="0091423D"/>
    <w:rPr>
      <w:b/>
      <w:bCs/>
      <w:smallCaps/>
      <w:color w:val="auto"/>
      <w:spacing w:val="5"/>
      <w:u w:val="single"/>
    </w:rPr>
  </w:style>
  <w:style w:type="paragraph" w:customStyle="1" w:styleId="2ColumnHeading">
    <w:name w:val="2Column Heading"/>
    <w:basedOn w:val="BodyText"/>
    <w:qFormat/>
    <w:rsid w:val="0091423D"/>
    <w:pPr>
      <w:spacing w:after="60"/>
      <w:ind w:left="-2268"/>
    </w:pPr>
    <w:rPr>
      <w:b/>
    </w:rPr>
  </w:style>
  <w:style w:type="paragraph" w:customStyle="1" w:styleId="Heading1TOC">
    <w:name w:val="Heading1 TOC"/>
    <w:basedOn w:val="Normal"/>
    <w:qFormat/>
    <w:rsid w:val="0091423D"/>
    <w:pPr>
      <w:spacing w:before="240" w:after="120"/>
    </w:pPr>
    <w:rPr>
      <w:rFonts w:ascii="Times New Roman" w:hAnsi="Times New Roman"/>
      <w:b/>
      <w:sz w:val="32"/>
    </w:rPr>
  </w:style>
  <w:style w:type="paragraph" w:customStyle="1" w:styleId="Heading2TOC">
    <w:name w:val="Heading2 TOC"/>
    <w:basedOn w:val="Normal"/>
    <w:qFormat/>
    <w:rsid w:val="0091423D"/>
    <w:pPr>
      <w:spacing w:before="240" w:after="60"/>
    </w:pPr>
    <w:rPr>
      <w:rFonts w:ascii="Times New Roman" w:hAnsi="Times New Roman"/>
      <w:b/>
      <w:sz w:val="28"/>
    </w:rPr>
  </w:style>
  <w:style w:type="character" w:customStyle="1" w:styleId="Underline">
    <w:name w:val="Underline"/>
    <w:basedOn w:val="DefaultParagraphFont"/>
    <w:qFormat/>
    <w:rsid w:val="0091423D"/>
    <w:rPr>
      <w:u w:val="single"/>
    </w:rPr>
  </w:style>
  <w:style w:type="character" w:customStyle="1" w:styleId="BoldandItalics">
    <w:name w:val="Bold and Italics"/>
    <w:qFormat/>
    <w:rsid w:val="0091423D"/>
    <w:rPr>
      <w:b/>
      <w:i/>
      <w:u w:val="none"/>
    </w:rPr>
  </w:style>
  <w:style w:type="paragraph" w:styleId="BalloonText">
    <w:name w:val="Balloon Text"/>
    <w:basedOn w:val="Normal"/>
    <w:link w:val="BalloonTextChar"/>
    <w:rsid w:val="0091423D"/>
    <w:rPr>
      <w:rFonts w:ascii="Tahoma" w:hAnsi="Tahoma" w:cs="Tahoma"/>
      <w:sz w:val="16"/>
      <w:szCs w:val="16"/>
    </w:rPr>
  </w:style>
  <w:style w:type="character" w:customStyle="1" w:styleId="BalloonTextChar">
    <w:name w:val="Balloon Text Char"/>
    <w:basedOn w:val="DefaultParagraphFont"/>
    <w:link w:val="BalloonText"/>
    <w:rsid w:val="0091423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1423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1423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1423D"/>
    <w:rPr>
      <w:b/>
      <w:color w:val="660033"/>
      <w:spacing w:val="0"/>
    </w:rPr>
  </w:style>
  <w:style w:type="paragraph" w:customStyle="1" w:styleId="Nameditemlist">
    <w:name w:val="Named item list"/>
    <w:basedOn w:val="BodyText"/>
    <w:qFormat/>
    <w:rsid w:val="0091423D"/>
    <w:pPr>
      <w:tabs>
        <w:tab w:val="left" w:pos="2835"/>
      </w:tabs>
      <w:ind w:left="2835" w:hanging="2835"/>
    </w:pPr>
  </w:style>
  <w:style w:type="paragraph" w:customStyle="1" w:styleId="BodyTextnopadding">
    <w:name w:val="Body Text no padding"/>
    <w:basedOn w:val="BodyText"/>
    <w:qFormat/>
    <w:rsid w:val="0091423D"/>
    <w:pPr>
      <w:spacing w:before="0" w:after="0"/>
    </w:pPr>
  </w:style>
  <w:style w:type="paragraph" w:customStyle="1" w:styleId="BodyTextBold">
    <w:name w:val="Body Text Bold"/>
    <w:basedOn w:val="BodyText"/>
    <w:qFormat/>
    <w:rsid w:val="0091423D"/>
    <w:rPr>
      <w:b/>
    </w:rPr>
  </w:style>
  <w:style w:type="character" w:styleId="Hyperlink">
    <w:name w:val="Hyperlink"/>
    <w:basedOn w:val="DefaultParagraphFont"/>
    <w:uiPriority w:val="99"/>
    <w:unhideWhenUsed/>
    <w:rsid w:val="0082331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549</Words>
  <Characters>3728</Characters>
  <Application>Microsoft Office Word</Application>
  <DocSecurity>0</DocSecurity>
  <Lines>112</Lines>
  <Paragraphs>57</Paragraphs>
  <ScaleCrop>false</ScaleCrop>
  <Company>Author-it Software Corporation Ltd.</Company>
  <LinksUpToDate>false</LinksUpToDate>
  <CharactersWithSpaces>4220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PSPREV005 Assess applications for grants, subsidies and rebates</dc:title>
  <dc:subject>Approved</dc:subject>
  <dc:creator>SkillsIQ</dc:creator>
  <cp:keywords>Release: 1</cp:keywords>
  <dc:description>Review Date: 12 April 2008</dc:description>
  <cp:lastModifiedBy>HSD_TPCMSd.prod</cp:lastModifiedBy>
  <cp:revision>3</cp:revision>
  <dcterms:created xsi:type="dcterms:W3CDTF">2022-04-03T13:13:00Z</dcterms:created>
  <dcterms:modified xsi:type="dcterms:W3CDTF">2022-04-03T13:13:00Z</dcterms:modified>
</cp:coreProperties>
</file>