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B6E" w:rsidP="00B47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PSPREG049 Manage investigations program</w:t>
      </w:r>
      <w:r>
        <w:fldChar w:fldCharType="end"/>
      </w:r>
    </w:p>
    <w:p w:rsidR="00B47B6E" w:rsidP="00B47B6E">
      <w:pPr>
        <w:pStyle w:val="Version"/>
        <w:sectPr w:rsidSect="00704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3A8" w:rsidP="007043A8">
      <w:pPr>
        <w:pStyle w:val="SuperHeading"/>
      </w:pPr>
      <w:r w:rsidRPr="007043A8">
        <w:t>Assessment Requirements for PSPREG049 Manage investigations program</w:t>
      </w:r>
    </w:p>
    <w:p w:rsidR="00000000" w:rsidRPr="007043A8" w:rsidP="007043A8">
      <w:pPr>
        <w:pStyle w:val="Heading1"/>
      </w:pPr>
      <w:bookmarkStart w:id="1" w:name="O_1217178"/>
      <w:bookmarkEnd w:id="1"/>
      <w:r w:rsidRPr="007043A8">
        <w:t>Modification History</w:t>
      </w:r>
    </w:p>
    <w:p w:rsidR="00000000" w:rsidRPr="007043A8" w:rsidP="00B47B6E">
      <w:pPr>
        <w:pStyle w:val="BodyText"/>
      </w:pPr>
      <w:r w:rsidRPr="007043A8">
        <w:t>Supersedes and is not equivalent to PSPREG030 Manage investigations program.</w:t>
      </w:r>
    </w:p>
    <w:p w:rsidR="00000000" w:rsidRPr="007043A8" w:rsidP="007043A8">
      <w:pPr>
        <w:pStyle w:val="Heading1"/>
      </w:pPr>
      <w:bookmarkStart w:id="2" w:name="O_1217179"/>
      <w:bookmarkEnd w:id="2"/>
      <w:r w:rsidRPr="007043A8">
        <w:t>Performance Evidence</w:t>
      </w:r>
    </w:p>
    <w:p w:rsidR="00000000" w:rsidRPr="007043A8" w:rsidP="00B47B6E">
      <w:pPr>
        <w:pStyle w:val="BodyText"/>
      </w:pPr>
      <w:r w:rsidRPr="007043A8">
        <w:t>Evidence of the ability to complete tasks outlined in elements and performance criteria of this unit in the context of the job role, and on at least one occasion:</w:t>
      </w:r>
    </w:p>
    <w:p w:rsidR="00000000" w:rsidRPr="007043A8" w:rsidP="007043A8">
      <w:pPr>
        <w:pStyle w:val="ListBullet"/>
      </w:pPr>
      <w:r w:rsidRPr="007043A8">
        <w:t>manage an investigation project</w:t>
      </w:r>
    </w:p>
    <w:p w:rsidR="00000000" w:rsidRPr="007043A8" w:rsidP="007043A8">
      <w:pPr>
        <w:pStyle w:val="ListBullet"/>
      </w:pPr>
      <w:r w:rsidRPr="007043A8">
        <w:t>manage systems and processes for effective investigation pro</w:t>
      </w:r>
      <w:r w:rsidRPr="007043A8">
        <w:t>cesses and outcomes</w:t>
      </w:r>
    </w:p>
    <w:p w:rsidR="00000000" w:rsidRPr="007043A8" w:rsidP="007043A8">
      <w:pPr>
        <w:pStyle w:val="ListBullet"/>
      </w:pPr>
      <w:r w:rsidRPr="007043A8">
        <w:t>manage an investigation when conducted with outside agencies or body</w:t>
      </w:r>
    </w:p>
    <w:p w:rsidR="00000000" w:rsidRPr="007043A8" w:rsidP="007043A8">
      <w:pPr>
        <w:pStyle w:val="ListBullet"/>
      </w:pPr>
      <w:r w:rsidRPr="007043A8">
        <w:t>liaise with outside agency regarding an investigation to be referred to a police service or contracted to an outside body</w:t>
      </w:r>
    </w:p>
    <w:p w:rsidR="00000000" w:rsidRPr="007043A8" w:rsidP="007043A8">
      <w:pPr>
        <w:pStyle w:val="ListBullet"/>
      </w:pPr>
      <w:r w:rsidRPr="007043A8">
        <w:t>undertake analysis and problem-solving, espec</w:t>
      </w:r>
      <w:r w:rsidRPr="007043A8">
        <w:t>ially when dealing with complaints</w:t>
      </w:r>
    </w:p>
    <w:p w:rsidR="00000000" w:rsidRPr="007043A8" w:rsidP="007043A8">
      <w:pPr>
        <w:pStyle w:val="ListBullet"/>
      </w:pPr>
      <w:r w:rsidRPr="007043A8">
        <w:t>use communication styles to suit different audiences and purposes.</w:t>
      </w:r>
    </w:p>
    <w:p w:rsidR="00000000" w:rsidRPr="007043A8" w:rsidP="007043A8">
      <w:pPr>
        <w:pStyle w:val="AllowPageBreak"/>
      </w:pPr>
    </w:p>
    <w:p w:rsidR="00000000" w:rsidRPr="007043A8" w:rsidP="007043A8">
      <w:pPr>
        <w:pStyle w:val="Heading1"/>
      </w:pPr>
      <w:bookmarkStart w:id="3" w:name="O_1217180"/>
      <w:bookmarkEnd w:id="3"/>
      <w:r w:rsidRPr="007043A8">
        <w:t>Knowledge Evidence</w:t>
      </w:r>
    </w:p>
    <w:p w:rsidR="00000000" w:rsidRPr="007043A8" w:rsidP="00B47B6E">
      <w:pPr>
        <w:pStyle w:val="BodyText"/>
      </w:pPr>
      <w:r w:rsidRPr="007043A8">
        <w:t>Demonstrated knowledge required to complete the tasks outlined in elements and performance criteria of this unit:</w:t>
      </w:r>
    </w:p>
    <w:p w:rsidR="00000000" w:rsidRPr="007043A8" w:rsidP="007043A8">
      <w:pPr>
        <w:pStyle w:val="ListBullet"/>
      </w:pPr>
      <w:r w:rsidRPr="007043A8">
        <w:t>l</w:t>
      </w:r>
      <w:r w:rsidRPr="007043A8">
        <w:t>egislation, regulation and policy covering the conduct of investigations, as well as the procedural and offence provisions of specific legislation</w:t>
      </w:r>
    </w:p>
    <w:p w:rsidR="00000000" w:rsidRPr="007043A8" w:rsidP="007043A8">
      <w:pPr>
        <w:pStyle w:val="ListBullet"/>
      </w:pPr>
      <w:r w:rsidRPr="007043A8">
        <w:t>legislative reporting requirements to standards setting organisations</w:t>
      </w:r>
    </w:p>
    <w:p w:rsidR="00000000" w:rsidRPr="007043A8" w:rsidP="007043A8">
      <w:pPr>
        <w:pStyle w:val="ListBullet"/>
      </w:pPr>
      <w:r w:rsidRPr="007043A8">
        <w:t>agency investigation and compliance str</w:t>
      </w:r>
      <w:r w:rsidRPr="007043A8">
        <w:t>ategy</w:t>
      </w:r>
    </w:p>
    <w:p w:rsidR="00000000" w:rsidRPr="007043A8" w:rsidP="007043A8">
      <w:pPr>
        <w:pStyle w:val="ListBullet"/>
      </w:pPr>
      <w:r w:rsidRPr="007043A8">
        <w:t>agency structure and core business</w:t>
      </w:r>
    </w:p>
    <w:p w:rsidR="00000000" w:rsidRPr="007043A8" w:rsidP="007043A8">
      <w:pPr>
        <w:pStyle w:val="ListBullet"/>
      </w:pPr>
      <w:r w:rsidRPr="007043A8">
        <w:t>investigation techniques</w:t>
      </w:r>
    </w:p>
    <w:p w:rsidR="00000000" w:rsidRPr="007043A8" w:rsidP="007043A8">
      <w:pPr>
        <w:pStyle w:val="ListBullet"/>
      </w:pPr>
      <w:r w:rsidRPr="007043A8">
        <w:t>relationship of the investigation strategy to the organisation’s overall strategy and jurisdictional policy and legislative requirements</w:t>
      </w:r>
    </w:p>
    <w:p w:rsidR="00000000" w:rsidRPr="007043A8" w:rsidP="007043A8">
      <w:pPr>
        <w:pStyle w:val="ListBullet"/>
      </w:pPr>
      <w:r w:rsidRPr="007043A8">
        <w:t>avenues for conducting investigations including:</w:t>
      </w:r>
    </w:p>
    <w:p w:rsidR="00000000" w:rsidRPr="007043A8" w:rsidP="007043A8">
      <w:pPr>
        <w:pStyle w:val="ListBullet2"/>
      </w:pPr>
      <w:r w:rsidRPr="007043A8">
        <w:t>joint operations</w:t>
      </w:r>
    </w:p>
    <w:p w:rsidR="00000000" w:rsidRPr="007043A8" w:rsidP="007043A8">
      <w:pPr>
        <w:pStyle w:val="ListBullet2"/>
      </w:pPr>
      <w:r w:rsidRPr="007043A8">
        <w:t>referral to other agencies</w:t>
      </w:r>
    </w:p>
    <w:p w:rsidR="00000000" w:rsidRPr="007043A8" w:rsidP="007043A8">
      <w:pPr>
        <w:pStyle w:val="ListBullet2"/>
      </w:pPr>
      <w:r w:rsidRPr="007043A8">
        <w:t>private investigators.</w:t>
      </w:r>
    </w:p>
    <w:p w:rsidR="00000000" w:rsidRPr="007043A8" w:rsidP="007043A8">
      <w:pPr>
        <w:pStyle w:val="AllowPageBreak"/>
      </w:pPr>
    </w:p>
    <w:p w:rsidR="00000000" w:rsidRPr="007043A8" w:rsidP="007043A8">
      <w:pPr>
        <w:pStyle w:val="Heading1"/>
      </w:pPr>
      <w:bookmarkStart w:id="4" w:name="O_1217181"/>
      <w:bookmarkEnd w:id="4"/>
      <w:r w:rsidRPr="007043A8">
        <w:t>Assessment Conditions</w:t>
      </w:r>
    </w:p>
    <w:p w:rsidR="00000000" w:rsidRPr="007043A8" w:rsidP="00B47B6E">
      <w:pPr>
        <w:pStyle w:val="BodyText"/>
      </w:pPr>
      <w:r w:rsidRPr="007043A8">
        <w:t xml:space="preserve">Skills must be demonstrated in the workplace or in a simulated environment that reflects workplace conditions. </w:t>
      </w:r>
    </w:p>
    <w:p w:rsidR="00000000" w:rsidRPr="007043A8" w:rsidP="00B47B6E">
      <w:pPr>
        <w:pStyle w:val="BodyText"/>
      </w:pPr>
      <w:r w:rsidRPr="007043A8">
        <w:t>Assessment must ensure access to:</w:t>
      </w:r>
    </w:p>
    <w:p w:rsidR="00000000" w:rsidRPr="007043A8" w:rsidP="007043A8">
      <w:pPr>
        <w:pStyle w:val="ListBullet"/>
      </w:pPr>
      <w:r w:rsidRPr="007043A8">
        <w:t>l</w:t>
      </w:r>
      <w:r w:rsidRPr="007043A8">
        <w:t>egislation, regulation and policy covering the conduct of investigations, as well as the procedural and offence provisions of specific legislation</w:t>
      </w:r>
    </w:p>
    <w:p w:rsidR="00000000" w:rsidRPr="007043A8" w:rsidP="007043A8">
      <w:pPr>
        <w:pStyle w:val="ListBullet"/>
      </w:pPr>
      <w:r w:rsidRPr="007043A8">
        <w:t>investigation guidelines and standards.</w:t>
      </w:r>
    </w:p>
    <w:p w:rsidR="00000000" w:rsidRPr="007043A8" w:rsidP="00B47B6E">
      <w:pPr>
        <w:pStyle w:val="BodyText"/>
      </w:pPr>
      <w:r w:rsidRPr="007043A8">
        <w:t>Assessors must satisfy the Standards for Registered Training Organisa</w:t>
      </w:r>
      <w:r w:rsidRPr="007043A8">
        <w:t>tions’ requirements for assessors.</w:t>
      </w:r>
    </w:p>
    <w:p w:rsidR="00000000" w:rsidRPr="007043A8" w:rsidP="007043A8">
      <w:pPr>
        <w:pStyle w:val="Heading1"/>
      </w:pPr>
      <w:bookmarkStart w:id="5" w:name="O_1217184"/>
      <w:bookmarkEnd w:id="5"/>
      <w:r w:rsidRPr="007043A8">
        <w:t>Links</w:t>
      </w:r>
    </w:p>
    <w:p w:rsidR="00000000" w:rsidRPr="007043A8" w:rsidP="00B47B6E">
      <w:pPr>
        <w:pStyle w:val="BodyText"/>
      </w:pPr>
      <w:r w:rsidRPr="007043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50E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043A8" w:rsidP="007043A8"/>
    <w:sectPr w:rsidSect="007043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A8" w:rsidRPr="00B47B6E" w:rsidP="00B47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6E" w:rsidP="00704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B6E" w:rsidP="00704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7B6E" w:rsidP="00704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3A8" w:rsidRPr="00B47B6E" w:rsidP="00B47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6E" w:rsidRPr="002D2AF8" w:rsidP="00704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PSPREG049 Manage investigations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47B6E" w:rsidP="00704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2C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148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2C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3A8"/>
  </w:style>
  <w:style w:type="character" w:customStyle="1" w:styleId="Heading1Char">
    <w:name w:val="Heading 1 Char"/>
    <w:basedOn w:val="DefaultParagraphFont"/>
    <w:link w:val="Heading1"/>
    <w:rsid w:val="00704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3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43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4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43A8"/>
    <w:rPr>
      <w:b/>
      <w:spacing w:val="0"/>
    </w:rPr>
  </w:style>
  <w:style w:type="paragraph" w:customStyle="1" w:styleId="SuperTitle">
    <w:name w:val="SuperTitle"/>
    <w:basedOn w:val="Title"/>
    <w:rsid w:val="00704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4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3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3A8"/>
    <w:rPr>
      <w:i/>
    </w:rPr>
  </w:style>
  <w:style w:type="paragraph" w:styleId="Caption">
    <w:name w:val="caption"/>
    <w:basedOn w:val="BodyText"/>
    <w:next w:val="Normal"/>
    <w:qFormat/>
    <w:rsid w:val="00704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3A8"/>
  </w:style>
  <w:style w:type="paragraph" w:styleId="TableofFigures">
    <w:name w:val="table of figures"/>
    <w:basedOn w:val="Normal"/>
    <w:next w:val="Normal"/>
    <w:semiHidden/>
    <w:rsid w:val="00704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3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43A8"/>
    <w:rPr>
      <w:rFonts w:ascii="Wingdings" w:hAnsi="Wingdings"/>
    </w:rPr>
  </w:style>
  <w:style w:type="paragraph" w:customStyle="1" w:styleId="TableHeading">
    <w:name w:val="Table Heading"/>
    <w:basedOn w:val="HeadingBase"/>
    <w:rsid w:val="00704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3A8"/>
    <w:rPr>
      <w:color w:val="0033CC"/>
      <w:u w:val="none"/>
    </w:rPr>
  </w:style>
  <w:style w:type="paragraph" w:customStyle="1" w:styleId="BodyTextRight">
    <w:name w:val="Body Text Right"/>
    <w:basedOn w:val="BodyText"/>
    <w:rsid w:val="00704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3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3A8"/>
    <w:rPr>
      <w:sz w:val="32"/>
    </w:rPr>
  </w:style>
  <w:style w:type="paragraph" w:customStyle="1" w:styleId="HeadingProcedure">
    <w:name w:val="Heading Procedure"/>
    <w:basedOn w:val="HeadingBase"/>
    <w:next w:val="Normal"/>
    <w:rsid w:val="00704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3A8"/>
    <w:pPr>
      <w:spacing w:before="60" w:after="60"/>
    </w:pPr>
  </w:style>
  <w:style w:type="paragraph" w:styleId="ListContinue">
    <w:name w:val="List Continue"/>
    <w:basedOn w:val="List"/>
    <w:rsid w:val="007043A8"/>
    <w:pPr>
      <w:ind w:firstLine="0"/>
    </w:pPr>
  </w:style>
  <w:style w:type="paragraph" w:customStyle="1" w:styleId="ListNote">
    <w:name w:val="List Note"/>
    <w:basedOn w:val="List"/>
    <w:rsid w:val="00704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3A8"/>
    <w:rPr>
      <w:rFonts w:ascii="Courier New" w:hAnsi="Courier New"/>
    </w:rPr>
  </w:style>
  <w:style w:type="paragraph" w:customStyle="1" w:styleId="NoteBullet">
    <w:name w:val="Note Bullet"/>
    <w:basedOn w:val="Note"/>
    <w:rsid w:val="00704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3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4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3A8"/>
    <w:rPr>
      <w:b/>
      <w:smallCaps/>
    </w:rPr>
  </w:style>
  <w:style w:type="paragraph" w:customStyle="1" w:styleId="TableListNumber">
    <w:name w:val="Table List Number"/>
    <w:basedOn w:val="ListNumber"/>
    <w:rsid w:val="00704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3A8"/>
    <w:pPr>
      <w:numPr>
        <w:numId w:val="9"/>
      </w:numPr>
    </w:pPr>
  </w:style>
  <w:style w:type="paragraph" w:customStyle="1" w:styleId="ListAlpha2">
    <w:name w:val="List Alpha 2"/>
    <w:basedOn w:val="List2"/>
    <w:rsid w:val="007043A8"/>
    <w:pPr>
      <w:numPr>
        <w:numId w:val="8"/>
      </w:numPr>
    </w:pPr>
  </w:style>
  <w:style w:type="paragraph" w:styleId="List2">
    <w:name w:val="List 2"/>
    <w:basedOn w:val="BodyText"/>
    <w:rsid w:val="00704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3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3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43A8"/>
    <w:pPr>
      <w:numPr>
        <w:numId w:val="4"/>
      </w:numPr>
    </w:pPr>
  </w:style>
  <w:style w:type="paragraph" w:styleId="ListContinue2">
    <w:name w:val="List Continue 2"/>
    <w:basedOn w:val="List2"/>
    <w:rsid w:val="007043A8"/>
    <w:pPr>
      <w:ind w:firstLine="0"/>
    </w:pPr>
  </w:style>
  <w:style w:type="paragraph" w:styleId="ListContinue3">
    <w:name w:val="List Continue 3"/>
    <w:basedOn w:val="List3"/>
    <w:rsid w:val="007043A8"/>
    <w:pPr>
      <w:ind w:left="1021" w:firstLine="0"/>
    </w:pPr>
  </w:style>
  <w:style w:type="paragraph" w:styleId="ListContinue4">
    <w:name w:val="List Continue 4"/>
    <w:basedOn w:val="List4"/>
    <w:rsid w:val="007043A8"/>
    <w:pPr>
      <w:ind w:firstLine="0"/>
    </w:pPr>
  </w:style>
  <w:style w:type="paragraph" w:styleId="ListContinue5">
    <w:name w:val="List Continue 5"/>
    <w:basedOn w:val="List5"/>
    <w:rsid w:val="007043A8"/>
    <w:pPr>
      <w:ind w:firstLine="0"/>
    </w:pPr>
  </w:style>
  <w:style w:type="paragraph" w:styleId="ListNumber3">
    <w:name w:val="List Number 3"/>
    <w:basedOn w:val="List3"/>
    <w:rsid w:val="007043A8"/>
    <w:pPr>
      <w:numPr>
        <w:numId w:val="5"/>
      </w:numPr>
    </w:pPr>
  </w:style>
  <w:style w:type="paragraph" w:styleId="ListNumber4">
    <w:name w:val="List Number 4"/>
    <w:basedOn w:val="List4"/>
    <w:rsid w:val="007043A8"/>
    <w:pPr>
      <w:numPr>
        <w:numId w:val="6"/>
      </w:numPr>
    </w:pPr>
  </w:style>
  <w:style w:type="paragraph" w:styleId="ListNumber5">
    <w:name w:val="List Number 5"/>
    <w:basedOn w:val="List5"/>
    <w:rsid w:val="007043A8"/>
    <w:pPr>
      <w:numPr>
        <w:numId w:val="7"/>
      </w:numPr>
    </w:pPr>
  </w:style>
  <w:style w:type="paragraph" w:styleId="BlockText">
    <w:name w:val="Block Text"/>
    <w:basedOn w:val="Normal"/>
    <w:rsid w:val="00704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3A8"/>
    <w:rPr>
      <w:sz w:val="16"/>
      <w:vertAlign w:val="superscript"/>
    </w:rPr>
  </w:style>
  <w:style w:type="character" w:customStyle="1" w:styleId="Symbols">
    <w:name w:val="Symbols"/>
    <w:basedOn w:val="DefaultParagraphFont"/>
    <w:rsid w:val="007043A8"/>
    <w:rPr>
      <w:rFonts w:ascii="Symbol" w:hAnsi="Symbol"/>
    </w:rPr>
  </w:style>
  <w:style w:type="character" w:customStyle="1" w:styleId="MenuOptions">
    <w:name w:val="Menu Options"/>
    <w:basedOn w:val="DefaultParagraphFont"/>
    <w:rsid w:val="00704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3A8"/>
    <w:rPr>
      <w:b/>
    </w:rPr>
  </w:style>
  <w:style w:type="character" w:customStyle="1" w:styleId="Underlined">
    <w:name w:val="Underlined"/>
    <w:basedOn w:val="DefaultParagraphFont"/>
    <w:rsid w:val="007043A8"/>
    <w:rPr>
      <w:u w:val="single"/>
    </w:rPr>
  </w:style>
  <w:style w:type="paragraph" w:customStyle="1" w:styleId="TableBodyTextRight">
    <w:name w:val="Table Body Text Right"/>
    <w:basedOn w:val="TableBodyText"/>
    <w:rsid w:val="00704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3A8"/>
    <w:rPr>
      <w:sz w:val="18"/>
    </w:rPr>
  </w:style>
  <w:style w:type="paragraph" w:customStyle="1" w:styleId="BodySmallRight">
    <w:name w:val="Body Small Right"/>
    <w:basedOn w:val="BodyTextRight"/>
    <w:rsid w:val="007043A8"/>
    <w:rPr>
      <w:sz w:val="18"/>
      <w:szCs w:val="18"/>
    </w:rPr>
  </w:style>
  <w:style w:type="paragraph" w:customStyle="1" w:styleId="MarginEdition">
    <w:name w:val="Margin Edition"/>
    <w:basedOn w:val="MarginNote"/>
    <w:rsid w:val="00704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3A8"/>
    <w:rPr>
      <w:sz w:val="2"/>
      <w:szCs w:val="2"/>
    </w:rPr>
  </w:style>
  <w:style w:type="character" w:customStyle="1" w:styleId="Small">
    <w:name w:val="Small"/>
    <w:basedOn w:val="DefaultParagraphFont"/>
    <w:rsid w:val="007043A8"/>
    <w:rPr>
      <w:sz w:val="16"/>
    </w:rPr>
  </w:style>
  <w:style w:type="paragraph" w:customStyle="1" w:styleId="WideTable">
    <w:name w:val="Wide Table"/>
    <w:basedOn w:val="Normal"/>
    <w:rsid w:val="00704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3A8"/>
  </w:style>
  <w:style w:type="paragraph" w:styleId="Quote">
    <w:name w:val="Quote"/>
    <w:basedOn w:val="Heading1"/>
    <w:link w:val="QuoteChar"/>
    <w:qFormat/>
    <w:rsid w:val="00704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3A8"/>
    <w:pPr>
      <w:pageBreakBefore/>
    </w:pPr>
  </w:style>
  <w:style w:type="paragraph" w:customStyle="1" w:styleId="Border">
    <w:name w:val="Border"/>
    <w:basedOn w:val="Normal"/>
    <w:qFormat/>
    <w:rsid w:val="00704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3A8"/>
    <w:rPr>
      <w:u w:val="single"/>
    </w:rPr>
  </w:style>
  <w:style w:type="character" w:customStyle="1" w:styleId="BoldandItalics">
    <w:name w:val="Bold and Italics"/>
    <w:qFormat/>
    <w:rsid w:val="007043A8"/>
    <w:rPr>
      <w:b/>
      <w:i/>
      <w:u w:val="none"/>
    </w:rPr>
  </w:style>
  <w:style w:type="paragraph" w:styleId="BalloonText">
    <w:name w:val="Balloon Text"/>
    <w:basedOn w:val="Normal"/>
    <w:link w:val="BalloonTextChar"/>
    <w:rsid w:val="00704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3A8"/>
    <w:pPr>
      <w:spacing w:before="0" w:after="0"/>
    </w:pPr>
  </w:style>
  <w:style w:type="paragraph" w:customStyle="1" w:styleId="BodyTextBold">
    <w:name w:val="Body Text Bold"/>
    <w:basedOn w:val="BodyText"/>
    <w:qFormat/>
    <w:rsid w:val="007043A8"/>
    <w:rPr>
      <w:b/>
    </w:rPr>
  </w:style>
  <w:style w:type="character" w:styleId="Hyperlink">
    <w:name w:val="Hyperlink"/>
    <w:basedOn w:val="DefaultParagraphFont"/>
    <w:uiPriority w:val="99"/>
    <w:unhideWhenUsed/>
    <w:rsid w:val="00B47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2077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PSPREG049 Manage investigations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