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DED" w:rsidP="00A20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PSPREG046 Manage investigations</w:t>
      </w:r>
      <w:r>
        <w:fldChar w:fldCharType="end"/>
      </w:r>
    </w:p>
    <w:p w:rsidR="00A20DED" w:rsidP="00A20DED">
      <w:pPr>
        <w:pStyle w:val="Version"/>
        <w:sectPr w:rsidSect="00CF3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239" w:rsidP="00CF3239">
      <w:pPr>
        <w:pStyle w:val="SuperHeading"/>
      </w:pPr>
      <w:r w:rsidRPr="00CF3239">
        <w:t>Assessment Requirements for PSPREG046 Manage investigations</w:t>
      </w:r>
    </w:p>
    <w:p w:rsidR="00000000" w:rsidRPr="00CF3239" w:rsidP="00CF3239">
      <w:pPr>
        <w:pStyle w:val="Heading1"/>
      </w:pPr>
      <w:bookmarkStart w:id="1" w:name="O_1217121"/>
      <w:bookmarkEnd w:id="1"/>
      <w:r w:rsidRPr="00CF3239">
        <w:t>Modification History</w:t>
      </w:r>
    </w:p>
    <w:p w:rsidR="00000000" w:rsidRPr="00CF3239" w:rsidP="00A20DED">
      <w:pPr>
        <w:pStyle w:val="BodyText"/>
      </w:pPr>
      <w:r w:rsidRPr="00CF3239">
        <w:t xml:space="preserve">Supersedes and is not equivalent to PSPREG025 Manage investigations. </w:t>
      </w:r>
    </w:p>
    <w:p w:rsidR="00000000" w:rsidRPr="00CF3239" w:rsidP="00CF3239">
      <w:pPr>
        <w:pStyle w:val="Heading1"/>
      </w:pPr>
      <w:bookmarkStart w:id="2" w:name="O_1217122"/>
      <w:bookmarkEnd w:id="2"/>
      <w:r w:rsidRPr="00CF3239">
        <w:t>Performance Evidence</w:t>
      </w:r>
    </w:p>
    <w:p w:rsidR="00000000" w:rsidRPr="00CF3239" w:rsidP="00A20DED">
      <w:pPr>
        <w:pStyle w:val="BodyText"/>
      </w:pPr>
      <w:r w:rsidRPr="00CF3239">
        <w:t>Evidence of the ability to complete tasks outlined in elements and performance criteria of this unit in the</w:t>
      </w:r>
      <w:r w:rsidRPr="00CF3239">
        <w:t xml:space="preserve"> context of the job role, and on at least one occasion:</w:t>
      </w:r>
    </w:p>
    <w:p w:rsidR="00000000" w:rsidRPr="00CF3239" w:rsidP="00CF3239">
      <w:pPr>
        <w:pStyle w:val="ListBullet"/>
      </w:pPr>
      <w:r w:rsidRPr="00CF3239">
        <w:t xml:space="preserve">write preparatory documents, including: </w:t>
      </w:r>
    </w:p>
    <w:p w:rsidR="00000000" w:rsidRPr="00CF3239" w:rsidP="00CF3239">
      <w:pPr>
        <w:pStyle w:val="ListBullet2"/>
      </w:pPr>
      <w:r w:rsidRPr="00CF3239">
        <w:t>investigation plans</w:t>
      </w:r>
    </w:p>
    <w:p w:rsidR="00000000" w:rsidRPr="00CF3239" w:rsidP="00CF3239">
      <w:pPr>
        <w:pStyle w:val="ListBullet2"/>
      </w:pPr>
      <w:r w:rsidRPr="00CF3239">
        <w:t xml:space="preserve">tactical plans </w:t>
      </w:r>
    </w:p>
    <w:p w:rsidR="00000000" w:rsidRPr="00CF3239" w:rsidP="00CF3239">
      <w:pPr>
        <w:pStyle w:val="ListBullet2"/>
      </w:pPr>
      <w:r w:rsidRPr="00CF3239">
        <w:t>resource bids</w:t>
      </w:r>
    </w:p>
    <w:p w:rsidR="00000000" w:rsidRPr="00CF3239" w:rsidP="00CF3239">
      <w:pPr>
        <w:pStyle w:val="ListBullet"/>
      </w:pPr>
      <w:r w:rsidRPr="00CF3239">
        <w:t>manage budgetary, human and physical resources and their allocation and access in accordance with organisa</w:t>
      </w:r>
      <w:r w:rsidRPr="00CF3239">
        <w:t>tion policies and procedures</w:t>
      </w:r>
    </w:p>
    <w:p w:rsidR="00000000" w:rsidRPr="00CF3239" w:rsidP="00CF3239">
      <w:pPr>
        <w:pStyle w:val="ListBullet"/>
      </w:pPr>
      <w:r w:rsidRPr="00CF3239">
        <w:t>review investigation outcomes</w:t>
      </w:r>
    </w:p>
    <w:p w:rsidR="00000000" w:rsidRPr="00CF3239" w:rsidP="00CF3239">
      <w:pPr>
        <w:pStyle w:val="ListBullet"/>
      </w:pPr>
      <w:r w:rsidRPr="00CF3239">
        <w:t>complete post investigation procedures.</w:t>
      </w:r>
    </w:p>
    <w:p w:rsidR="00000000" w:rsidRPr="00CF3239" w:rsidP="00CF3239">
      <w:pPr>
        <w:pStyle w:val="AllowPageBreak"/>
      </w:pPr>
    </w:p>
    <w:p w:rsidR="00000000" w:rsidRPr="00CF3239" w:rsidP="00CF3239">
      <w:pPr>
        <w:pStyle w:val="Heading1"/>
      </w:pPr>
      <w:bookmarkStart w:id="3" w:name="O_1217123"/>
      <w:bookmarkEnd w:id="3"/>
      <w:r w:rsidRPr="00CF3239">
        <w:t>Knowledge Evidence</w:t>
      </w:r>
    </w:p>
    <w:p w:rsidR="00000000" w:rsidRPr="00CF3239" w:rsidP="00A20DED">
      <w:pPr>
        <w:pStyle w:val="BodyText"/>
      </w:pPr>
      <w:r w:rsidRPr="00CF3239">
        <w:t>Demonstrated knowledge required to complete the tasks outlined in elements and performance criteria of this unit:</w:t>
      </w:r>
    </w:p>
    <w:p w:rsidR="00000000" w:rsidRPr="00CF3239" w:rsidP="00CF3239">
      <w:pPr>
        <w:pStyle w:val="ListBullet"/>
      </w:pPr>
      <w:r w:rsidRPr="00CF3239">
        <w:t>government and policy environments</w:t>
      </w:r>
    </w:p>
    <w:p w:rsidR="00000000" w:rsidRPr="00CF3239" w:rsidP="00CF3239">
      <w:pPr>
        <w:pStyle w:val="ListBullet"/>
      </w:pPr>
      <w:r w:rsidRPr="00CF3239">
        <w:t>different types of criminal activity and their elements</w:t>
      </w:r>
    </w:p>
    <w:p w:rsidR="00000000" w:rsidRPr="00CF3239" w:rsidP="00CF3239">
      <w:pPr>
        <w:pStyle w:val="ListBullet"/>
      </w:pPr>
      <w:r w:rsidRPr="00CF3239">
        <w:t>available resources which may need to be deployed to support investigations</w:t>
      </w:r>
    </w:p>
    <w:p w:rsidR="00000000" w:rsidRPr="00CF3239" w:rsidP="00CF3239">
      <w:pPr>
        <w:pStyle w:val="ListBullet"/>
      </w:pPr>
      <w:r w:rsidRPr="00CF3239">
        <w:t>security issues and classifications</w:t>
      </w:r>
    </w:p>
    <w:p w:rsidR="00000000" w:rsidRPr="00CF3239" w:rsidP="00CF3239">
      <w:pPr>
        <w:pStyle w:val="ListBullet"/>
      </w:pPr>
      <w:r w:rsidRPr="00CF3239">
        <w:t xml:space="preserve">all legislation, regulation, policies and procedures </w:t>
      </w:r>
      <w:r w:rsidRPr="00CF3239">
        <w:t xml:space="preserve">pertaining to the conduct of investigations within the officer’s organisational environment </w:t>
      </w:r>
    </w:p>
    <w:p w:rsidR="00000000" w:rsidRPr="00CF3239" w:rsidP="00CF3239">
      <w:pPr>
        <w:pStyle w:val="ListBullet"/>
      </w:pPr>
      <w:r w:rsidRPr="00CF3239">
        <w:t>investigation principles and case management systems, and contexts in which these can be applied</w:t>
      </w:r>
    </w:p>
    <w:p w:rsidR="00000000" w:rsidRPr="00CF3239" w:rsidP="00CF3239">
      <w:pPr>
        <w:pStyle w:val="ListBullet"/>
      </w:pPr>
      <w:r w:rsidRPr="00CF3239">
        <w:t>court procedures and evidentiary requirements.</w:t>
      </w:r>
    </w:p>
    <w:p w:rsidR="00000000" w:rsidRPr="00CF3239" w:rsidP="00CF3239">
      <w:pPr>
        <w:pStyle w:val="AllowPageBreak"/>
      </w:pPr>
    </w:p>
    <w:p w:rsidR="00000000" w:rsidRPr="00CF3239" w:rsidP="00CF3239">
      <w:pPr>
        <w:pStyle w:val="Heading1"/>
      </w:pPr>
      <w:bookmarkStart w:id="4" w:name="O_1217124"/>
      <w:bookmarkEnd w:id="4"/>
      <w:r w:rsidRPr="00CF3239">
        <w:t>Assessment Conditions</w:t>
      </w:r>
    </w:p>
    <w:p w:rsidR="00000000" w:rsidRPr="00CF3239" w:rsidP="00A20DED">
      <w:pPr>
        <w:pStyle w:val="BodyText"/>
      </w:pPr>
      <w:r w:rsidRPr="00CF3239">
        <w:t xml:space="preserve">Skills must be demonstrated in the workplace or in a simulated environment that reflects workplace conditions. </w:t>
      </w:r>
    </w:p>
    <w:p w:rsidR="00000000" w:rsidRPr="00CF3239" w:rsidP="00A20DED">
      <w:pPr>
        <w:pStyle w:val="BodyText"/>
      </w:pPr>
      <w:r w:rsidRPr="00CF3239">
        <w:t>Assessment must ensure access to:</w:t>
      </w:r>
    </w:p>
    <w:p w:rsidR="00000000" w:rsidRPr="00CF3239" w:rsidP="00CF3239">
      <w:pPr>
        <w:pStyle w:val="ListBullet"/>
      </w:pPr>
      <w:r w:rsidRPr="00CF3239">
        <w:t>all applicable legislation, regulation, policy and procedures pertaining to the conduct</w:t>
      </w:r>
      <w:r w:rsidRPr="00CF3239">
        <w:t xml:space="preserve"> of investigations within the officer’s organisational environment .of the job role.</w:t>
      </w:r>
    </w:p>
    <w:p w:rsidR="00000000" w:rsidRPr="00CF3239" w:rsidP="00A20DED">
      <w:pPr>
        <w:pStyle w:val="BodyText"/>
      </w:pPr>
      <w:r w:rsidRPr="00CF3239">
        <w:t>Assessors must satisfy the Standards for Registered Training Organisations’ requirements for assessors.</w:t>
      </w:r>
    </w:p>
    <w:p w:rsidR="00000000" w:rsidRPr="00CF3239" w:rsidP="00CF3239">
      <w:pPr>
        <w:pStyle w:val="Heading1"/>
      </w:pPr>
      <w:bookmarkStart w:id="5" w:name="O_1217127"/>
      <w:bookmarkEnd w:id="5"/>
      <w:r w:rsidRPr="00CF3239">
        <w:t>Links</w:t>
      </w:r>
    </w:p>
    <w:p w:rsidR="00000000" w:rsidRPr="00CF3239" w:rsidP="00A20DED">
      <w:pPr>
        <w:pStyle w:val="BodyText"/>
      </w:pPr>
      <w:r w:rsidRPr="00CF3239">
        <w:t>Companion Volume implementation guides are</w:t>
      </w:r>
      <w:r w:rsidRPr="00CF3239">
        <w:t xml:space="preserve">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3BC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F3239" w:rsidP="00CF3239"/>
    <w:sectPr w:rsidSect="00CF32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39" w:rsidRPr="00A20DED" w:rsidP="00A20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ED" w:rsidP="00CF3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DED" w:rsidP="00CF3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0DED" w:rsidP="00CF3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239" w:rsidRPr="00A20DED" w:rsidP="00A20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ED" w:rsidRPr="002D2AF8" w:rsidP="00CF3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PSPREG046 Manage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20DED" w:rsidP="00CF3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0E58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B42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A0D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239"/>
  </w:style>
  <w:style w:type="character" w:customStyle="1" w:styleId="Heading1Char">
    <w:name w:val="Heading 1 Char"/>
    <w:basedOn w:val="DefaultParagraphFont"/>
    <w:link w:val="Heading1"/>
    <w:rsid w:val="00CF3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2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2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32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2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3239"/>
    <w:rPr>
      <w:b/>
      <w:spacing w:val="0"/>
    </w:rPr>
  </w:style>
  <w:style w:type="paragraph" w:customStyle="1" w:styleId="SuperTitle">
    <w:name w:val="SuperTitle"/>
    <w:basedOn w:val="Title"/>
    <w:rsid w:val="00CF3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239"/>
    <w:rPr>
      <w:i/>
    </w:rPr>
  </w:style>
  <w:style w:type="paragraph" w:styleId="Caption">
    <w:name w:val="caption"/>
    <w:basedOn w:val="BodyText"/>
    <w:next w:val="Normal"/>
    <w:qFormat/>
    <w:rsid w:val="00CF3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239"/>
  </w:style>
  <w:style w:type="paragraph" w:styleId="TableofFigures">
    <w:name w:val="table of figures"/>
    <w:basedOn w:val="Normal"/>
    <w:next w:val="Normal"/>
    <w:semiHidden/>
    <w:rsid w:val="00CF3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2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239"/>
    <w:rPr>
      <w:rFonts w:ascii="Wingdings" w:hAnsi="Wingdings"/>
    </w:rPr>
  </w:style>
  <w:style w:type="paragraph" w:customStyle="1" w:styleId="TableHeading">
    <w:name w:val="Table Heading"/>
    <w:basedOn w:val="HeadingBase"/>
    <w:rsid w:val="00CF3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239"/>
    <w:rPr>
      <w:color w:val="0033CC"/>
      <w:u w:val="none"/>
    </w:rPr>
  </w:style>
  <w:style w:type="paragraph" w:customStyle="1" w:styleId="BodyTextRight">
    <w:name w:val="Body Text Right"/>
    <w:basedOn w:val="BodyText"/>
    <w:rsid w:val="00CF3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2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239"/>
    <w:rPr>
      <w:sz w:val="32"/>
    </w:rPr>
  </w:style>
  <w:style w:type="paragraph" w:customStyle="1" w:styleId="HeadingProcedure">
    <w:name w:val="Heading Procedure"/>
    <w:basedOn w:val="HeadingBase"/>
    <w:next w:val="Normal"/>
    <w:rsid w:val="00CF3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239"/>
    <w:pPr>
      <w:spacing w:before="60" w:after="60"/>
    </w:pPr>
  </w:style>
  <w:style w:type="paragraph" w:styleId="ListContinue">
    <w:name w:val="List Continue"/>
    <w:basedOn w:val="List"/>
    <w:rsid w:val="00CF3239"/>
    <w:pPr>
      <w:ind w:firstLine="0"/>
    </w:pPr>
  </w:style>
  <w:style w:type="paragraph" w:customStyle="1" w:styleId="ListNote">
    <w:name w:val="List Note"/>
    <w:basedOn w:val="List"/>
    <w:rsid w:val="00CF3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239"/>
    <w:rPr>
      <w:rFonts w:ascii="Courier New" w:hAnsi="Courier New"/>
    </w:rPr>
  </w:style>
  <w:style w:type="paragraph" w:customStyle="1" w:styleId="NoteBullet">
    <w:name w:val="Note Bullet"/>
    <w:basedOn w:val="Note"/>
    <w:rsid w:val="00CF3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2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239"/>
    <w:rPr>
      <w:b/>
      <w:smallCaps/>
    </w:rPr>
  </w:style>
  <w:style w:type="paragraph" w:customStyle="1" w:styleId="TableListNumber">
    <w:name w:val="Table List Number"/>
    <w:basedOn w:val="ListNumber"/>
    <w:rsid w:val="00CF3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239"/>
    <w:pPr>
      <w:numPr>
        <w:numId w:val="9"/>
      </w:numPr>
    </w:pPr>
  </w:style>
  <w:style w:type="paragraph" w:customStyle="1" w:styleId="ListAlpha2">
    <w:name w:val="List Alpha 2"/>
    <w:basedOn w:val="List2"/>
    <w:rsid w:val="00CF3239"/>
    <w:pPr>
      <w:numPr>
        <w:numId w:val="8"/>
      </w:numPr>
    </w:pPr>
  </w:style>
  <w:style w:type="paragraph" w:styleId="List2">
    <w:name w:val="List 2"/>
    <w:basedOn w:val="BodyText"/>
    <w:rsid w:val="00CF3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2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2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239"/>
    <w:pPr>
      <w:numPr>
        <w:numId w:val="4"/>
      </w:numPr>
    </w:pPr>
  </w:style>
  <w:style w:type="paragraph" w:styleId="ListContinue2">
    <w:name w:val="List Continue 2"/>
    <w:basedOn w:val="List2"/>
    <w:rsid w:val="00CF3239"/>
    <w:pPr>
      <w:ind w:firstLine="0"/>
    </w:pPr>
  </w:style>
  <w:style w:type="paragraph" w:styleId="ListContinue3">
    <w:name w:val="List Continue 3"/>
    <w:basedOn w:val="List3"/>
    <w:rsid w:val="00CF3239"/>
    <w:pPr>
      <w:ind w:left="1021" w:firstLine="0"/>
    </w:pPr>
  </w:style>
  <w:style w:type="paragraph" w:styleId="ListContinue4">
    <w:name w:val="List Continue 4"/>
    <w:basedOn w:val="List4"/>
    <w:rsid w:val="00CF3239"/>
    <w:pPr>
      <w:ind w:firstLine="0"/>
    </w:pPr>
  </w:style>
  <w:style w:type="paragraph" w:styleId="ListContinue5">
    <w:name w:val="List Continue 5"/>
    <w:basedOn w:val="List5"/>
    <w:rsid w:val="00CF3239"/>
    <w:pPr>
      <w:ind w:firstLine="0"/>
    </w:pPr>
  </w:style>
  <w:style w:type="paragraph" w:styleId="ListNumber3">
    <w:name w:val="List Number 3"/>
    <w:basedOn w:val="List3"/>
    <w:rsid w:val="00CF3239"/>
    <w:pPr>
      <w:numPr>
        <w:numId w:val="5"/>
      </w:numPr>
    </w:pPr>
  </w:style>
  <w:style w:type="paragraph" w:styleId="ListNumber4">
    <w:name w:val="List Number 4"/>
    <w:basedOn w:val="List4"/>
    <w:rsid w:val="00CF3239"/>
    <w:pPr>
      <w:numPr>
        <w:numId w:val="6"/>
      </w:numPr>
    </w:pPr>
  </w:style>
  <w:style w:type="paragraph" w:styleId="ListNumber5">
    <w:name w:val="List Number 5"/>
    <w:basedOn w:val="List5"/>
    <w:rsid w:val="00CF3239"/>
    <w:pPr>
      <w:numPr>
        <w:numId w:val="7"/>
      </w:numPr>
    </w:pPr>
  </w:style>
  <w:style w:type="paragraph" w:styleId="BlockText">
    <w:name w:val="Block Text"/>
    <w:basedOn w:val="Normal"/>
    <w:rsid w:val="00CF3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239"/>
    <w:rPr>
      <w:sz w:val="16"/>
      <w:vertAlign w:val="superscript"/>
    </w:rPr>
  </w:style>
  <w:style w:type="character" w:customStyle="1" w:styleId="Symbols">
    <w:name w:val="Symbols"/>
    <w:basedOn w:val="DefaultParagraphFont"/>
    <w:rsid w:val="00CF3239"/>
    <w:rPr>
      <w:rFonts w:ascii="Symbol" w:hAnsi="Symbol"/>
    </w:rPr>
  </w:style>
  <w:style w:type="character" w:customStyle="1" w:styleId="MenuOptions">
    <w:name w:val="Menu Options"/>
    <w:basedOn w:val="DefaultParagraphFont"/>
    <w:rsid w:val="00CF3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239"/>
    <w:rPr>
      <w:b/>
    </w:rPr>
  </w:style>
  <w:style w:type="character" w:customStyle="1" w:styleId="Underlined">
    <w:name w:val="Underlined"/>
    <w:basedOn w:val="DefaultParagraphFont"/>
    <w:rsid w:val="00CF3239"/>
    <w:rPr>
      <w:u w:val="single"/>
    </w:rPr>
  </w:style>
  <w:style w:type="paragraph" w:customStyle="1" w:styleId="TableBodyTextRight">
    <w:name w:val="Table Body Text Right"/>
    <w:basedOn w:val="TableBodyText"/>
    <w:rsid w:val="00CF3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239"/>
    <w:rPr>
      <w:sz w:val="18"/>
    </w:rPr>
  </w:style>
  <w:style w:type="paragraph" w:customStyle="1" w:styleId="BodySmallRight">
    <w:name w:val="Body Small Right"/>
    <w:basedOn w:val="BodyTextRight"/>
    <w:rsid w:val="00CF3239"/>
    <w:rPr>
      <w:sz w:val="18"/>
      <w:szCs w:val="18"/>
    </w:rPr>
  </w:style>
  <w:style w:type="paragraph" w:customStyle="1" w:styleId="MarginEdition">
    <w:name w:val="Margin Edition"/>
    <w:basedOn w:val="MarginNote"/>
    <w:rsid w:val="00CF3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239"/>
    <w:rPr>
      <w:sz w:val="2"/>
      <w:szCs w:val="2"/>
    </w:rPr>
  </w:style>
  <w:style w:type="character" w:customStyle="1" w:styleId="Small">
    <w:name w:val="Small"/>
    <w:basedOn w:val="DefaultParagraphFont"/>
    <w:rsid w:val="00CF3239"/>
    <w:rPr>
      <w:sz w:val="16"/>
    </w:rPr>
  </w:style>
  <w:style w:type="paragraph" w:customStyle="1" w:styleId="WideTable">
    <w:name w:val="Wide Table"/>
    <w:basedOn w:val="Normal"/>
    <w:rsid w:val="00CF3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239"/>
  </w:style>
  <w:style w:type="paragraph" w:styleId="Quote">
    <w:name w:val="Quote"/>
    <w:basedOn w:val="Heading1"/>
    <w:link w:val="QuoteChar"/>
    <w:qFormat/>
    <w:rsid w:val="00CF3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239"/>
    <w:pPr>
      <w:pageBreakBefore/>
    </w:pPr>
  </w:style>
  <w:style w:type="paragraph" w:customStyle="1" w:styleId="Border">
    <w:name w:val="Border"/>
    <w:basedOn w:val="Normal"/>
    <w:qFormat/>
    <w:rsid w:val="00CF3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239"/>
    <w:rPr>
      <w:u w:val="single"/>
    </w:rPr>
  </w:style>
  <w:style w:type="character" w:customStyle="1" w:styleId="BoldandItalics">
    <w:name w:val="Bold and Italics"/>
    <w:qFormat/>
    <w:rsid w:val="00CF3239"/>
    <w:rPr>
      <w:b/>
      <w:i/>
      <w:u w:val="none"/>
    </w:rPr>
  </w:style>
  <w:style w:type="paragraph" w:styleId="BalloonText">
    <w:name w:val="Balloon Text"/>
    <w:basedOn w:val="Normal"/>
    <w:link w:val="BalloonTextChar"/>
    <w:rsid w:val="00CF3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239"/>
    <w:pPr>
      <w:spacing w:before="0" w:after="0"/>
    </w:pPr>
  </w:style>
  <w:style w:type="paragraph" w:customStyle="1" w:styleId="BodyTextBold">
    <w:name w:val="Body Text Bold"/>
    <w:basedOn w:val="BodyText"/>
    <w:qFormat/>
    <w:rsid w:val="00CF3239"/>
    <w:rPr>
      <w:b/>
    </w:rPr>
  </w:style>
  <w:style w:type="character" w:styleId="Hyperlink">
    <w:name w:val="Hyperlink"/>
    <w:basedOn w:val="DefaultParagraphFont"/>
    <w:uiPriority w:val="99"/>
    <w:unhideWhenUsed/>
    <w:rsid w:val="00A20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1837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PSPREG046 Manage investigations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2022-11-21T09:12:00Z</dcterms:created>
  <dcterms:modified xsi:type="dcterms:W3CDTF">2022-11-21T09:12:00Z</dcterms:modified>
</cp:coreProperties>
</file>