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167" w:rsidP="004111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PSPREG045 Supervise and carry out complex inspections and monitoring</w:t>
      </w:r>
      <w:r>
        <w:fldChar w:fldCharType="end"/>
      </w:r>
    </w:p>
    <w:p w:rsidR="00411167" w:rsidP="00411167">
      <w:pPr>
        <w:pStyle w:val="Version"/>
        <w:sectPr w:rsidSect="00415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873" w:rsidP="00415873">
      <w:pPr>
        <w:pStyle w:val="SuperHeading"/>
      </w:pPr>
      <w:r w:rsidRPr="00415873">
        <w:t>PSPREG045 Supervise and carry out complex inspections and monitoring</w:t>
      </w:r>
    </w:p>
    <w:p w:rsidR="00000000" w:rsidRPr="00415873" w:rsidP="00415873">
      <w:pPr>
        <w:pStyle w:val="Heading1"/>
      </w:pPr>
      <w:bookmarkStart w:id="1" w:name="O_1217092"/>
      <w:bookmarkEnd w:id="1"/>
      <w:r w:rsidRPr="00415873">
        <w:t>Modification History</w:t>
      </w:r>
    </w:p>
    <w:p w:rsidR="00000000" w:rsidRPr="00415873" w:rsidP="00411167">
      <w:pPr>
        <w:pStyle w:val="BodyText"/>
      </w:pPr>
      <w:r w:rsidRPr="00415873">
        <w:t xml:space="preserve">Supersedes and is not equivalent to PSPREG022 Supervise and carry out complex inspections and monitoring. </w:t>
      </w:r>
    </w:p>
    <w:p w:rsidR="00000000" w:rsidRPr="00415873" w:rsidP="00415873">
      <w:pPr>
        <w:pStyle w:val="Heading1"/>
      </w:pPr>
      <w:bookmarkStart w:id="2" w:name="O_1217093"/>
      <w:bookmarkEnd w:id="2"/>
      <w:r w:rsidRPr="00415873">
        <w:t>Application</w:t>
      </w:r>
    </w:p>
    <w:p w:rsidR="00000000" w:rsidRPr="00415873" w:rsidP="00411167">
      <w:pPr>
        <w:pStyle w:val="BodyText"/>
      </w:pPr>
      <w:r w:rsidRPr="00415873">
        <w:t xml:space="preserve">This unit describes the performance outcomes, skills and knowledge required to supervise and undertake complex inspections and monitoring under enabling Acts and regulations. </w:t>
      </w:r>
    </w:p>
    <w:p w:rsidR="00000000" w:rsidRPr="00415873" w:rsidP="00411167">
      <w:pPr>
        <w:pStyle w:val="BodyText"/>
      </w:pPr>
      <w:r w:rsidRPr="00415873">
        <w:t xml:space="preserve">This unit applies to those working in public sector roles conducting regulatory </w:t>
      </w:r>
      <w:r w:rsidRPr="00415873">
        <w:t>activities. Those undertaking this unit work autonomously, while supervising others, performing complex tasks in a range of familiar and unfamiliar contexts.</w:t>
      </w:r>
    </w:p>
    <w:p w:rsidR="00000000" w:rsidRPr="00415873" w:rsidP="00411167">
      <w:pPr>
        <w:pStyle w:val="BodyText"/>
      </w:pPr>
      <w:r w:rsidRPr="00415873">
        <w:t>The skills in this unit must be applied in accordance with Commonwealth and State or Territory leg</w:t>
      </w:r>
      <w:r w:rsidRPr="00415873">
        <w:t>islation, Australian standards and industry codes of practice.</w:t>
      </w:r>
    </w:p>
    <w:p w:rsidR="00000000" w:rsidRPr="00415873" w:rsidP="00411167">
      <w:pPr>
        <w:pStyle w:val="BodyText"/>
      </w:pPr>
      <w:r w:rsidRPr="00415873">
        <w:t>No occupational licensing, certification or specific legislative requirements apply to this unit at the time of publication.</w:t>
      </w:r>
    </w:p>
    <w:p w:rsidR="00000000" w:rsidRPr="00415873" w:rsidP="00415873">
      <w:pPr>
        <w:pStyle w:val="Heading1"/>
      </w:pPr>
      <w:bookmarkStart w:id="3" w:name="O_1217094"/>
      <w:bookmarkEnd w:id="3"/>
      <w:r w:rsidRPr="00415873">
        <w:t>Pre-requisite Unit</w:t>
      </w:r>
    </w:p>
    <w:p w:rsidR="00000000" w:rsidRPr="00415873" w:rsidP="00411167">
      <w:pPr>
        <w:pStyle w:val="BodyText"/>
      </w:pPr>
      <w:r w:rsidRPr="00415873">
        <w:t xml:space="preserve">Nil </w:t>
      </w:r>
    </w:p>
    <w:p w:rsidR="00000000" w:rsidRPr="00415873" w:rsidP="00415873">
      <w:pPr>
        <w:pStyle w:val="Heading1"/>
      </w:pPr>
      <w:bookmarkStart w:id="4" w:name="O_1217095"/>
      <w:bookmarkEnd w:id="4"/>
      <w:r w:rsidRPr="00415873">
        <w:t>Compet</w:t>
      </w:r>
      <w:r w:rsidRPr="00415873">
        <w:t>ency Field</w:t>
      </w:r>
    </w:p>
    <w:p w:rsidR="00000000" w:rsidRPr="00415873" w:rsidP="00411167">
      <w:pPr>
        <w:pStyle w:val="BodyText"/>
      </w:pPr>
      <w:r w:rsidRPr="00415873">
        <w:t>Regulatory</w:t>
      </w:r>
    </w:p>
    <w:p w:rsidR="00000000" w:rsidRPr="00415873" w:rsidP="00415873">
      <w:pPr>
        <w:pStyle w:val="Heading1"/>
      </w:pPr>
      <w:bookmarkStart w:id="5" w:name="O_1217097"/>
      <w:bookmarkEnd w:id="5"/>
      <w:r w:rsidRPr="004158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5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73" w:rsidP="00415873">
            <w:pPr>
              <w:pStyle w:val="BodyText"/>
            </w:pPr>
            <w:r w:rsidRPr="0041587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BodyText"/>
              <w:rPr>
                <w:lang w:val="en-NZ"/>
              </w:rPr>
            </w:pPr>
            <w:r w:rsidRPr="00415873">
              <w:rPr>
                <w:rStyle w:val="SpecialBold"/>
              </w:rPr>
              <w:t>PERFORMANCE</w:t>
            </w:r>
            <w:r w:rsidRPr="00415873">
              <w:t xml:space="preserve"> </w:t>
            </w:r>
            <w:r w:rsidRPr="00415873">
              <w:rPr>
                <w:rStyle w:val="SpecialBold"/>
              </w:rPr>
              <w:t>CRITERIA</w:t>
            </w:r>
          </w:p>
        </w:tc>
      </w:tr>
      <w:tr w:rsidTr="00415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73" w:rsidP="00415873">
            <w:pPr>
              <w:pStyle w:val="BodyText"/>
            </w:pPr>
            <w:r w:rsidRPr="0041587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BodyText"/>
              <w:rPr>
                <w:lang w:val="en-NZ"/>
              </w:rPr>
            </w:pPr>
            <w:r w:rsidRPr="004158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5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List"/>
              <w:rPr>
                <w:lang w:val="en-NZ"/>
              </w:rPr>
            </w:pPr>
            <w:r w:rsidRPr="00415873">
              <w:t>1.  Plan and coordinate inspection and monitoring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73" w:rsidP="00415873">
            <w:pPr>
              <w:pStyle w:val="List"/>
            </w:pPr>
            <w:r w:rsidRPr="00415873">
              <w:t>1.1. Identify outputs and performance indicators for defined area of responsibility and assign inspection and monitoring activities and responsibilities.</w:t>
            </w:r>
          </w:p>
          <w:p w:rsidR="00000000" w:rsidRPr="00415873" w:rsidP="00415873">
            <w:pPr>
              <w:pStyle w:val="List"/>
            </w:pPr>
            <w:r w:rsidRPr="00415873">
              <w:t>1.2. Determine procedures, timeframes, res</w:t>
            </w:r>
            <w:r w:rsidRPr="00415873">
              <w:t>ources and equipment requirements for defined area of responsibility.</w:t>
            </w:r>
          </w:p>
          <w:p w:rsidR="00000000" w:rsidRPr="00415873" w:rsidP="00415873">
            <w:pPr>
              <w:pStyle w:val="List"/>
            </w:pPr>
            <w:r w:rsidRPr="00415873">
              <w:t>1.3. Make required resources available and supervise their access and preparation.</w:t>
            </w:r>
          </w:p>
          <w:p w:rsidR="00000000" w:rsidRPr="00415873" w:rsidP="00415873">
            <w:pPr>
              <w:pStyle w:val="List"/>
            </w:pPr>
            <w:r w:rsidRPr="00415873">
              <w:t>1.4. Interpret legislation and regulations and provide input into technical protocols and operational p</w:t>
            </w:r>
            <w:r w:rsidRPr="00415873">
              <w:t>rocedures.</w:t>
            </w:r>
          </w:p>
          <w:p w:rsidR="00000000" w:rsidP="00415873">
            <w:pPr>
              <w:pStyle w:val="List"/>
              <w:rPr>
                <w:lang w:val="en-NZ"/>
              </w:rPr>
            </w:pPr>
            <w:r w:rsidRPr="00415873">
              <w:t>1.5. Interpret and explain risk management practices, workplace health and safety and environmental requirements to staff.</w:t>
            </w:r>
          </w:p>
        </w:tc>
      </w:tr>
      <w:tr w:rsidTr="00415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List"/>
              <w:rPr>
                <w:lang w:val="en-NZ"/>
              </w:rPr>
            </w:pPr>
            <w:r w:rsidRPr="00415873">
              <w:t>2.  Supervise and conduct complex inspections and monitoring.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73" w:rsidP="00415873">
            <w:pPr>
              <w:pStyle w:val="List"/>
            </w:pPr>
            <w:r w:rsidRPr="00415873">
              <w:t>2.1. Provide leadership to deliver agreed outputs.</w:t>
            </w:r>
          </w:p>
          <w:p w:rsidR="00000000" w:rsidRPr="00415873" w:rsidP="00415873">
            <w:pPr>
              <w:pStyle w:val="List"/>
            </w:pPr>
            <w:r w:rsidRPr="00415873">
              <w:t>2.2. Pla</w:t>
            </w:r>
            <w:r w:rsidRPr="00415873">
              <w:t xml:space="preserve">n and supervise inspections and monitoring activities and monitor program performance, resources and expenditure. </w:t>
            </w:r>
          </w:p>
          <w:p w:rsidR="00000000" w:rsidRPr="00415873" w:rsidP="00415873">
            <w:pPr>
              <w:pStyle w:val="List"/>
            </w:pPr>
            <w:r w:rsidRPr="00415873">
              <w:t>2.3. Plan implement and coordinate compliance programs in accordance with set procedures and timelines.</w:t>
            </w:r>
          </w:p>
          <w:p w:rsidR="00000000" w:rsidRPr="00415873" w:rsidP="00415873">
            <w:pPr>
              <w:pStyle w:val="List"/>
            </w:pPr>
            <w:r w:rsidRPr="00415873">
              <w:t>2.4. Conduct assessments and performa</w:t>
            </w:r>
            <w:r w:rsidRPr="00415873">
              <w:t>nce management of inspection and monitoring staff.</w:t>
            </w:r>
          </w:p>
          <w:p w:rsidR="00000000" w:rsidRPr="00415873" w:rsidP="00415873">
            <w:pPr>
              <w:pStyle w:val="List"/>
            </w:pPr>
            <w:r w:rsidRPr="00415873">
              <w:t>2.5. Carry out complex inspections and monitoring under general direction and implement contingencies.</w:t>
            </w:r>
          </w:p>
          <w:p w:rsidR="00000000" w:rsidP="00415873">
            <w:pPr>
              <w:pStyle w:val="List"/>
              <w:rPr>
                <w:lang w:val="en-NZ"/>
              </w:rPr>
            </w:pPr>
            <w:r w:rsidRPr="00415873">
              <w:t>2.6. Apply legislative requirements, risk manag</w:t>
            </w:r>
            <w:r w:rsidRPr="00415873">
              <w:t>ement practices, workplace health and safety and environmental requirements.</w:t>
            </w:r>
          </w:p>
        </w:tc>
      </w:tr>
      <w:tr w:rsidTr="00415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List"/>
              <w:rPr>
                <w:lang w:val="en-NZ"/>
              </w:rPr>
            </w:pPr>
            <w:r w:rsidRPr="00415873">
              <w:t>3.  Act on non-compliance relating to complex inspections and monitoring.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73" w:rsidP="00415873">
            <w:pPr>
              <w:pStyle w:val="List"/>
            </w:pPr>
            <w:r w:rsidRPr="00415873">
              <w:t>3.1. Provide advice on serious or complex matters referred by others.</w:t>
            </w:r>
          </w:p>
          <w:p w:rsidR="00000000" w:rsidRPr="00415873" w:rsidP="00415873">
            <w:pPr>
              <w:pStyle w:val="List"/>
            </w:pPr>
            <w:r w:rsidRPr="00415873">
              <w:t>3.2. Provide information and educa</w:t>
            </w:r>
            <w:r w:rsidRPr="00415873">
              <w:t>tion to achieve regulated entity compliance in line with the seriousness of the possible breach.</w:t>
            </w:r>
          </w:p>
          <w:p w:rsidR="00000000" w:rsidRPr="00415873" w:rsidP="00415873">
            <w:pPr>
              <w:pStyle w:val="List"/>
            </w:pPr>
            <w:r w:rsidRPr="00415873">
              <w:t>3.3. Take further action as a result of the failure to achieve compliance in line with the seriousness of the possible breach.</w:t>
            </w:r>
          </w:p>
          <w:p w:rsidR="00000000" w:rsidRPr="00415873" w:rsidP="00415873">
            <w:pPr>
              <w:pStyle w:val="List"/>
            </w:pPr>
            <w:r w:rsidRPr="00415873">
              <w:t>3.4. Report contraventions of re</w:t>
            </w:r>
            <w:r w:rsidRPr="00415873">
              <w:t>levant legislation and make recommendations for prosecutions.</w:t>
            </w:r>
          </w:p>
          <w:p w:rsidR="00000000" w:rsidP="00415873">
            <w:pPr>
              <w:pStyle w:val="List"/>
              <w:rPr>
                <w:lang w:val="en-NZ"/>
              </w:rPr>
            </w:pPr>
            <w:r w:rsidRPr="00415873">
              <w:t>3.5. Fulfil court attendance requirements.</w:t>
            </w:r>
          </w:p>
        </w:tc>
      </w:tr>
      <w:tr w:rsidTr="00415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List"/>
              <w:rPr>
                <w:lang w:val="en-NZ"/>
              </w:rPr>
            </w:pPr>
            <w:r w:rsidRPr="00415873">
              <w:t>4.  Provide reports, information and training.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73" w:rsidP="00415873">
            <w:pPr>
              <w:pStyle w:val="List"/>
            </w:pPr>
            <w:r w:rsidRPr="00415873">
              <w:t>4.1. Maintain accurate records and prepare correspondence, submissions and reports that meet organisati</w:t>
            </w:r>
            <w:r w:rsidRPr="00415873">
              <w:t>onal requirements.</w:t>
            </w:r>
          </w:p>
          <w:p w:rsidR="00000000" w:rsidRPr="00415873" w:rsidP="00415873">
            <w:pPr>
              <w:pStyle w:val="List"/>
            </w:pPr>
            <w:r w:rsidRPr="00415873">
              <w:t>4.2. Interpret legislation and regulations and provide information and advice on policies, procedures, guidelines, technical and operational matters.</w:t>
            </w:r>
          </w:p>
          <w:p w:rsidR="00000000" w:rsidRPr="00415873" w:rsidP="00415873">
            <w:pPr>
              <w:pStyle w:val="List"/>
            </w:pPr>
            <w:r w:rsidRPr="00415873">
              <w:t xml:space="preserve">4.3. Supervise and provide on-the-job inspection and monitoring </w:t>
            </w:r>
            <w:r w:rsidRPr="00415873">
              <w:t xml:space="preserve">training in accordance </w:t>
            </w:r>
            <w:r w:rsidRPr="00415873">
              <w:t>with organisational requirements.</w:t>
            </w:r>
          </w:p>
        </w:tc>
      </w:tr>
    </w:tbl>
    <w:p w:rsidR="00000000" w:rsidRPr="00415873" w:rsidP="00415873">
      <w:pPr>
        <w:pStyle w:val="BodyText"/>
      </w:pPr>
    </w:p>
    <w:p w:rsidR="00000000" w:rsidRPr="00415873" w:rsidP="00415873">
      <w:pPr>
        <w:pStyle w:val="AllowPageBreak"/>
      </w:pPr>
    </w:p>
    <w:p w:rsidR="00000000" w:rsidRPr="00415873" w:rsidP="00415873">
      <w:pPr>
        <w:pStyle w:val="Heading1"/>
      </w:pPr>
      <w:bookmarkStart w:id="6" w:name="O_1217098"/>
      <w:bookmarkEnd w:id="6"/>
      <w:r w:rsidRPr="0041587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5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BodyText"/>
              <w:rPr>
                <w:lang w:val="en-NZ"/>
              </w:rPr>
            </w:pPr>
            <w:r w:rsidRPr="00415873">
              <w:t>Foundation skills essential to performance in this unit, but not explicit in the performance criteria are listed here, along with a brief context statement.</w:t>
            </w:r>
          </w:p>
        </w:tc>
      </w:tr>
      <w:tr w:rsidTr="00415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73" w:rsidP="00415873">
            <w:pPr>
              <w:pStyle w:val="BodyText"/>
            </w:pPr>
            <w:r w:rsidRPr="0041587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BodyText"/>
              <w:rPr>
                <w:lang w:val="en-NZ"/>
              </w:rPr>
            </w:pPr>
            <w:r w:rsidRPr="00415873">
              <w:rPr>
                <w:rStyle w:val="SpecialBold"/>
              </w:rPr>
              <w:t>DESCRIPTION</w:t>
            </w:r>
          </w:p>
        </w:tc>
      </w:tr>
      <w:tr w:rsidTr="00415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BodyText"/>
              <w:rPr>
                <w:lang w:val="en-NZ"/>
              </w:rPr>
            </w:pPr>
            <w:r w:rsidRPr="00415873">
              <w:t>W</w:t>
            </w:r>
            <w:r w:rsidRPr="00415873">
              <w:t>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ListBullet"/>
              <w:rPr>
                <w:lang w:val="en-NZ"/>
              </w:rPr>
            </w:pPr>
            <w:r w:rsidRPr="00415873">
              <w:t>prepare advice and reports requiring precision of expression.</w:t>
            </w:r>
          </w:p>
        </w:tc>
      </w:tr>
      <w:tr w:rsidTr="00415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BodyText"/>
              <w:rPr>
                <w:lang w:val="en-NZ"/>
              </w:rPr>
            </w:pPr>
            <w:r w:rsidRPr="0041587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ListBullet"/>
              <w:rPr>
                <w:lang w:val="en-NZ"/>
              </w:rPr>
            </w:pPr>
            <w:r w:rsidRPr="00415873">
              <w:t>demonstrate leadership and team management in the context of inspection and monitoring.</w:t>
            </w:r>
          </w:p>
        </w:tc>
      </w:tr>
      <w:tr w:rsidTr="004158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873">
            <w:pPr>
              <w:pStyle w:val="BodyText"/>
              <w:rPr>
                <w:lang w:val="en-NZ"/>
              </w:rPr>
            </w:pPr>
            <w:r w:rsidRPr="0041587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873" w:rsidP="00415873">
            <w:pPr>
              <w:pStyle w:val="ListBullet"/>
            </w:pPr>
            <w:r w:rsidRPr="00415873">
              <w:t>use com</w:t>
            </w:r>
            <w:r w:rsidRPr="00415873">
              <w:t>puters for word processing and manipulation and analysis of statistical data</w:t>
            </w:r>
          </w:p>
          <w:p w:rsidR="00000000" w:rsidRPr="00415873" w:rsidP="00415873">
            <w:pPr>
              <w:pStyle w:val="ListBullet"/>
            </w:pPr>
            <w:r w:rsidRPr="00415873">
              <w:t>operate workplace equipment.</w:t>
            </w:r>
          </w:p>
        </w:tc>
      </w:tr>
    </w:tbl>
    <w:p w:rsidR="00000000" w:rsidRPr="00415873" w:rsidP="00415873">
      <w:pPr>
        <w:pStyle w:val="BodyText"/>
      </w:pPr>
    </w:p>
    <w:p w:rsidR="00000000" w:rsidRPr="00415873" w:rsidP="00415873">
      <w:pPr>
        <w:pStyle w:val="AllowPageBreak"/>
      </w:pPr>
    </w:p>
    <w:p w:rsidR="00000000" w:rsidRPr="00415873" w:rsidP="00415873">
      <w:pPr>
        <w:pStyle w:val="Heading1"/>
      </w:pPr>
      <w:bookmarkStart w:id="7" w:name="O_1217100"/>
      <w:bookmarkEnd w:id="7"/>
      <w:r w:rsidRPr="00415873">
        <w:t>Unit Mapping Information</w:t>
      </w:r>
    </w:p>
    <w:p w:rsidR="00000000" w:rsidRPr="00415873" w:rsidP="00411167">
      <w:pPr>
        <w:pStyle w:val="BodyText"/>
      </w:pPr>
      <w:r w:rsidRPr="00415873">
        <w:t xml:space="preserve">Supersedes and is not equivalent to PSPREG022 Supervise and carry out complex inspections and monitoring. </w:t>
      </w:r>
    </w:p>
    <w:p w:rsidR="00000000" w:rsidRPr="00415873" w:rsidP="00415873">
      <w:pPr>
        <w:pStyle w:val="Heading1"/>
      </w:pPr>
      <w:bookmarkStart w:id="8" w:name="O_1217107"/>
      <w:bookmarkEnd w:id="8"/>
      <w:r w:rsidRPr="00415873">
        <w:t>Links</w:t>
      </w:r>
    </w:p>
    <w:p w:rsidR="00000000" w:rsidRPr="00415873" w:rsidP="00411167">
      <w:pPr>
        <w:pStyle w:val="BodyText"/>
      </w:pPr>
      <w:r w:rsidRPr="004158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338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15873" w:rsidP="00411167">
      <w:pPr>
        <w:pStyle w:val="BodyText"/>
        <w:sectPr w:rsidSect="004158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873" w:rsidP="00415873">
      <w:pPr>
        <w:pStyle w:val="SuperHeading"/>
      </w:pPr>
      <w:r w:rsidRPr="00415873">
        <w:t>Assessment Requirements for PSPREG045 Supervise and carry out complex inspections and monitoring</w:t>
      </w:r>
    </w:p>
    <w:p w:rsidR="00000000" w:rsidRPr="00415873" w:rsidP="00415873">
      <w:pPr>
        <w:pStyle w:val="Heading1"/>
      </w:pPr>
      <w:bookmarkStart w:id="9" w:name="O_1217102"/>
      <w:bookmarkEnd w:id="9"/>
      <w:r w:rsidRPr="00415873">
        <w:t>Modification History</w:t>
      </w:r>
    </w:p>
    <w:p w:rsidR="00000000" w:rsidRPr="00415873" w:rsidP="00411167">
      <w:pPr>
        <w:pStyle w:val="BodyText"/>
      </w:pPr>
      <w:r w:rsidRPr="00415873">
        <w:t xml:space="preserve">Supersedes and is not equivalent to PSPREG022 Supervise and carry out complex inspections and monitoring. </w:t>
      </w:r>
    </w:p>
    <w:p w:rsidR="00000000" w:rsidRPr="00415873" w:rsidP="00415873">
      <w:pPr>
        <w:pStyle w:val="Heading1"/>
      </w:pPr>
      <w:bookmarkStart w:id="10" w:name="O_1217103"/>
      <w:bookmarkEnd w:id="10"/>
      <w:r w:rsidRPr="00415873">
        <w:t>Performance Evidence</w:t>
      </w:r>
    </w:p>
    <w:p w:rsidR="00000000" w:rsidRPr="00415873" w:rsidP="00411167">
      <w:pPr>
        <w:pStyle w:val="BodyText"/>
      </w:pPr>
      <w:r w:rsidRPr="00415873">
        <w:t>Evidence of the ability to complete tasks outlined in elements and performance criteria of this unit in the context of the job role, and:</w:t>
      </w:r>
    </w:p>
    <w:p w:rsidR="00000000" w:rsidRPr="00415873" w:rsidP="00415873">
      <w:pPr>
        <w:pStyle w:val="ListBullet"/>
      </w:pPr>
      <w:r w:rsidRPr="00415873">
        <w:t>supervise and conduct two actual or simulated complex inspections, and for each of the inspections:</w:t>
      </w:r>
    </w:p>
    <w:p w:rsidR="00000000" w:rsidRPr="00415873" w:rsidP="00415873">
      <w:pPr>
        <w:pStyle w:val="ListBullet2"/>
      </w:pPr>
      <w:r w:rsidRPr="00415873">
        <w:t>plan, coordinate</w:t>
      </w:r>
      <w:r w:rsidRPr="00415873">
        <w:t xml:space="preserve"> and participate in monitoring activities</w:t>
      </w:r>
    </w:p>
    <w:p w:rsidR="00000000" w:rsidRPr="00415873" w:rsidP="00415873">
      <w:pPr>
        <w:pStyle w:val="ListBullet2"/>
      </w:pPr>
      <w:r w:rsidRPr="00415873">
        <w:t>prepare correspondence, submissions and reports, and recommended actions resulting from inspections.</w:t>
      </w:r>
    </w:p>
    <w:p w:rsidR="00000000" w:rsidRPr="00415873" w:rsidP="00415873">
      <w:pPr>
        <w:pStyle w:val="ListBullet"/>
      </w:pPr>
      <w:r w:rsidRPr="00415873">
        <w:t>address two referrals from other staff on matters that are more serious, unfamiliar, or of potential interest to</w:t>
      </w:r>
      <w:r w:rsidRPr="00415873">
        <w:t xml:space="preserve"> external parties including the media, public and political parties.</w:t>
      </w:r>
    </w:p>
    <w:p w:rsidR="00000000" w:rsidRPr="00415873" w:rsidP="00415873">
      <w:pPr>
        <w:pStyle w:val="AllowPageBreak"/>
      </w:pPr>
    </w:p>
    <w:p w:rsidR="00000000" w:rsidRPr="00415873" w:rsidP="00415873">
      <w:pPr>
        <w:pStyle w:val="Heading1"/>
      </w:pPr>
      <w:bookmarkStart w:id="11" w:name="O_1217104"/>
      <w:bookmarkEnd w:id="11"/>
      <w:r w:rsidRPr="00415873">
        <w:t>Knowledge Evidence</w:t>
      </w:r>
    </w:p>
    <w:p w:rsidR="00000000" w:rsidRPr="00415873" w:rsidP="00411167">
      <w:pPr>
        <w:pStyle w:val="BodyText"/>
      </w:pPr>
      <w:r w:rsidRPr="00415873">
        <w:t>Demonstrated knowledge required to complete the tasks outlined in elements and performance criteria of this unit:</w:t>
      </w:r>
    </w:p>
    <w:p w:rsidR="00000000" w:rsidRPr="00415873" w:rsidP="00415873">
      <w:pPr>
        <w:pStyle w:val="ListBullet"/>
      </w:pPr>
      <w:r w:rsidRPr="00415873">
        <w:t>legislation and regulations that a</w:t>
      </w:r>
      <w:r w:rsidRPr="00415873">
        <w:t>pplies to inspections and monitoring in area of jurisdiction</w:t>
      </w:r>
    </w:p>
    <w:p w:rsidR="00000000" w:rsidRPr="00415873" w:rsidP="00415873">
      <w:pPr>
        <w:pStyle w:val="ListBullet"/>
      </w:pPr>
      <w:r w:rsidRPr="00415873">
        <w:t>enabling legislation</w:t>
      </w:r>
    </w:p>
    <w:p w:rsidR="00000000" w:rsidRPr="00415873" w:rsidP="00415873">
      <w:pPr>
        <w:pStyle w:val="ListBullet"/>
      </w:pPr>
      <w:r w:rsidRPr="00415873">
        <w:t>organisational policies and procedures, including:</w:t>
      </w:r>
    </w:p>
    <w:p w:rsidR="00000000" w:rsidRPr="00415873" w:rsidP="00415873">
      <w:pPr>
        <w:pStyle w:val="ListBullet2"/>
      </w:pPr>
      <w:r w:rsidRPr="00415873">
        <w:t>inspection procedures</w:t>
      </w:r>
    </w:p>
    <w:p w:rsidR="00000000" w:rsidRPr="00415873" w:rsidP="00415873">
      <w:pPr>
        <w:pStyle w:val="ListBullet2"/>
      </w:pPr>
      <w:r w:rsidRPr="00415873">
        <w:t>monitoring procedures</w:t>
      </w:r>
    </w:p>
    <w:p w:rsidR="00000000" w:rsidRPr="00415873" w:rsidP="00415873">
      <w:pPr>
        <w:pStyle w:val="ListBullet2"/>
      </w:pPr>
      <w:r w:rsidRPr="00415873">
        <w:t>program performance indicators</w:t>
      </w:r>
    </w:p>
    <w:p w:rsidR="00000000" w:rsidRPr="00415873" w:rsidP="00415873">
      <w:pPr>
        <w:pStyle w:val="ListBullet2"/>
      </w:pPr>
      <w:r w:rsidRPr="00415873">
        <w:t>staff performance</w:t>
      </w:r>
    </w:p>
    <w:p w:rsidR="00000000" w:rsidRPr="00415873" w:rsidP="00415873">
      <w:pPr>
        <w:pStyle w:val="ListBullet"/>
      </w:pPr>
      <w:r w:rsidRPr="00415873">
        <w:t>types of compliance programs including</w:t>
      </w:r>
    </w:p>
    <w:p w:rsidR="00000000" w:rsidRPr="00415873" w:rsidP="00415873">
      <w:pPr>
        <w:pStyle w:val="ListBullet2"/>
      </w:pPr>
      <w:r w:rsidRPr="00415873">
        <w:t>risk management practices</w:t>
      </w:r>
    </w:p>
    <w:p w:rsidR="00000000" w:rsidRPr="00415873" w:rsidP="00415873">
      <w:pPr>
        <w:pStyle w:val="ListBullet2"/>
      </w:pPr>
      <w:r w:rsidRPr="00415873">
        <w:t>reporting requirements</w:t>
      </w:r>
    </w:p>
    <w:p w:rsidR="00000000" w:rsidRPr="00415873" w:rsidP="00415873">
      <w:pPr>
        <w:pStyle w:val="ListBullet"/>
      </w:pPr>
      <w:r w:rsidRPr="00415873">
        <w:t>responses to complex or serious non-compliance in area of jurisdiction</w:t>
      </w:r>
    </w:p>
    <w:p w:rsidR="00000000" w:rsidRPr="00415873" w:rsidP="00415873">
      <w:pPr>
        <w:pStyle w:val="ListBullet"/>
      </w:pPr>
      <w:r w:rsidRPr="00415873">
        <w:t xml:space="preserve">elements of an offence </w:t>
      </w:r>
    </w:p>
    <w:p w:rsidR="00000000" w:rsidRPr="00415873" w:rsidP="00415873">
      <w:pPr>
        <w:pStyle w:val="ListBullet"/>
      </w:pPr>
      <w:r w:rsidRPr="00415873">
        <w:t>workplace and industry environment.</w:t>
      </w:r>
    </w:p>
    <w:p w:rsidR="00000000" w:rsidRPr="00415873" w:rsidP="00415873">
      <w:pPr>
        <w:pStyle w:val="AllowPageBreak"/>
      </w:pPr>
    </w:p>
    <w:p w:rsidR="00000000" w:rsidRPr="00415873" w:rsidP="00415873">
      <w:pPr>
        <w:pStyle w:val="Heading1"/>
      </w:pPr>
      <w:bookmarkStart w:id="12" w:name="O_1217105"/>
      <w:bookmarkEnd w:id="12"/>
      <w:r w:rsidRPr="00415873">
        <w:t>Assessment Conditions</w:t>
      </w:r>
    </w:p>
    <w:p w:rsidR="00000000" w:rsidRPr="00415873" w:rsidP="00411167">
      <w:pPr>
        <w:pStyle w:val="BodyText"/>
      </w:pPr>
      <w:r w:rsidRPr="00415873">
        <w:t>Skills must be demonstrated in the workplace or in a simulated environment that reflects workplace conditions.</w:t>
      </w:r>
    </w:p>
    <w:p w:rsidR="00000000" w:rsidRPr="00415873" w:rsidP="00411167">
      <w:pPr>
        <w:pStyle w:val="BodyText"/>
      </w:pPr>
      <w:r w:rsidRPr="00415873">
        <w:t>Assessment must ensure access to:</w:t>
      </w:r>
    </w:p>
    <w:p w:rsidR="00000000" w:rsidRPr="00415873" w:rsidP="00415873">
      <w:pPr>
        <w:pStyle w:val="ListBullet"/>
      </w:pPr>
      <w:r w:rsidRPr="00415873">
        <w:t>legislation and regulations that applies to inspections and monitoring in area of jurisd</w:t>
      </w:r>
      <w:r w:rsidRPr="00415873">
        <w:t>iction</w:t>
      </w:r>
    </w:p>
    <w:p w:rsidR="00000000" w:rsidRPr="00415873" w:rsidP="00415873">
      <w:pPr>
        <w:pStyle w:val="ListBullet"/>
      </w:pPr>
      <w:r w:rsidRPr="00415873">
        <w:t xml:space="preserve">organisational policies and procedures for inspections and monitoring </w:t>
      </w:r>
    </w:p>
    <w:p w:rsidR="00000000" w:rsidRPr="00415873" w:rsidP="00415873">
      <w:pPr>
        <w:pStyle w:val="ListBullet"/>
      </w:pPr>
      <w:r w:rsidRPr="00415873">
        <w:t>resources and equipment of the working environment.</w:t>
      </w:r>
    </w:p>
    <w:p w:rsidR="00000000" w:rsidRPr="00415873" w:rsidP="00411167">
      <w:pPr>
        <w:pStyle w:val="BodyText"/>
      </w:pPr>
      <w:r w:rsidRPr="00415873">
        <w:t>Assessors must satisfy the Standards for Registered Training Organisations’ requirements for assessors.</w:t>
      </w:r>
    </w:p>
    <w:p w:rsidR="00000000" w:rsidRPr="00415873" w:rsidP="00415873">
      <w:pPr>
        <w:pStyle w:val="Heading1"/>
      </w:pPr>
      <w:bookmarkStart w:id="13" w:name="O_1217108"/>
      <w:bookmarkEnd w:id="13"/>
      <w:r w:rsidRPr="00415873">
        <w:t>Lin</w:t>
      </w:r>
      <w:r w:rsidRPr="00415873">
        <w:t>ks</w:t>
      </w:r>
    </w:p>
    <w:p w:rsidR="00000000" w:rsidRPr="00415873" w:rsidP="00411167">
      <w:pPr>
        <w:pStyle w:val="BodyText"/>
      </w:pPr>
      <w:r w:rsidRPr="004158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B338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15873" w:rsidP="00415873"/>
    <w:sectPr w:rsidSect="004158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73" w:rsidRPr="00411167" w:rsidP="004111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67" w:rsidP="00415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1167" w:rsidP="00415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11167" w:rsidP="004158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73" w:rsidP="00415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1167">
      <w:t>Approved</w:t>
    </w:r>
    <w:r w:rsidR="004111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11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1167">
      <w:rPr>
        <w:noProof/>
      </w:rPr>
      <w:t>5</w:t>
    </w:r>
    <w:r>
      <w:rPr>
        <w:noProof/>
      </w:rPr>
      <w:fldChar w:fldCharType="end"/>
    </w:r>
  </w:p>
  <w:p w:rsidR="00415873" w:rsidP="00415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11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1167">
      <w:t>Public Skills Australia</w:t>
    </w:r>
    <w:r w:rsidR="00411167">
      <w:fldChar w:fldCharType="end"/>
    </w:r>
  </w:p>
  <w:p w:rsidR="00415873" w:rsidP="00415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873" w:rsidRPr="00411167" w:rsidP="004111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167" w:rsidRPr="002D2AF8" w:rsidP="00415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PSPREG045 Supervise and carry out complex inspections and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1167" w:rsidP="004158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73" w:rsidRPr="002D2AF8" w:rsidP="00415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1167">
      <w:t>PSPREG045 Supervise and carry out complex inspections and monitoring</w:t>
    </w:r>
    <w:r w:rsidR="004111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1167">
      <w:rPr>
        <w:noProof/>
      </w:rPr>
      <w:t>2 March 2025</w:t>
    </w:r>
    <w:r>
      <w:fldChar w:fldCharType="end"/>
    </w:r>
  </w:p>
  <w:p w:rsidR="00415873" w:rsidP="00415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3AC7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FC1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9421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873"/>
  </w:style>
  <w:style w:type="character" w:customStyle="1" w:styleId="Heading1Char">
    <w:name w:val="Heading 1 Char"/>
    <w:basedOn w:val="DefaultParagraphFont"/>
    <w:link w:val="Heading1"/>
    <w:rsid w:val="00415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8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58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8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873"/>
    <w:rPr>
      <w:b/>
      <w:spacing w:val="0"/>
    </w:rPr>
  </w:style>
  <w:style w:type="paragraph" w:styleId="ListBullet2">
    <w:name w:val="List Bullet 2"/>
    <w:basedOn w:val="List2"/>
    <w:rsid w:val="004158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5873"/>
    <w:rPr>
      <w:i/>
    </w:rPr>
  </w:style>
  <w:style w:type="paragraph" w:customStyle="1" w:styleId="SuperHeading">
    <w:name w:val="SuperHeading"/>
    <w:basedOn w:val="Normal"/>
    <w:rsid w:val="00415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8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5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8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873"/>
  </w:style>
  <w:style w:type="paragraph" w:styleId="TableofFigures">
    <w:name w:val="table of figures"/>
    <w:basedOn w:val="Normal"/>
    <w:next w:val="Normal"/>
    <w:semiHidden/>
    <w:rsid w:val="00415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8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873"/>
    <w:rPr>
      <w:rFonts w:ascii="Wingdings" w:hAnsi="Wingdings"/>
    </w:rPr>
  </w:style>
  <w:style w:type="paragraph" w:customStyle="1" w:styleId="TableHeading">
    <w:name w:val="Table Heading"/>
    <w:basedOn w:val="HeadingBase"/>
    <w:rsid w:val="00415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873"/>
    <w:rPr>
      <w:color w:val="0033CC"/>
      <w:u w:val="none"/>
    </w:rPr>
  </w:style>
  <w:style w:type="paragraph" w:customStyle="1" w:styleId="BodyTextRight">
    <w:name w:val="Body Text Right"/>
    <w:basedOn w:val="BodyText"/>
    <w:rsid w:val="00415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8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873"/>
    <w:rPr>
      <w:sz w:val="32"/>
    </w:rPr>
  </w:style>
  <w:style w:type="paragraph" w:customStyle="1" w:styleId="HeadingProcedure">
    <w:name w:val="Heading Procedure"/>
    <w:basedOn w:val="HeadingBase"/>
    <w:next w:val="Normal"/>
    <w:rsid w:val="00415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873"/>
    <w:pPr>
      <w:spacing w:before="60" w:after="60"/>
    </w:pPr>
  </w:style>
  <w:style w:type="paragraph" w:styleId="ListContinue">
    <w:name w:val="List Continue"/>
    <w:basedOn w:val="List"/>
    <w:rsid w:val="00415873"/>
    <w:pPr>
      <w:ind w:firstLine="0"/>
    </w:pPr>
  </w:style>
  <w:style w:type="paragraph" w:customStyle="1" w:styleId="ListNote">
    <w:name w:val="List Note"/>
    <w:basedOn w:val="List"/>
    <w:rsid w:val="00415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873"/>
    <w:rPr>
      <w:rFonts w:ascii="Courier New" w:hAnsi="Courier New"/>
    </w:rPr>
  </w:style>
  <w:style w:type="paragraph" w:customStyle="1" w:styleId="NoteBullet">
    <w:name w:val="Note Bullet"/>
    <w:basedOn w:val="Note"/>
    <w:rsid w:val="00415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8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873"/>
    <w:rPr>
      <w:b/>
      <w:smallCaps/>
    </w:rPr>
  </w:style>
  <w:style w:type="paragraph" w:customStyle="1" w:styleId="TableListNumber">
    <w:name w:val="Table List Number"/>
    <w:basedOn w:val="ListNumber"/>
    <w:rsid w:val="00415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873"/>
    <w:pPr>
      <w:numPr>
        <w:numId w:val="9"/>
      </w:numPr>
    </w:pPr>
  </w:style>
  <w:style w:type="paragraph" w:customStyle="1" w:styleId="ListAlpha2">
    <w:name w:val="List Alpha 2"/>
    <w:basedOn w:val="List2"/>
    <w:rsid w:val="00415873"/>
    <w:pPr>
      <w:numPr>
        <w:numId w:val="8"/>
      </w:numPr>
    </w:pPr>
  </w:style>
  <w:style w:type="paragraph" w:styleId="List2">
    <w:name w:val="List 2"/>
    <w:basedOn w:val="BodyText"/>
    <w:rsid w:val="00415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8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8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8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873"/>
    <w:pPr>
      <w:numPr>
        <w:numId w:val="4"/>
      </w:numPr>
    </w:pPr>
  </w:style>
  <w:style w:type="paragraph" w:styleId="ListContinue2">
    <w:name w:val="List Continue 2"/>
    <w:basedOn w:val="List2"/>
    <w:rsid w:val="00415873"/>
    <w:pPr>
      <w:ind w:firstLine="0"/>
    </w:pPr>
  </w:style>
  <w:style w:type="paragraph" w:styleId="ListContinue3">
    <w:name w:val="List Continue 3"/>
    <w:basedOn w:val="List3"/>
    <w:rsid w:val="00415873"/>
    <w:pPr>
      <w:ind w:left="1021" w:firstLine="0"/>
    </w:pPr>
  </w:style>
  <w:style w:type="paragraph" w:styleId="ListContinue4">
    <w:name w:val="List Continue 4"/>
    <w:basedOn w:val="List4"/>
    <w:rsid w:val="00415873"/>
    <w:pPr>
      <w:ind w:firstLine="0"/>
    </w:pPr>
  </w:style>
  <w:style w:type="paragraph" w:styleId="ListContinue5">
    <w:name w:val="List Continue 5"/>
    <w:basedOn w:val="List5"/>
    <w:rsid w:val="00415873"/>
    <w:pPr>
      <w:ind w:firstLine="0"/>
    </w:pPr>
  </w:style>
  <w:style w:type="paragraph" w:styleId="ListNumber3">
    <w:name w:val="List Number 3"/>
    <w:basedOn w:val="List3"/>
    <w:rsid w:val="00415873"/>
    <w:pPr>
      <w:numPr>
        <w:numId w:val="5"/>
      </w:numPr>
    </w:pPr>
  </w:style>
  <w:style w:type="paragraph" w:styleId="ListNumber4">
    <w:name w:val="List Number 4"/>
    <w:basedOn w:val="List4"/>
    <w:rsid w:val="00415873"/>
    <w:pPr>
      <w:numPr>
        <w:numId w:val="6"/>
      </w:numPr>
    </w:pPr>
  </w:style>
  <w:style w:type="paragraph" w:styleId="ListNumber5">
    <w:name w:val="List Number 5"/>
    <w:basedOn w:val="List5"/>
    <w:rsid w:val="00415873"/>
    <w:pPr>
      <w:numPr>
        <w:numId w:val="7"/>
      </w:numPr>
    </w:pPr>
  </w:style>
  <w:style w:type="paragraph" w:styleId="BlockText">
    <w:name w:val="Block Text"/>
    <w:basedOn w:val="Normal"/>
    <w:rsid w:val="00415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873"/>
    <w:rPr>
      <w:sz w:val="16"/>
      <w:vertAlign w:val="superscript"/>
    </w:rPr>
  </w:style>
  <w:style w:type="character" w:customStyle="1" w:styleId="Symbols">
    <w:name w:val="Symbols"/>
    <w:basedOn w:val="DefaultParagraphFont"/>
    <w:rsid w:val="00415873"/>
    <w:rPr>
      <w:rFonts w:ascii="Symbol" w:hAnsi="Symbol"/>
    </w:rPr>
  </w:style>
  <w:style w:type="character" w:customStyle="1" w:styleId="MenuOptions">
    <w:name w:val="Menu Options"/>
    <w:basedOn w:val="DefaultParagraphFont"/>
    <w:rsid w:val="00415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873"/>
    <w:rPr>
      <w:b/>
    </w:rPr>
  </w:style>
  <w:style w:type="character" w:customStyle="1" w:styleId="Underlined">
    <w:name w:val="Underlined"/>
    <w:basedOn w:val="DefaultParagraphFont"/>
    <w:rsid w:val="00415873"/>
    <w:rPr>
      <w:u w:val="single"/>
    </w:rPr>
  </w:style>
  <w:style w:type="paragraph" w:customStyle="1" w:styleId="TableBodyTextRight">
    <w:name w:val="Table Body Text Right"/>
    <w:basedOn w:val="TableBodyText"/>
    <w:rsid w:val="00415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873"/>
    <w:rPr>
      <w:sz w:val="18"/>
    </w:rPr>
  </w:style>
  <w:style w:type="paragraph" w:customStyle="1" w:styleId="BodySmallRight">
    <w:name w:val="Body Small Right"/>
    <w:basedOn w:val="BodyTextRight"/>
    <w:rsid w:val="00415873"/>
    <w:rPr>
      <w:sz w:val="18"/>
      <w:szCs w:val="18"/>
    </w:rPr>
  </w:style>
  <w:style w:type="paragraph" w:customStyle="1" w:styleId="MarginEdition">
    <w:name w:val="Margin Edition"/>
    <w:basedOn w:val="MarginNote"/>
    <w:rsid w:val="00415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873"/>
    <w:rPr>
      <w:sz w:val="2"/>
      <w:szCs w:val="2"/>
    </w:rPr>
  </w:style>
  <w:style w:type="character" w:customStyle="1" w:styleId="Small">
    <w:name w:val="Small"/>
    <w:basedOn w:val="DefaultParagraphFont"/>
    <w:rsid w:val="00415873"/>
    <w:rPr>
      <w:sz w:val="16"/>
    </w:rPr>
  </w:style>
  <w:style w:type="paragraph" w:customStyle="1" w:styleId="WideTable">
    <w:name w:val="Wide Table"/>
    <w:basedOn w:val="Normal"/>
    <w:rsid w:val="00415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873"/>
  </w:style>
  <w:style w:type="paragraph" w:styleId="Quote">
    <w:name w:val="Quote"/>
    <w:basedOn w:val="Heading1"/>
    <w:link w:val="QuoteChar"/>
    <w:qFormat/>
    <w:rsid w:val="00415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873"/>
    <w:pPr>
      <w:pageBreakBefore/>
    </w:pPr>
  </w:style>
  <w:style w:type="paragraph" w:customStyle="1" w:styleId="Border">
    <w:name w:val="Border"/>
    <w:basedOn w:val="Normal"/>
    <w:qFormat/>
    <w:rsid w:val="00415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873"/>
    <w:rPr>
      <w:u w:val="single"/>
    </w:rPr>
  </w:style>
  <w:style w:type="character" w:customStyle="1" w:styleId="BoldandItalics">
    <w:name w:val="Bold and Italics"/>
    <w:qFormat/>
    <w:rsid w:val="00415873"/>
    <w:rPr>
      <w:b/>
      <w:i/>
      <w:u w:val="none"/>
    </w:rPr>
  </w:style>
  <w:style w:type="paragraph" w:styleId="BalloonText">
    <w:name w:val="Balloon Text"/>
    <w:basedOn w:val="Normal"/>
    <w:link w:val="BalloonTextChar"/>
    <w:rsid w:val="00415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873"/>
    <w:pPr>
      <w:spacing w:before="0" w:after="0"/>
    </w:pPr>
  </w:style>
  <w:style w:type="paragraph" w:customStyle="1" w:styleId="BodyTextBold">
    <w:name w:val="Body Text Bold"/>
    <w:basedOn w:val="BodyText"/>
    <w:qFormat/>
    <w:rsid w:val="00415873"/>
    <w:rPr>
      <w:b/>
    </w:rPr>
  </w:style>
  <w:style w:type="character" w:styleId="Hyperlink">
    <w:name w:val="Hyperlink"/>
    <w:basedOn w:val="DefaultParagraphFont"/>
    <w:uiPriority w:val="99"/>
    <w:unhideWhenUsed/>
    <w:rsid w:val="00411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861</Words>
  <Characters>5847</Characters>
  <Application>Microsoft Office Word</Application>
  <DocSecurity>0</DocSecurity>
  <Lines>177</Lines>
  <Paragraphs>106</Paragraphs>
  <ScaleCrop>false</ScaleCrop>
  <Company>Author-it Software Corporation Ltd.</Company>
  <LinksUpToDate>false</LinksUpToDate>
  <CharactersWithSpaces>6602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PSPREG045 Supervise and carry out complex inspections and monitoring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2025-03-01T22:03:00Z</dcterms:created>
  <dcterms:modified xsi:type="dcterms:W3CDTF">2025-03-01T22:03:00Z</dcterms:modified>
</cp:coreProperties>
</file>