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281" w:rsidP="00DA72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PSPREG042 Receive and validate data</w:t>
      </w:r>
      <w:r>
        <w:fldChar w:fldCharType="end"/>
      </w:r>
    </w:p>
    <w:p w:rsidR="00DA7281" w:rsidP="00DA7281">
      <w:pPr>
        <w:pStyle w:val="Version"/>
        <w:sectPr w:rsidSect="005D79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989" w:rsidP="005D7989">
      <w:pPr>
        <w:pStyle w:val="SuperHeading"/>
      </w:pPr>
      <w:r w:rsidRPr="005D7989">
        <w:t>PSPREG042 Receive and validate data</w:t>
      </w:r>
    </w:p>
    <w:p w:rsidR="00000000" w:rsidRPr="005D7989" w:rsidP="005D7989">
      <w:pPr>
        <w:pStyle w:val="Heading1"/>
      </w:pPr>
      <w:bookmarkStart w:id="1" w:name="O_1217035"/>
      <w:bookmarkEnd w:id="1"/>
      <w:r w:rsidRPr="005D7989">
        <w:t>Modification History</w:t>
      </w:r>
    </w:p>
    <w:p w:rsidR="00000000" w:rsidRPr="005D7989" w:rsidP="00DA7281">
      <w:pPr>
        <w:pStyle w:val="BodyText"/>
      </w:pPr>
      <w:r w:rsidRPr="005D7989">
        <w:t>Supersedes and is equivalent to PSPREG015 Receive and validate data.</w:t>
      </w:r>
    </w:p>
    <w:p w:rsidR="00000000" w:rsidRPr="005D7989" w:rsidP="005D7989">
      <w:pPr>
        <w:pStyle w:val="Heading1"/>
      </w:pPr>
      <w:bookmarkStart w:id="2" w:name="O_1217036"/>
      <w:bookmarkEnd w:id="2"/>
      <w:r w:rsidRPr="005D7989">
        <w:t>Application</w:t>
      </w:r>
    </w:p>
    <w:p w:rsidR="00000000" w:rsidRPr="005D7989" w:rsidP="00DA7281">
      <w:pPr>
        <w:pStyle w:val="BodyText"/>
      </w:pPr>
      <w:r w:rsidRPr="005D7989">
        <w:t>This unit describes the performance outcomes, skills and knowledge required to handle data received from a variety of sources, which ma</w:t>
      </w:r>
      <w:r w:rsidRPr="005D7989">
        <w:t xml:space="preserve">y then be acted upon or referred for further action. </w:t>
      </w:r>
    </w:p>
    <w:p w:rsidR="00000000" w:rsidRPr="005D7989" w:rsidP="00DA7281">
      <w:pPr>
        <w:pStyle w:val="BodyText"/>
      </w:pPr>
      <w:r w:rsidRPr="005D7989">
        <w:t>Those undertaking this unit work independently as part of a team, performing complex tasks in a range of familiar and unfamiliar contexts.</w:t>
      </w:r>
    </w:p>
    <w:p w:rsidR="00000000" w:rsidRPr="005D7989" w:rsidP="00DA7281">
      <w:pPr>
        <w:pStyle w:val="BodyText"/>
      </w:pPr>
      <w:r w:rsidRPr="005D7989">
        <w:t>The skills in this unit must be applied in accordance with Comm</w:t>
      </w:r>
      <w:r w:rsidRPr="005D7989">
        <w:t>onwealth and State or Territory legislation, Australian standards and industry codes of practice.</w:t>
      </w:r>
    </w:p>
    <w:p w:rsidR="00000000" w:rsidRPr="005D7989" w:rsidP="00DA7281">
      <w:pPr>
        <w:pStyle w:val="BodyText"/>
      </w:pPr>
      <w:r w:rsidRPr="005D7989">
        <w:t>No occupational licensing, certification or specific legislative requirements apply to this unit at the time of publication.</w:t>
      </w:r>
    </w:p>
    <w:p w:rsidR="00000000" w:rsidRPr="005D7989" w:rsidP="005D7989">
      <w:pPr>
        <w:pStyle w:val="Heading1"/>
      </w:pPr>
      <w:bookmarkStart w:id="3" w:name="O_1217037"/>
      <w:bookmarkEnd w:id="3"/>
      <w:r w:rsidRPr="005D7989">
        <w:t xml:space="preserve">Pre-requisite </w:t>
      </w:r>
      <w:r w:rsidRPr="005D7989">
        <w:t>Unit</w:t>
      </w:r>
    </w:p>
    <w:p w:rsidR="00000000" w:rsidRPr="005D7989" w:rsidP="00DA7281">
      <w:pPr>
        <w:pStyle w:val="BodyText"/>
      </w:pPr>
      <w:r w:rsidRPr="005D7989">
        <w:t xml:space="preserve">Nil </w:t>
      </w:r>
    </w:p>
    <w:p w:rsidR="00000000" w:rsidRPr="005D7989" w:rsidP="005D7989">
      <w:pPr>
        <w:pStyle w:val="Heading1"/>
      </w:pPr>
      <w:bookmarkStart w:id="4" w:name="O_1217038"/>
      <w:bookmarkEnd w:id="4"/>
      <w:r w:rsidRPr="005D7989">
        <w:t>Competency Field</w:t>
      </w:r>
    </w:p>
    <w:p w:rsidR="00000000" w:rsidRPr="005D7989" w:rsidP="00DA7281">
      <w:pPr>
        <w:pStyle w:val="BodyText"/>
      </w:pPr>
      <w:r w:rsidRPr="005D7989">
        <w:t>Regulatory</w:t>
      </w:r>
    </w:p>
    <w:p w:rsidR="00000000" w:rsidRPr="005D7989" w:rsidP="005D7989">
      <w:pPr>
        <w:pStyle w:val="Heading1"/>
      </w:pPr>
      <w:bookmarkStart w:id="5" w:name="O_1217040"/>
      <w:bookmarkEnd w:id="5"/>
      <w:r w:rsidRPr="005D79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D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989" w:rsidP="005D7989">
            <w:pPr>
              <w:pStyle w:val="BodyText"/>
            </w:pPr>
            <w:r w:rsidRPr="005D798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89">
            <w:pPr>
              <w:pStyle w:val="BodyText"/>
              <w:rPr>
                <w:lang w:val="en-NZ"/>
              </w:rPr>
            </w:pPr>
            <w:r w:rsidRPr="005D7989">
              <w:rPr>
                <w:rStyle w:val="SpecialBold"/>
              </w:rPr>
              <w:t>PERFORMANCE</w:t>
            </w:r>
            <w:r w:rsidRPr="005D7989">
              <w:t xml:space="preserve"> </w:t>
            </w:r>
            <w:r w:rsidRPr="005D7989">
              <w:rPr>
                <w:rStyle w:val="SpecialBold"/>
              </w:rPr>
              <w:t>CRITERIA</w:t>
            </w:r>
          </w:p>
        </w:tc>
      </w:tr>
      <w:tr w:rsidTr="005D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989" w:rsidP="005D7989">
            <w:pPr>
              <w:pStyle w:val="BodyText"/>
            </w:pPr>
            <w:r w:rsidRPr="005D798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89">
            <w:pPr>
              <w:pStyle w:val="BodyText"/>
              <w:rPr>
                <w:lang w:val="en-NZ"/>
              </w:rPr>
            </w:pPr>
            <w:r w:rsidRPr="005D79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89">
            <w:pPr>
              <w:pStyle w:val="List"/>
              <w:rPr>
                <w:lang w:val="en-NZ"/>
              </w:rPr>
            </w:pPr>
            <w:r w:rsidRPr="005D7989">
              <w:t>1.  Receive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989" w:rsidP="005D7989">
            <w:pPr>
              <w:pStyle w:val="List"/>
            </w:pPr>
            <w:r w:rsidRPr="005D7989">
              <w:t>1.1. Identify, request and receive required information.</w:t>
            </w:r>
          </w:p>
          <w:p w:rsidR="00000000" w:rsidRPr="005D7989" w:rsidP="005D7989">
            <w:pPr>
              <w:pStyle w:val="List"/>
            </w:pPr>
            <w:r w:rsidRPr="005D7989">
              <w:t>1.2. Check incoming information for errors and compare with pre-existing info</w:t>
            </w:r>
            <w:r w:rsidRPr="005D7989">
              <w:t>rmation.</w:t>
            </w:r>
          </w:p>
          <w:p w:rsidR="00000000" w:rsidRPr="005D7989" w:rsidP="005D7989">
            <w:pPr>
              <w:pStyle w:val="List"/>
            </w:pPr>
            <w:r w:rsidRPr="005D7989">
              <w:t>1.3. Access additional data sources and seek information to fill gaps and compare with information received.</w:t>
            </w:r>
          </w:p>
          <w:p w:rsidR="00000000" w:rsidP="005D7989">
            <w:pPr>
              <w:pStyle w:val="List"/>
              <w:rPr>
                <w:lang w:val="en-NZ"/>
              </w:rPr>
            </w:pPr>
            <w:r w:rsidRPr="005D7989">
              <w:t>1.4. Receipt incoming information in accordance with organisational procedures.</w:t>
            </w:r>
          </w:p>
        </w:tc>
      </w:tr>
      <w:tr w:rsidTr="005D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89">
            <w:pPr>
              <w:pStyle w:val="List"/>
              <w:rPr>
                <w:lang w:val="en-NZ"/>
              </w:rPr>
            </w:pPr>
            <w:r w:rsidRPr="005D7989">
              <w:t>2.  Record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989" w:rsidP="005D7989">
            <w:pPr>
              <w:pStyle w:val="List"/>
            </w:pPr>
            <w:r w:rsidRPr="005D7989">
              <w:t>2.1. Carry out accurate recording</w:t>
            </w:r>
            <w:r w:rsidRPr="005D7989">
              <w:t xml:space="preserve"> of information, confirming relevant details of source.</w:t>
            </w:r>
          </w:p>
          <w:p w:rsidR="00000000" w:rsidRPr="005D7989" w:rsidP="005D7989">
            <w:pPr>
              <w:pStyle w:val="List"/>
            </w:pPr>
            <w:r w:rsidRPr="005D7989">
              <w:t>2.2. Maintain accurate, complete and up-to-date records and present in the required format.</w:t>
            </w:r>
          </w:p>
          <w:p w:rsidR="00000000" w:rsidRPr="005D7989" w:rsidP="005D7989">
            <w:pPr>
              <w:pStyle w:val="List"/>
            </w:pPr>
            <w:r w:rsidRPr="005D7989">
              <w:t>2.3. Comply with legislative requirements for recording and storage of information.</w:t>
            </w:r>
          </w:p>
          <w:p w:rsidR="00000000" w:rsidP="005D7989">
            <w:pPr>
              <w:pStyle w:val="List"/>
              <w:rPr>
                <w:lang w:val="en-NZ"/>
              </w:rPr>
            </w:pPr>
            <w:r w:rsidRPr="005D7989">
              <w:t>2.4. Adhere to procedure</w:t>
            </w:r>
            <w:r w:rsidRPr="005D7989">
              <w:t>s for storage and management of confidential and sensitive information.</w:t>
            </w:r>
          </w:p>
        </w:tc>
      </w:tr>
      <w:tr w:rsidTr="005D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89">
            <w:pPr>
              <w:pStyle w:val="List"/>
              <w:rPr>
                <w:lang w:val="en-NZ"/>
              </w:rPr>
            </w:pPr>
            <w:r w:rsidRPr="005D7989">
              <w:t>3.  Verify authenticity of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989" w:rsidP="005D7989">
            <w:pPr>
              <w:pStyle w:val="List"/>
            </w:pPr>
            <w:r w:rsidRPr="005D7989">
              <w:t>3.1. Complete initial selection of information using preliminary cull to eliminate unreliable data.</w:t>
            </w:r>
          </w:p>
          <w:p w:rsidR="00000000" w:rsidRPr="005D7989" w:rsidP="005D7989">
            <w:pPr>
              <w:pStyle w:val="List"/>
            </w:pPr>
            <w:r w:rsidRPr="005D7989">
              <w:t>3.2. Corroborate and assess informatio</w:t>
            </w:r>
            <w:r w:rsidRPr="005D7989">
              <w:t>n for its integrity, validity and reliability.</w:t>
            </w:r>
          </w:p>
          <w:p w:rsidR="00000000" w:rsidRPr="005D7989" w:rsidP="005D7989">
            <w:pPr>
              <w:pStyle w:val="List"/>
            </w:pPr>
            <w:r w:rsidRPr="005D7989">
              <w:t>3.3. Carry out validation or corroboration with existing information as well as information from outside organisations and other sources.</w:t>
            </w:r>
          </w:p>
          <w:p w:rsidR="00000000" w:rsidRPr="005D7989" w:rsidP="005D7989">
            <w:pPr>
              <w:pStyle w:val="List"/>
            </w:pPr>
            <w:r w:rsidRPr="005D7989">
              <w:t xml:space="preserve">3.4. Extract, interpret and organise useful and useable information in </w:t>
            </w:r>
            <w:r w:rsidRPr="005D7989">
              <w:t>a form that is accessible to users.</w:t>
            </w:r>
          </w:p>
          <w:p w:rsidR="00000000" w:rsidP="005D7989">
            <w:pPr>
              <w:pStyle w:val="List"/>
              <w:rPr>
                <w:lang w:val="en-NZ"/>
              </w:rPr>
            </w:pPr>
            <w:r w:rsidRPr="005D7989">
              <w:t>3.5. Conduct analysis in accordance with agreed indicators.</w:t>
            </w:r>
          </w:p>
        </w:tc>
      </w:tr>
      <w:tr w:rsidTr="005D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989">
            <w:pPr>
              <w:pStyle w:val="List"/>
              <w:rPr>
                <w:lang w:val="en-NZ"/>
              </w:rPr>
            </w:pPr>
            <w:r w:rsidRPr="005D7989">
              <w:t>4.  Recommend or take action as a result of information received.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989" w:rsidP="005D7989">
            <w:pPr>
              <w:pStyle w:val="List"/>
            </w:pPr>
            <w:r w:rsidRPr="005D7989">
              <w:t>4.1. Record and report outcomes.</w:t>
            </w:r>
          </w:p>
          <w:p w:rsidR="00000000" w:rsidRPr="005D7989" w:rsidP="005D7989">
            <w:pPr>
              <w:pStyle w:val="List"/>
            </w:pPr>
            <w:r w:rsidRPr="005D7989">
              <w:t>4.2. Recommend or take action as a result of the outcomes.</w:t>
            </w:r>
          </w:p>
          <w:p w:rsidR="00000000" w:rsidRPr="005D7989" w:rsidP="005D7989">
            <w:pPr>
              <w:pStyle w:val="List"/>
            </w:pPr>
            <w:r w:rsidRPr="005D7989">
              <w:t>4</w:t>
            </w:r>
            <w:r w:rsidRPr="005D7989">
              <w:t>.3. Document decision showing reasons for proceeding or not proceeding or taking other action, after discussion with management.</w:t>
            </w:r>
          </w:p>
          <w:p w:rsidR="00000000" w:rsidRPr="005D7989" w:rsidP="005D7989">
            <w:pPr>
              <w:pStyle w:val="List"/>
            </w:pPr>
            <w:r w:rsidRPr="005D7989">
              <w:t>4.4. Identify and inform areas or other organisations that may be affected by information received or outcomes, to optimise use</w:t>
            </w:r>
            <w:r w:rsidRPr="005D7989">
              <w:t>fulness of information.</w:t>
            </w:r>
          </w:p>
        </w:tc>
      </w:tr>
    </w:tbl>
    <w:p w:rsidR="00000000" w:rsidRPr="005D7989" w:rsidP="005D7989">
      <w:pPr>
        <w:pStyle w:val="BodyText"/>
      </w:pPr>
    </w:p>
    <w:p w:rsidR="00000000" w:rsidRPr="005D7989" w:rsidP="005D7989">
      <w:pPr>
        <w:pStyle w:val="AllowPageBreak"/>
      </w:pPr>
    </w:p>
    <w:p w:rsidR="00000000" w:rsidRPr="005D7989" w:rsidP="005D7989">
      <w:pPr>
        <w:pStyle w:val="Heading1"/>
      </w:pPr>
      <w:bookmarkStart w:id="6" w:name="O_1217041"/>
      <w:bookmarkEnd w:id="6"/>
      <w:r w:rsidRPr="005D7989">
        <w:t>Foundation Skills</w:t>
      </w:r>
    </w:p>
    <w:p w:rsidR="00000000" w:rsidRPr="005D7989" w:rsidP="00DA7281">
      <w:pPr>
        <w:pStyle w:val="BodyText"/>
      </w:pPr>
      <w:r w:rsidRPr="005D7989">
        <w:t>Foundation skills essential to performance are explicit in the performance criteria of this unit of competency.</w:t>
      </w:r>
    </w:p>
    <w:p w:rsidR="00000000" w:rsidRPr="005D7989" w:rsidP="005D7989">
      <w:pPr>
        <w:pStyle w:val="Heading1"/>
      </w:pPr>
      <w:bookmarkStart w:id="7" w:name="O_1217043"/>
      <w:bookmarkEnd w:id="7"/>
      <w:r w:rsidRPr="005D7989">
        <w:t>Unit Mapping Information</w:t>
      </w:r>
    </w:p>
    <w:p w:rsidR="00000000" w:rsidRPr="005D7989" w:rsidP="00DA7281">
      <w:pPr>
        <w:pStyle w:val="BodyText"/>
      </w:pPr>
      <w:r w:rsidRPr="005D7989">
        <w:t>Supersedes and is equivalent to PSPREG015 Receive and validate data.</w:t>
      </w:r>
    </w:p>
    <w:p w:rsidR="00000000" w:rsidRPr="005D7989" w:rsidP="005D7989">
      <w:pPr>
        <w:pStyle w:val="Heading1"/>
      </w:pPr>
      <w:bookmarkStart w:id="8" w:name="O_1217050"/>
      <w:bookmarkEnd w:id="8"/>
      <w:r w:rsidRPr="005D7989">
        <w:t>Links</w:t>
      </w:r>
    </w:p>
    <w:p w:rsidR="00000000" w:rsidRPr="005D7989" w:rsidP="00DA7281">
      <w:pPr>
        <w:pStyle w:val="BodyText"/>
      </w:pPr>
      <w:r w:rsidRPr="005D79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009E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D7989" w:rsidP="00DA7281">
      <w:pPr>
        <w:pStyle w:val="BodyText"/>
        <w:sectPr w:rsidSect="005D79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7989" w:rsidP="005D7989">
      <w:pPr>
        <w:pStyle w:val="SuperHeading"/>
      </w:pPr>
      <w:r w:rsidRPr="005D7989">
        <w:t>Assessment Requirements for PSPREG042 Receive and validate data</w:t>
      </w:r>
    </w:p>
    <w:p w:rsidR="00000000" w:rsidRPr="005D7989" w:rsidP="005D7989">
      <w:pPr>
        <w:pStyle w:val="Heading1"/>
      </w:pPr>
      <w:bookmarkStart w:id="9" w:name="O_1217045"/>
      <w:bookmarkEnd w:id="9"/>
      <w:r w:rsidRPr="005D7989">
        <w:t>Modification History</w:t>
      </w:r>
    </w:p>
    <w:p w:rsidR="00000000" w:rsidRPr="005D7989" w:rsidP="00DA7281">
      <w:pPr>
        <w:pStyle w:val="BodyText"/>
      </w:pPr>
      <w:r w:rsidRPr="005D7989">
        <w:t>Supersedes and is equivalent to PSPREG015 Receive and validate data.</w:t>
      </w:r>
    </w:p>
    <w:p w:rsidR="00000000" w:rsidRPr="005D7989" w:rsidP="005D7989">
      <w:pPr>
        <w:pStyle w:val="Heading1"/>
      </w:pPr>
      <w:bookmarkStart w:id="10" w:name="O_1217046"/>
      <w:bookmarkEnd w:id="10"/>
      <w:r w:rsidRPr="005D7989">
        <w:t>Performance Evidenc</w:t>
      </w:r>
      <w:r w:rsidRPr="005D7989">
        <w:t>e</w:t>
      </w:r>
    </w:p>
    <w:p w:rsidR="00000000" w:rsidRPr="005D7989" w:rsidP="00DA7281">
      <w:pPr>
        <w:pStyle w:val="BodyText"/>
      </w:pPr>
      <w:r w:rsidRPr="005D7989">
        <w:t>Evidence of the ability to complete tasks outlined in elements and performance criteria of this unit in the context of the job role, and on at least one occasion:</w:t>
      </w:r>
    </w:p>
    <w:p w:rsidR="00000000" w:rsidRPr="005D7989" w:rsidP="005D7989">
      <w:pPr>
        <w:pStyle w:val="ListBullet"/>
      </w:pPr>
      <w:r w:rsidRPr="005D7989">
        <w:t>undertake research and critical analysis</w:t>
      </w:r>
    </w:p>
    <w:p w:rsidR="00000000" w:rsidRPr="005D7989" w:rsidP="005D7989">
      <w:pPr>
        <w:pStyle w:val="ListBullet"/>
      </w:pPr>
      <w:r w:rsidRPr="005D7989">
        <w:t>use deductive reasoning and evaluation techniques related to information analysis and corroboration</w:t>
      </w:r>
    </w:p>
    <w:p w:rsidR="00000000" w:rsidRPr="005D7989" w:rsidP="005D7989">
      <w:pPr>
        <w:pStyle w:val="ListBullet"/>
      </w:pPr>
      <w:r w:rsidRPr="005D7989">
        <w:t>communicate with diverse clients and staff</w:t>
      </w:r>
    </w:p>
    <w:p w:rsidR="00000000" w:rsidRPr="005D7989" w:rsidP="005D7989">
      <w:pPr>
        <w:pStyle w:val="ListBullet"/>
      </w:pPr>
      <w:r w:rsidRPr="005D7989">
        <w:t>use problem-solving and decision-making</w:t>
      </w:r>
    </w:p>
    <w:p w:rsidR="00000000" w:rsidRPr="005D7989" w:rsidP="005D7989">
      <w:pPr>
        <w:pStyle w:val="ListBullet"/>
      </w:pPr>
      <w:r w:rsidRPr="005D7989">
        <w:t>use information technology for managing records and files.</w:t>
      </w:r>
    </w:p>
    <w:p w:rsidR="00000000" w:rsidRPr="005D7989" w:rsidP="005D7989">
      <w:pPr>
        <w:pStyle w:val="AllowPageBreak"/>
      </w:pPr>
    </w:p>
    <w:p w:rsidR="00000000" w:rsidRPr="005D7989" w:rsidP="005D7989">
      <w:pPr>
        <w:pStyle w:val="Heading1"/>
      </w:pPr>
      <w:bookmarkStart w:id="11" w:name="O_1217047"/>
      <w:bookmarkEnd w:id="11"/>
      <w:r w:rsidRPr="005D7989">
        <w:t>Knowledge Evidence</w:t>
      </w:r>
    </w:p>
    <w:p w:rsidR="00000000" w:rsidRPr="005D7989" w:rsidP="00DA7281">
      <w:pPr>
        <w:pStyle w:val="BodyText"/>
      </w:pPr>
      <w:r w:rsidRPr="005D7989">
        <w:t>Demonstrated knowledge required to complete the tasks outlined in elements and performance criteria of this unit:</w:t>
      </w:r>
    </w:p>
    <w:p w:rsidR="00000000" w:rsidRPr="005D7989" w:rsidP="005D7989">
      <w:pPr>
        <w:pStyle w:val="ListBullet"/>
      </w:pPr>
      <w:r w:rsidRPr="005D7989">
        <w:t>legislation and regulation relevant to records and storage of information</w:t>
      </w:r>
    </w:p>
    <w:p w:rsidR="00000000" w:rsidRPr="005D7989" w:rsidP="005D7989">
      <w:pPr>
        <w:pStyle w:val="ListBullet"/>
      </w:pPr>
      <w:r w:rsidRPr="005D7989">
        <w:t>organisational policies, procedures and guidelines for receipt and validation of data</w:t>
      </w:r>
    </w:p>
    <w:p w:rsidR="00000000" w:rsidRPr="005D7989" w:rsidP="005D7989">
      <w:pPr>
        <w:pStyle w:val="ListBullet"/>
      </w:pPr>
      <w:r w:rsidRPr="005D7989">
        <w:t>additional data sources including international treaties and protocols where these apply</w:t>
      </w:r>
    </w:p>
    <w:p w:rsidR="00000000" w:rsidRPr="005D7989" w:rsidP="005D7989">
      <w:pPr>
        <w:pStyle w:val="ListBullet"/>
      </w:pPr>
      <w:r w:rsidRPr="005D7989">
        <w:t>indicators for analysis of data</w:t>
      </w:r>
    </w:p>
    <w:p w:rsidR="00000000" w:rsidRPr="005D7989" w:rsidP="005D7989">
      <w:pPr>
        <w:pStyle w:val="ListBullet"/>
      </w:pPr>
      <w:r w:rsidRPr="005D7989">
        <w:t xml:space="preserve">profiles and trends related to activities within </w:t>
      </w:r>
      <w:r w:rsidRPr="005D7989">
        <w:t>the organisation</w:t>
      </w:r>
    </w:p>
    <w:p w:rsidR="00000000" w:rsidRPr="005D7989" w:rsidP="005D7989">
      <w:pPr>
        <w:pStyle w:val="ListBullet"/>
      </w:pPr>
      <w:r w:rsidRPr="005D7989">
        <w:t>management of secure information.</w:t>
      </w:r>
    </w:p>
    <w:p w:rsidR="00000000" w:rsidRPr="005D7989" w:rsidP="005D7989">
      <w:pPr>
        <w:pStyle w:val="AllowPageBreak"/>
      </w:pPr>
    </w:p>
    <w:p w:rsidR="00000000" w:rsidRPr="005D7989" w:rsidP="005D7989">
      <w:pPr>
        <w:pStyle w:val="Heading1"/>
      </w:pPr>
      <w:bookmarkStart w:id="12" w:name="O_1217048"/>
      <w:bookmarkEnd w:id="12"/>
      <w:r w:rsidRPr="005D7989">
        <w:t>Assessment Conditions</w:t>
      </w:r>
    </w:p>
    <w:p w:rsidR="00000000" w:rsidRPr="005D7989" w:rsidP="00DA7281">
      <w:pPr>
        <w:pStyle w:val="BodyText"/>
      </w:pPr>
      <w:r w:rsidRPr="005D7989">
        <w:t xml:space="preserve">Skills must be demonstrated in the workplace or in a simulated environment that reflects workplace conditions. </w:t>
      </w:r>
    </w:p>
    <w:p w:rsidR="00000000" w:rsidRPr="005D7989" w:rsidP="00DA7281">
      <w:pPr>
        <w:pStyle w:val="BodyText"/>
      </w:pPr>
      <w:r w:rsidRPr="005D7989">
        <w:t>Assessment must ensure access to:</w:t>
      </w:r>
    </w:p>
    <w:p w:rsidR="00000000" w:rsidRPr="005D7989" w:rsidP="005D7989">
      <w:pPr>
        <w:pStyle w:val="ListBullet"/>
      </w:pPr>
      <w:r w:rsidRPr="005D7989">
        <w:t>legislation and r</w:t>
      </w:r>
      <w:r w:rsidRPr="005D7989">
        <w:t>egulation relevant to records and storage of information</w:t>
      </w:r>
    </w:p>
    <w:p w:rsidR="00000000" w:rsidRPr="005D7989" w:rsidP="005D7989">
      <w:pPr>
        <w:pStyle w:val="ListBullet"/>
      </w:pPr>
      <w:r w:rsidRPr="005D7989">
        <w:t xml:space="preserve">organisational policies, procedures and guidelines relating to receipt and validation of data </w:t>
      </w:r>
    </w:p>
    <w:p w:rsidR="00000000" w:rsidRPr="005D7989" w:rsidP="005D7989">
      <w:pPr>
        <w:pStyle w:val="ListBullet"/>
      </w:pPr>
      <w:r w:rsidRPr="005D7989">
        <w:t>resources and equipment of the working environment.</w:t>
      </w:r>
    </w:p>
    <w:p w:rsidR="00000000" w:rsidRPr="005D7989" w:rsidP="00DA7281">
      <w:pPr>
        <w:pStyle w:val="BodyText"/>
      </w:pPr>
      <w:r w:rsidRPr="005D7989">
        <w:t>Assessors must satisfy the Standards for Registered Training Organisations’ requirements for assessors.</w:t>
      </w:r>
    </w:p>
    <w:p w:rsidR="00000000" w:rsidRPr="005D7989" w:rsidP="005D7989">
      <w:pPr>
        <w:pStyle w:val="Heading1"/>
      </w:pPr>
      <w:bookmarkStart w:id="13" w:name="O_1217051"/>
      <w:bookmarkEnd w:id="13"/>
      <w:r w:rsidRPr="005D7989">
        <w:t>Links</w:t>
      </w:r>
    </w:p>
    <w:p w:rsidR="00000000" w:rsidRPr="005D7989" w:rsidP="00DA7281">
      <w:pPr>
        <w:pStyle w:val="BodyText"/>
      </w:pPr>
      <w:r w:rsidRPr="005D79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009E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D7989" w:rsidP="005D7989"/>
    <w:sectPr w:rsidSect="005D79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89" w:rsidRPr="00DA7281" w:rsidP="00DA72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281" w:rsidP="005D7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7281" w:rsidP="005D7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A7281" w:rsidP="005D79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89" w:rsidP="005D7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7281">
      <w:t>Approved</w:t>
    </w:r>
    <w:r w:rsidR="00DA72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72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7281">
      <w:rPr>
        <w:noProof/>
      </w:rPr>
      <w:t>4</w:t>
    </w:r>
    <w:r>
      <w:rPr>
        <w:noProof/>
      </w:rPr>
      <w:fldChar w:fldCharType="end"/>
    </w:r>
  </w:p>
  <w:p w:rsidR="005D7989" w:rsidP="005D7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72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7281">
      <w:t>Public Skills Australia</w:t>
    </w:r>
    <w:r w:rsidR="00DA7281">
      <w:fldChar w:fldCharType="end"/>
    </w:r>
  </w:p>
  <w:p w:rsidR="005D7989" w:rsidP="005D79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2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989" w:rsidRPr="00DA7281" w:rsidP="00DA72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281" w:rsidRPr="002D2AF8" w:rsidP="005D7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PSPREG042 Receive and validate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7281" w:rsidP="005D79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89" w:rsidRPr="002D2AF8" w:rsidP="005D7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7281">
      <w:t>PSPREG042 Receive and validate data</w:t>
    </w:r>
    <w:r w:rsidR="00DA72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7281">
      <w:rPr>
        <w:noProof/>
      </w:rPr>
      <w:t>2 March 2025</w:t>
    </w:r>
    <w:r>
      <w:fldChar w:fldCharType="end"/>
    </w:r>
  </w:p>
  <w:p w:rsidR="005D7989" w:rsidP="005D79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0E76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C4E7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9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9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9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9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9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9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9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9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9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9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9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989"/>
  </w:style>
  <w:style w:type="character" w:customStyle="1" w:styleId="Heading1Char">
    <w:name w:val="Heading 1 Char"/>
    <w:basedOn w:val="DefaultParagraphFont"/>
    <w:link w:val="Heading1"/>
    <w:rsid w:val="005D79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9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9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79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79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7989"/>
    <w:rPr>
      <w:b/>
      <w:spacing w:val="0"/>
    </w:rPr>
  </w:style>
  <w:style w:type="character" w:styleId="Emphasis">
    <w:name w:val="Emphasis"/>
    <w:basedOn w:val="DefaultParagraphFont"/>
    <w:qFormat/>
    <w:rsid w:val="005D7989"/>
    <w:rPr>
      <w:i/>
    </w:rPr>
  </w:style>
  <w:style w:type="paragraph" w:customStyle="1" w:styleId="SuperHeading">
    <w:name w:val="SuperHeading"/>
    <w:basedOn w:val="Normal"/>
    <w:rsid w:val="005D79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9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79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9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9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9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9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9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9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9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9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9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9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9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9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9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79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79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9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9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79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79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9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9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9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9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9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9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9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9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79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9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9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989"/>
  </w:style>
  <w:style w:type="paragraph" w:styleId="TableofFigures">
    <w:name w:val="table of figures"/>
    <w:basedOn w:val="Normal"/>
    <w:next w:val="Normal"/>
    <w:semiHidden/>
    <w:rsid w:val="005D79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9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7989"/>
    <w:rPr>
      <w:rFonts w:ascii="Wingdings" w:hAnsi="Wingdings"/>
    </w:rPr>
  </w:style>
  <w:style w:type="paragraph" w:customStyle="1" w:styleId="TableHeading">
    <w:name w:val="Table Heading"/>
    <w:basedOn w:val="HeadingBase"/>
    <w:rsid w:val="005D79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989"/>
    <w:rPr>
      <w:color w:val="0033CC"/>
      <w:u w:val="none"/>
    </w:rPr>
  </w:style>
  <w:style w:type="paragraph" w:customStyle="1" w:styleId="BodyTextRight">
    <w:name w:val="Body Text Right"/>
    <w:basedOn w:val="BodyText"/>
    <w:rsid w:val="005D79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9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9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9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9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9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989"/>
    <w:rPr>
      <w:sz w:val="32"/>
    </w:rPr>
  </w:style>
  <w:style w:type="paragraph" w:customStyle="1" w:styleId="HeadingProcedure">
    <w:name w:val="Heading Procedure"/>
    <w:basedOn w:val="HeadingBase"/>
    <w:next w:val="Normal"/>
    <w:rsid w:val="005D79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989"/>
    <w:pPr>
      <w:spacing w:before="60" w:after="60"/>
    </w:pPr>
  </w:style>
  <w:style w:type="paragraph" w:styleId="ListContinue">
    <w:name w:val="List Continue"/>
    <w:basedOn w:val="List"/>
    <w:rsid w:val="005D7989"/>
    <w:pPr>
      <w:ind w:firstLine="0"/>
    </w:pPr>
  </w:style>
  <w:style w:type="paragraph" w:customStyle="1" w:styleId="ListNote">
    <w:name w:val="List Note"/>
    <w:basedOn w:val="List"/>
    <w:rsid w:val="005D79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9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9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989"/>
    <w:rPr>
      <w:rFonts w:ascii="Courier New" w:hAnsi="Courier New"/>
    </w:rPr>
  </w:style>
  <w:style w:type="paragraph" w:customStyle="1" w:styleId="NoteBullet">
    <w:name w:val="Note Bullet"/>
    <w:basedOn w:val="Note"/>
    <w:rsid w:val="005D79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9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9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9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9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79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9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989"/>
    <w:rPr>
      <w:b/>
      <w:smallCaps/>
    </w:rPr>
  </w:style>
  <w:style w:type="paragraph" w:customStyle="1" w:styleId="TableListNumber">
    <w:name w:val="Table List Number"/>
    <w:basedOn w:val="ListNumber"/>
    <w:rsid w:val="005D79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9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989"/>
    <w:pPr>
      <w:numPr>
        <w:numId w:val="8"/>
      </w:numPr>
    </w:pPr>
  </w:style>
  <w:style w:type="paragraph" w:customStyle="1" w:styleId="ListAlpha2">
    <w:name w:val="List Alpha 2"/>
    <w:basedOn w:val="List2"/>
    <w:rsid w:val="005D7989"/>
    <w:pPr>
      <w:numPr>
        <w:numId w:val="7"/>
      </w:numPr>
    </w:pPr>
  </w:style>
  <w:style w:type="paragraph" w:styleId="List2">
    <w:name w:val="List 2"/>
    <w:basedOn w:val="BodyText"/>
    <w:rsid w:val="005D79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9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9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9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9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9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7989"/>
    <w:pPr>
      <w:numPr>
        <w:numId w:val="3"/>
      </w:numPr>
    </w:pPr>
  </w:style>
  <w:style w:type="paragraph" w:styleId="ListContinue2">
    <w:name w:val="List Continue 2"/>
    <w:basedOn w:val="List2"/>
    <w:rsid w:val="005D7989"/>
    <w:pPr>
      <w:ind w:firstLine="0"/>
    </w:pPr>
  </w:style>
  <w:style w:type="paragraph" w:styleId="ListContinue3">
    <w:name w:val="List Continue 3"/>
    <w:basedOn w:val="List3"/>
    <w:rsid w:val="005D7989"/>
    <w:pPr>
      <w:ind w:left="1021" w:firstLine="0"/>
    </w:pPr>
  </w:style>
  <w:style w:type="paragraph" w:styleId="ListContinue4">
    <w:name w:val="List Continue 4"/>
    <w:basedOn w:val="List4"/>
    <w:rsid w:val="005D7989"/>
    <w:pPr>
      <w:ind w:firstLine="0"/>
    </w:pPr>
  </w:style>
  <w:style w:type="paragraph" w:styleId="ListContinue5">
    <w:name w:val="List Continue 5"/>
    <w:basedOn w:val="List5"/>
    <w:rsid w:val="005D7989"/>
    <w:pPr>
      <w:ind w:firstLine="0"/>
    </w:pPr>
  </w:style>
  <w:style w:type="paragraph" w:styleId="ListNumber3">
    <w:name w:val="List Number 3"/>
    <w:basedOn w:val="List3"/>
    <w:rsid w:val="005D7989"/>
    <w:pPr>
      <w:numPr>
        <w:numId w:val="4"/>
      </w:numPr>
    </w:pPr>
  </w:style>
  <w:style w:type="paragraph" w:styleId="ListNumber4">
    <w:name w:val="List Number 4"/>
    <w:basedOn w:val="List4"/>
    <w:rsid w:val="005D7989"/>
    <w:pPr>
      <w:numPr>
        <w:numId w:val="5"/>
      </w:numPr>
    </w:pPr>
  </w:style>
  <w:style w:type="paragraph" w:styleId="ListNumber5">
    <w:name w:val="List Number 5"/>
    <w:basedOn w:val="List5"/>
    <w:rsid w:val="005D7989"/>
    <w:pPr>
      <w:numPr>
        <w:numId w:val="6"/>
      </w:numPr>
    </w:pPr>
  </w:style>
  <w:style w:type="paragraph" w:styleId="BlockText">
    <w:name w:val="Block Text"/>
    <w:basedOn w:val="Normal"/>
    <w:rsid w:val="005D79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9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989"/>
    <w:rPr>
      <w:sz w:val="16"/>
      <w:vertAlign w:val="superscript"/>
    </w:rPr>
  </w:style>
  <w:style w:type="character" w:customStyle="1" w:styleId="Symbols">
    <w:name w:val="Symbols"/>
    <w:basedOn w:val="DefaultParagraphFont"/>
    <w:rsid w:val="005D7989"/>
    <w:rPr>
      <w:rFonts w:ascii="Symbol" w:hAnsi="Symbol"/>
    </w:rPr>
  </w:style>
  <w:style w:type="character" w:customStyle="1" w:styleId="MenuOptions">
    <w:name w:val="Menu Options"/>
    <w:basedOn w:val="DefaultParagraphFont"/>
    <w:rsid w:val="005D79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989"/>
    <w:rPr>
      <w:b/>
    </w:rPr>
  </w:style>
  <w:style w:type="character" w:customStyle="1" w:styleId="Underlined">
    <w:name w:val="Underlined"/>
    <w:basedOn w:val="DefaultParagraphFont"/>
    <w:rsid w:val="005D7989"/>
    <w:rPr>
      <w:u w:val="single"/>
    </w:rPr>
  </w:style>
  <w:style w:type="paragraph" w:customStyle="1" w:styleId="TableBodyTextRight">
    <w:name w:val="Table Body Text Right"/>
    <w:basedOn w:val="TableBodyText"/>
    <w:rsid w:val="005D79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989"/>
    <w:rPr>
      <w:sz w:val="18"/>
    </w:rPr>
  </w:style>
  <w:style w:type="paragraph" w:customStyle="1" w:styleId="BodySmallRight">
    <w:name w:val="Body Small Right"/>
    <w:basedOn w:val="BodyTextRight"/>
    <w:rsid w:val="005D7989"/>
    <w:rPr>
      <w:sz w:val="18"/>
      <w:szCs w:val="18"/>
    </w:rPr>
  </w:style>
  <w:style w:type="paragraph" w:customStyle="1" w:styleId="MarginEdition">
    <w:name w:val="Margin Edition"/>
    <w:basedOn w:val="MarginNote"/>
    <w:rsid w:val="005D79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989"/>
    <w:rPr>
      <w:sz w:val="2"/>
      <w:szCs w:val="2"/>
    </w:rPr>
  </w:style>
  <w:style w:type="character" w:customStyle="1" w:styleId="Small">
    <w:name w:val="Small"/>
    <w:basedOn w:val="DefaultParagraphFont"/>
    <w:rsid w:val="005D7989"/>
    <w:rPr>
      <w:sz w:val="16"/>
    </w:rPr>
  </w:style>
  <w:style w:type="paragraph" w:customStyle="1" w:styleId="WideTable">
    <w:name w:val="Wide Table"/>
    <w:basedOn w:val="Normal"/>
    <w:rsid w:val="005D79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989"/>
  </w:style>
  <w:style w:type="paragraph" w:styleId="Quote">
    <w:name w:val="Quote"/>
    <w:basedOn w:val="Heading1"/>
    <w:link w:val="QuoteChar"/>
    <w:qFormat/>
    <w:rsid w:val="005D79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9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989"/>
    <w:pPr>
      <w:pageBreakBefore/>
    </w:pPr>
  </w:style>
  <w:style w:type="paragraph" w:customStyle="1" w:styleId="Border">
    <w:name w:val="Border"/>
    <w:basedOn w:val="Normal"/>
    <w:qFormat/>
    <w:rsid w:val="005D79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9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9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9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9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9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9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9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9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989"/>
    <w:rPr>
      <w:u w:val="single"/>
    </w:rPr>
  </w:style>
  <w:style w:type="character" w:customStyle="1" w:styleId="BoldandItalics">
    <w:name w:val="Bold and Italics"/>
    <w:qFormat/>
    <w:rsid w:val="005D7989"/>
    <w:rPr>
      <w:b/>
      <w:i/>
      <w:u w:val="none"/>
    </w:rPr>
  </w:style>
  <w:style w:type="paragraph" w:styleId="BalloonText">
    <w:name w:val="Balloon Text"/>
    <w:basedOn w:val="Normal"/>
    <w:link w:val="BalloonTextChar"/>
    <w:rsid w:val="005D79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9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9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9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9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9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989"/>
    <w:pPr>
      <w:spacing w:before="0" w:after="0"/>
    </w:pPr>
  </w:style>
  <w:style w:type="paragraph" w:customStyle="1" w:styleId="BodyTextBold">
    <w:name w:val="Body Text Bold"/>
    <w:basedOn w:val="BodyText"/>
    <w:qFormat/>
    <w:rsid w:val="005D7989"/>
    <w:rPr>
      <w:b/>
    </w:rPr>
  </w:style>
  <w:style w:type="character" w:styleId="Hyperlink">
    <w:name w:val="Hyperlink"/>
    <w:basedOn w:val="DefaultParagraphFont"/>
    <w:uiPriority w:val="99"/>
    <w:unhideWhenUsed/>
    <w:rsid w:val="00DA72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694</Words>
  <Characters>4508</Characters>
  <Application>Microsoft Office Word</Application>
  <DocSecurity>0</DocSecurity>
  <Lines>132</Lines>
  <Paragraphs>88</Paragraphs>
  <ScaleCrop>false</ScaleCrop>
  <Company>Author-it Software Corporation Ltd.</Company>
  <LinksUpToDate>false</LinksUpToDate>
  <CharactersWithSpaces>5114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PSPREG042 Receive and validate data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2025-03-01T17:10:00Z</dcterms:created>
  <dcterms:modified xsi:type="dcterms:W3CDTF">2025-03-01T17:10:00Z</dcterms:modified>
</cp:coreProperties>
</file>