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A91" w:rsidP="00BD4A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PSPREG039 Gather information through interviews</w:t>
      </w:r>
      <w:r>
        <w:fldChar w:fldCharType="end"/>
      </w:r>
    </w:p>
    <w:p w:rsidR="00BD4A91" w:rsidP="00BD4A91">
      <w:pPr>
        <w:pStyle w:val="Version"/>
        <w:sectPr w:rsidSect="00331F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1FC4" w:rsidP="00331FC4">
      <w:pPr>
        <w:pStyle w:val="SuperHeading"/>
      </w:pPr>
      <w:r w:rsidRPr="00331FC4">
        <w:t>Assessment Requirements for PSPREG039 Gather informatio</w:t>
      </w:r>
      <w:r w:rsidRPr="00331FC4">
        <w:t>n through interviews</w:t>
      </w:r>
    </w:p>
    <w:p w:rsidR="00000000" w:rsidRPr="00331FC4" w:rsidP="00331FC4">
      <w:pPr>
        <w:pStyle w:val="Heading1"/>
      </w:pPr>
      <w:bookmarkStart w:id="1" w:name="O_1216988"/>
      <w:bookmarkEnd w:id="1"/>
      <w:r w:rsidRPr="00331FC4">
        <w:t>Modification History</w:t>
      </w:r>
    </w:p>
    <w:p w:rsidR="00000000" w:rsidRPr="00331FC4" w:rsidP="00BD4A91">
      <w:pPr>
        <w:pStyle w:val="BodyText"/>
      </w:pPr>
      <w:r w:rsidRPr="00331FC4">
        <w:t xml:space="preserve">Supersedes and is not equivalent to PSPREG012 Gather information through interviews. </w:t>
      </w:r>
    </w:p>
    <w:p w:rsidR="00000000" w:rsidRPr="00331FC4" w:rsidP="00331FC4">
      <w:pPr>
        <w:pStyle w:val="Heading1"/>
      </w:pPr>
      <w:bookmarkStart w:id="2" w:name="O_1216989"/>
      <w:bookmarkEnd w:id="2"/>
      <w:r w:rsidRPr="00331FC4">
        <w:t>Performance Evidence</w:t>
      </w:r>
    </w:p>
    <w:p w:rsidR="00000000" w:rsidRPr="00331FC4" w:rsidP="00BD4A91">
      <w:pPr>
        <w:pStyle w:val="BodyText"/>
      </w:pPr>
      <w:r w:rsidRPr="00331FC4">
        <w:t>Evidence of the ability to complete tasks outlined in elements and performance criteria of this unit in the context of the job role, and on at least two occasions:</w:t>
      </w:r>
    </w:p>
    <w:p w:rsidR="00000000" w:rsidRPr="00331FC4" w:rsidP="00331FC4">
      <w:pPr>
        <w:pStyle w:val="ListBullet"/>
      </w:pPr>
      <w:r w:rsidRPr="00331FC4">
        <w:t>use interviewing techniques and vary style and language structure to suit situation and int</w:t>
      </w:r>
      <w:r w:rsidRPr="00331FC4">
        <w:t>erviewee(s)</w:t>
      </w:r>
    </w:p>
    <w:p w:rsidR="00000000" w:rsidRPr="00331FC4" w:rsidP="00331FC4">
      <w:pPr>
        <w:pStyle w:val="ListBullet"/>
      </w:pPr>
      <w:r w:rsidRPr="00331FC4">
        <w:t>use techniques to deal with difficult interview situations</w:t>
      </w:r>
    </w:p>
    <w:p w:rsidR="00000000" w:rsidRPr="00331FC4" w:rsidP="00331FC4">
      <w:pPr>
        <w:pStyle w:val="ListBullet"/>
      </w:pPr>
      <w:r w:rsidRPr="00331FC4">
        <w:t>use communication techniques, including establishing rapport, listening, probing, reflecting, negotiation, conflict resolution</w:t>
      </w:r>
    </w:p>
    <w:p w:rsidR="00000000" w:rsidRPr="00331FC4" w:rsidP="00331FC4">
      <w:pPr>
        <w:pStyle w:val="ListBullet"/>
      </w:pPr>
      <w:r w:rsidRPr="00331FC4">
        <w:t>use critical analysis, evaluation and deductive reasoning</w:t>
      </w:r>
    </w:p>
    <w:p w:rsidR="00000000" w:rsidRPr="00331FC4" w:rsidP="00331FC4">
      <w:pPr>
        <w:pStyle w:val="ListBullet"/>
      </w:pPr>
      <w:r w:rsidRPr="00331FC4">
        <w:t>use problem solving and decision making related to interviewing</w:t>
      </w:r>
    </w:p>
    <w:p w:rsidR="00000000" w:rsidRPr="00331FC4" w:rsidP="00331FC4">
      <w:pPr>
        <w:pStyle w:val="ListBullet"/>
      </w:pPr>
      <w:r w:rsidRPr="00331FC4">
        <w:t>use judgment, to test the veracity of information and vary questions and interviewing techniques to suit</w:t>
      </w:r>
    </w:p>
    <w:p w:rsidR="00000000" w:rsidRPr="00331FC4" w:rsidP="00331FC4">
      <w:pPr>
        <w:pStyle w:val="ListBullet"/>
      </w:pPr>
      <w:r w:rsidRPr="00331FC4">
        <w:t xml:space="preserve">complete post-interview requirements in according to organisational requirements. </w:t>
      </w:r>
    </w:p>
    <w:p w:rsidR="00000000" w:rsidRPr="00331FC4" w:rsidP="00331FC4">
      <w:pPr>
        <w:pStyle w:val="AllowPageBreak"/>
      </w:pPr>
    </w:p>
    <w:p w:rsidR="00000000" w:rsidRPr="00331FC4" w:rsidP="00331FC4">
      <w:pPr>
        <w:pStyle w:val="Heading1"/>
      </w:pPr>
      <w:bookmarkStart w:id="3" w:name="O_1216990"/>
      <w:bookmarkEnd w:id="3"/>
      <w:r w:rsidRPr="00331FC4">
        <w:t>Knowledge Evidence</w:t>
      </w:r>
    </w:p>
    <w:p w:rsidR="00000000" w:rsidRPr="00331FC4" w:rsidP="00BD4A91">
      <w:pPr>
        <w:pStyle w:val="BodyText"/>
      </w:pPr>
      <w:r w:rsidRPr="00331FC4">
        <w:t>Demonstrated knowledge required to complete the tasks outlined in elements and performance criteria of this unit:</w:t>
      </w:r>
    </w:p>
    <w:p w:rsidR="00000000" w:rsidRPr="00331FC4" w:rsidP="00331FC4">
      <w:pPr>
        <w:pStyle w:val="ListBullet"/>
      </w:pPr>
      <w:r w:rsidRPr="00331FC4">
        <w:t>legislation relating to interviewing, including, privacy, ethics, confidentiality and freedom of informatio</w:t>
      </w:r>
      <w:r w:rsidRPr="00331FC4">
        <w:t>n</w:t>
      </w:r>
    </w:p>
    <w:p w:rsidR="00000000" w:rsidRPr="00331FC4" w:rsidP="00331FC4">
      <w:pPr>
        <w:pStyle w:val="ListBullet"/>
      </w:pPr>
      <w:r w:rsidRPr="00331FC4">
        <w:t>organisational policies, procedures and guidelines for interviews</w:t>
      </w:r>
    </w:p>
    <w:p w:rsidR="00000000" w:rsidRPr="00331FC4" w:rsidP="00331FC4">
      <w:pPr>
        <w:pStyle w:val="ListBullet"/>
      </w:pPr>
      <w:r w:rsidRPr="00331FC4">
        <w:t>questioning techniques</w:t>
      </w:r>
    </w:p>
    <w:p w:rsidR="00000000" w:rsidRPr="00331FC4" w:rsidP="00331FC4">
      <w:pPr>
        <w:pStyle w:val="ListBullet"/>
      </w:pPr>
      <w:r w:rsidRPr="00331FC4">
        <w:t>legal and ethical considerations for conducting interviews</w:t>
      </w:r>
    </w:p>
    <w:p w:rsidR="00000000" w:rsidRPr="00331FC4" w:rsidP="00331FC4">
      <w:pPr>
        <w:pStyle w:val="ListBullet"/>
      </w:pPr>
      <w:r w:rsidRPr="00331FC4">
        <w:t>cultural awareness in the context of interviewing</w:t>
      </w:r>
    </w:p>
    <w:p w:rsidR="00000000" w:rsidRPr="00331FC4" w:rsidP="00331FC4">
      <w:pPr>
        <w:pStyle w:val="ListBullet"/>
      </w:pPr>
      <w:r w:rsidRPr="00331FC4">
        <w:t>procedures for using interpreters</w:t>
      </w:r>
    </w:p>
    <w:p w:rsidR="00000000" w:rsidRPr="00331FC4" w:rsidP="00331FC4">
      <w:pPr>
        <w:pStyle w:val="ListBullet"/>
      </w:pPr>
      <w:r w:rsidRPr="00331FC4">
        <w:t>legal and organisational requirements for documentation</w:t>
      </w:r>
    </w:p>
    <w:p w:rsidR="00000000" w:rsidRPr="00331FC4" w:rsidP="00331FC4">
      <w:pPr>
        <w:pStyle w:val="ListBullet"/>
      </w:pPr>
      <w:r w:rsidRPr="00331FC4">
        <w:t>legal requirements for the recording of information.</w:t>
      </w:r>
    </w:p>
    <w:p w:rsidR="00000000" w:rsidRPr="00331FC4" w:rsidP="00331FC4">
      <w:pPr>
        <w:pStyle w:val="AllowPageBreak"/>
      </w:pPr>
    </w:p>
    <w:p w:rsidR="00000000" w:rsidRPr="00331FC4" w:rsidP="00331FC4">
      <w:pPr>
        <w:pStyle w:val="Heading1"/>
      </w:pPr>
      <w:bookmarkStart w:id="4" w:name="O_1216991"/>
      <w:bookmarkEnd w:id="4"/>
      <w:r w:rsidRPr="00331FC4">
        <w:t>Assessment Conditions</w:t>
      </w:r>
    </w:p>
    <w:p w:rsidR="00000000" w:rsidRPr="00331FC4" w:rsidP="00BD4A91">
      <w:pPr>
        <w:pStyle w:val="BodyText"/>
      </w:pPr>
      <w:r w:rsidRPr="00331FC4">
        <w:t>Skills must be demonstrated in the workplace or in a simulated environment that reflects workplace conditi</w:t>
      </w:r>
      <w:r w:rsidRPr="00331FC4">
        <w:t xml:space="preserve">ons. </w:t>
      </w:r>
    </w:p>
    <w:p w:rsidR="00000000" w:rsidRPr="00331FC4" w:rsidP="00BD4A91">
      <w:pPr>
        <w:pStyle w:val="BodyText"/>
      </w:pPr>
      <w:r w:rsidRPr="00331FC4">
        <w:t>Assessment must ensure access to:</w:t>
      </w:r>
    </w:p>
    <w:p w:rsidR="00000000" w:rsidRPr="00331FC4" w:rsidP="00331FC4">
      <w:pPr>
        <w:pStyle w:val="ListBullet"/>
      </w:pPr>
      <w:r w:rsidRPr="00331FC4">
        <w:t xml:space="preserve">legislation relating to interviewing including, privacy, ethics, confidentiality and freedom of information </w:t>
      </w:r>
    </w:p>
    <w:p w:rsidR="00000000" w:rsidRPr="00331FC4" w:rsidP="00331FC4">
      <w:pPr>
        <w:pStyle w:val="ListBullet"/>
      </w:pPr>
      <w:r w:rsidRPr="00331FC4">
        <w:t xml:space="preserve">organisational policies, procedures and guidelines relating to gathering information through interviews </w:t>
      </w:r>
    </w:p>
    <w:p w:rsidR="00000000" w:rsidRPr="00331FC4" w:rsidP="00331FC4">
      <w:pPr>
        <w:pStyle w:val="ListBullet"/>
      </w:pPr>
      <w:r w:rsidRPr="00331FC4">
        <w:t>r</w:t>
      </w:r>
      <w:r w:rsidRPr="00331FC4">
        <w:t>esources and equipment of the working environment.</w:t>
      </w:r>
    </w:p>
    <w:p w:rsidR="00000000" w:rsidRPr="00331FC4" w:rsidP="00BD4A91">
      <w:pPr>
        <w:pStyle w:val="BodyText"/>
      </w:pPr>
      <w:r w:rsidRPr="00331FC4">
        <w:t>Assessors must satisfy the Standards for Registered Training Organisations’ requirements for assessors.</w:t>
      </w:r>
    </w:p>
    <w:p w:rsidR="00000000" w:rsidRPr="00331FC4" w:rsidP="00331FC4">
      <w:pPr>
        <w:pStyle w:val="Heading1"/>
      </w:pPr>
      <w:bookmarkStart w:id="5" w:name="O_1216994"/>
      <w:bookmarkEnd w:id="5"/>
      <w:r w:rsidRPr="00331FC4">
        <w:t>Links</w:t>
      </w:r>
    </w:p>
    <w:p w:rsidR="00000000" w:rsidRPr="00331FC4" w:rsidP="00BD4A91">
      <w:pPr>
        <w:pStyle w:val="BodyText"/>
      </w:pPr>
      <w:r w:rsidRPr="00331F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2107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31FC4" w:rsidP="00331FC4"/>
    <w:sectPr w:rsidSect="00331F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C4" w:rsidRPr="00BD4A91" w:rsidP="00BD4A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91" w:rsidP="00331F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4A91" w:rsidP="00331F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D4A91" w:rsidP="00331F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FC4" w:rsidRPr="00BD4A91" w:rsidP="00BD4A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91" w:rsidRPr="002D2AF8" w:rsidP="00331F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PSPREG039 Gather information through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D4A91" w:rsidP="00331F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EC1A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4C52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F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F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F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F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F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F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F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F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F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F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F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FC4"/>
  </w:style>
  <w:style w:type="character" w:customStyle="1" w:styleId="Heading1Char">
    <w:name w:val="Heading 1 Char"/>
    <w:basedOn w:val="DefaultParagraphFont"/>
    <w:link w:val="Heading1"/>
    <w:rsid w:val="00331F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F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F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1F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31F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F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1F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F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F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F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F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F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F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F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F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F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F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F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F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F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F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F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F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F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1F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1F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1FC4"/>
    <w:rPr>
      <w:b/>
      <w:spacing w:val="0"/>
    </w:rPr>
  </w:style>
  <w:style w:type="paragraph" w:customStyle="1" w:styleId="SuperTitle">
    <w:name w:val="SuperTitle"/>
    <w:basedOn w:val="Title"/>
    <w:rsid w:val="00331F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F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F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1F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1F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F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F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F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F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F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F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F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F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FC4"/>
    <w:rPr>
      <w:i/>
    </w:rPr>
  </w:style>
  <w:style w:type="paragraph" w:styleId="Caption">
    <w:name w:val="caption"/>
    <w:basedOn w:val="BodyText"/>
    <w:next w:val="Normal"/>
    <w:qFormat/>
    <w:rsid w:val="00331F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F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F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FC4"/>
  </w:style>
  <w:style w:type="paragraph" w:styleId="TableofFigures">
    <w:name w:val="table of figures"/>
    <w:basedOn w:val="Normal"/>
    <w:next w:val="Normal"/>
    <w:semiHidden/>
    <w:rsid w:val="00331F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F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1FC4"/>
    <w:rPr>
      <w:rFonts w:ascii="Wingdings" w:hAnsi="Wingdings"/>
    </w:rPr>
  </w:style>
  <w:style w:type="paragraph" w:customStyle="1" w:styleId="TableHeading">
    <w:name w:val="Table Heading"/>
    <w:basedOn w:val="HeadingBase"/>
    <w:rsid w:val="00331F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FC4"/>
    <w:rPr>
      <w:color w:val="0033CC"/>
      <w:u w:val="none"/>
    </w:rPr>
  </w:style>
  <w:style w:type="paragraph" w:customStyle="1" w:styleId="BodyTextRight">
    <w:name w:val="Body Text Right"/>
    <w:basedOn w:val="BodyText"/>
    <w:rsid w:val="00331F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F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F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F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F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F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FC4"/>
    <w:rPr>
      <w:sz w:val="32"/>
    </w:rPr>
  </w:style>
  <w:style w:type="paragraph" w:customStyle="1" w:styleId="HeadingProcedure">
    <w:name w:val="Heading Procedure"/>
    <w:basedOn w:val="HeadingBase"/>
    <w:next w:val="Normal"/>
    <w:rsid w:val="00331F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FC4"/>
    <w:pPr>
      <w:spacing w:before="60" w:after="60"/>
    </w:pPr>
  </w:style>
  <w:style w:type="paragraph" w:styleId="ListContinue">
    <w:name w:val="List Continue"/>
    <w:basedOn w:val="List"/>
    <w:rsid w:val="00331FC4"/>
    <w:pPr>
      <w:ind w:firstLine="0"/>
    </w:pPr>
  </w:style>
  <w:style w:type="paragraph" w:customStyle="1" w:styleId="ListNote">
    <w:name w:val="List Note"/>
    <w:basedOn w:val="List"/>
    <w:rsid w:val="00331F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F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F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FC4"/>
    <w:rPr>
      <w:rFonts w:ascii="Courier New" w:hAnsi="Courier New"/>
    </w:rPr>
  </w:style>
  <w:style w:type="paragraph" w:customStyle="1" w:styleId="NoteBullet">
    <w:name w:val="Note Bullet"/>
    <w:basedOn w:val="Note"/>
    <w:rsid w:val="00331F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F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F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F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F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1F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F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FC4"/>
    <w:rPr>
      <w:b/>
      <w:smallCaps/>
    </w:rPr>
  </w:style>
  <w:style w:type="paragraph" w:customStyle="1" w:styleId="TableListNumber">
    <w:name w:val="Table List Number"/>
    <w:basedOn w:val="ListNumber"/>
    <w:rsid w:val="00331F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F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FC4"/>
    <w:pPr>
      <w:numPr>
        <w:numId w:val="8"/>
      </w:numPr>
    </w:pPr>
  </w:style>
  <w:style w:type="paragraph" w:customStyle="1" w:styleId="ListAlpha2">
    <w:name w:val="List Alpha 2"/>
    <w:basedOn w:val="List2"/>
    <w:rsid w:val="00331FC4"/>
    <w:pPr>
      <w:numPr>
        <w:numId w:val="7"/>
      </w:numPr>
    </w:pPr>
  </w:style>
  <w:style w:type="paragraph" w:styleId="List2">
    <w:name w:val="List 2"/>
    <w:basedOn w:val="BodyText"/>
    <w:rsid w:val="00331F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F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F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F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F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F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1FC4"/>
    <w:pPr>
      <w:numPr>
        <w:numId w:val="3"/>
      </w:numPr>
    </w:pPr>
  </w:style>
  <w:style w:type="paragraph" w:styleId="ListContinue2">
    <w:name w:val="List Continue 2"/>
    <w:basedOn w:val="List2"/>
    <w:rsid w:val="00331FC4"/>
    <w:pPr>
      <w:ind w:firstLine="0"/>
    </w:pPr>
  </w:style>
  <w:style w:type="paragraph" w:styleId="ListContinue3">
    <w:name w:val="List Continue 3"/>
    <w:basedOn w:val="List3"/>
    <w:rsid w:val="00331FC4"/>
    <w:pPr>
      <w:ind w:left="1021" w:firstLine="0"/>
    </w:pPr>
  </w:style>
  <w:style w:type="paragraph" w:styleId="ListContinue4">
    <w:name w:val="List Continue 4"/>
    <w:basedOn w:val="List4"/>
    <w:rsid w:val="00331FC4"/>
    <w:pPr>
      <w:ind w:firstLine="0"/>
    </w:pPr>
  </w:style>
  <w:style w:type="paragraph" w:styleId="ListContinue5">
    <w:name w:val="List Continue 5"/>
    <w:basedOn w:val="List5"/>
    <w:rsid w:val="00331FC4"/>
    <w:pPr>
      <w:ind w:firstLine="0"/>
    </w:pPr>
  </w:style>
  <w:style w:type="paragraph" w:styleId="ListNumber3">
    <w:name w:val="List Number 3"/>
    <w:basedOn w:val="List3"/>
    <w:rsid w:val="00331FC4"/>
    <w:pPr>
      <w:numPr>
        <w:numId w:val="4"/>
      </w:numPr>
    </w:pPr>
  </w:style>
  <w:style w:type="paragraph" w:styleId="ListNumber4">
    <w:name w:val="List Number 4"/>
    <w:basedOn w:val="List4"/>
    <w:rsid w:val="00331FC4"/>
    <w:pPr>
      <w:numPr>
        <w:numId w:val="5"/>
      </w:numPr>
    </w:pPr>
  </w:style>
  <w:style w:type="paragraph" w:styleId="ListNumber5">
    <w:name w:val="List Number 5"/>
    <w:basedOn w:val="List5"/>
    <w:rsid w:val="00331FC4"/>
    <w:pPr>
      <w:numPr>
        <w:numId w:val="6"/>
      </w:numPr>
    </w:pPr>
  </w:style>
  <w:style w:type="paragraph" w:styleId="BlockText">
    <w:name w:val="Block Text"/>
    <w:basedOn w:val="Normal"/>
    <w:rsid w:val="00331F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F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FC4"/>
    <w:rPr>
      <w:sz w:val="16"/>
      <w:vertAlign w:val="superscript"/>
    </w:rPr>
  </w:style>
  <w:style w:type="character" w:customStyle="1" w:styleId="Symbols">
    <w:name w:val="Symbols"/>
    <w:basedOn w:val="DefaultParagraphFont"/>
    <w:rsid w:val="00331FC4"/>
    <w:rPr>
      <w:rFonts w:ascii="Symbol" w:hAnsi="Symbol"/>
    </w:rPr>
  </w:style>
  <w:style w:type="character" w:customStyle="1" w:styleId="MenuOptions">
    <w:name w:val="Menu Options"/>
    <w:basedOn w:val="DefaultParagraphFont"/>
    <w:rsid w:val="00331F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FC4"/>
    <w:rPr>
      <w:b/>
    </w:rPr>
  </w:style>
  <w:style w:type="character" w:customStyle="1" w:styleId="Underlined">
    <w:name w:val="Underlined"/>
    <w:basedOn w:val="DefaultParagraphFont"/>
    <w:rsid w:val="00331FC4"/>
    <w:rPr>
      <w:u w:val="single"/>
    </w:rPr>
  </w:style>
  <w:style w:type="paragraph" w:customStyle="1" w:styleId="TableBodyTextRight">
    <w:name w:val="Table Body Text Right"/>
    <w:basedOn w:val="TableBodyText"/>
    <w:rsid w:val="00331F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FC4"/>
    <w:rPr>
      <w:sz w:val="18"/>
    </w:rPr>
  </w:style>
  <w:style w:type="paragraph" w:customStyle="1" w:styleId="BodySmallRight">
    <w:name w:val="Body Small Right"/>
    <w:basedOn w:val="BodyTextRight"/>
    <w:rsid w:val="00331FC4"/>
    <w:rPr>
      <w:sz w:val="18"/>
      <w:szCs w:val="18"/>
    </w:rPr>
  </w:style>
  <w:style w:type="paragraph" w:customStyle="1" w:styleId="MarginEdition">
    <w:name w:val="Margin Edition"/>
    <w:basedOn w:val="MarginNote"/>
    <w:rsid w:val="00331F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FC4"/>
    <w:rPr>
      <w:sz w:val="2"/>
      <w:szCs w:val="2"/>
    </w:rPr>
  </w:style>
  <w:style w:type="character" w:customStyle="1" w:styleId="Small">
    <w:name w:val="Small"/>
    <w:basedOn w:val="DefaultParagraphFont"/>
    <w:rsid w:val="00331FC4"/>
    <w:rPr>
      <w:sz w:val="16"/>
    </w:rPr>
  </w:style>
  <w:style w:type="paragraph" w:customStyle="1" w:styleId="WideTable">
    <w:name w:val="Wide Table"/>
    <w:basedOn w:val="Normal"/>
    <w:rsid w:val="00331F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FC4"/>
  </w:style>
  <w:style w:type="paragraph" w:styleId="Quote">
    <w:name w:val="Quote"/>
    <w:basedOn w:val="Heading1"/>
    <w:link w:val="QuoteChar"/>
    <w:qFormat/>
    <w:rsid w:val="00331F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F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FC4"/>
    <w:pPr>
      <w:pageBreakBefore/>
    </w:pPr>
  </w:style>
  <w:style w:type="paragraph" w:customStyle="1" w:styleId="Border">
    <w:name w:val="Border"/>
    <w:basedOn w:val="Normal"/>
    <w:qFormat/>
    <w:rsid w:val="00331F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F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F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F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F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F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F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F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F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FC4"/>
    <w:rPr>
      <w:u w:val="single"/>
    </w:rPr>
  </w:style>
  <w:style w:type="character" w:customStyle="1" w:styleId="BoldandItalics">
    <w:name w:val="Bold and Italics"/>
    <w:qFormat/>
    <w:rsid w:val="00331FC4"/>
    <w:rPr>
      <w:b/>
      <w:i/>
      <w:u w:val="none"/>
    </w:rPr>
  </w:style>
  <w:style w:type="paragraph" w:styleId="BalloonText">
    <w:name w:val="Balloon Text"/>
    <w:basedOn w:val="Normal"/>
    <w:link w:val="BalloonTextChar"/>
    <w:rsid w:val="00331F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F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F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F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F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F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FC4"/>
    <w:pPr>
      <w:spacing w:before="0" w:after="0"/>
    </w:pPr>
  </w:style>
  <w:style w:type="paragraph" w:customStyle="1" w:styleId="BodyTextBold">
    <w:name w:val="Body Text Bold"/>
    <w:basedOn w:val="BodyText"/>
    <w:qFormat/>
    <w:rsid w:val="00331FC4"/>
    <w:rPr>
      <w:b/>
    </w:rPr>
  </w:style>
  <w:style w:type="character" w:styleId="Hyperlink">
    <w:name w:val="Hyperlink"/>
    <w:basedOn w:val="DefaultParagraphFont"/>
    <w:uiPriority w:val="99"/>
    <w:unhideWhenUsed/>
    <w:rsid w:val="00BD4A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301</Words>
  <Characters>2199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PSPREG039 Gather information through interviews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2024-07-12T08:20:00Z</dcterms:created>
  <dcterms:modified xsi:type="dcterms:W3CDTF">2024-07-12T08:21:00Z</dcterms:modified>
</cp:coreProperties>
</file>