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DD9" w:rsidP="001E7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PSPREG032 Undertake routine inspections and monitoring</w:t>
      </w:r>
      <w:r>
        <w:fldChar w:fldCharType="end"/>
      </w:r>
    </w:p>
    <w:p w:rsidR="001E7DD9" w:rsidP="001E7DD9">
      <w:pPr>
        <w:pStyle w:val="Version"/>
        <w:sectPr w:rsidSect="00FC1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0FF" w:rsidP="00FC10FF">
      <w:pPr>
        <w:pStyle w:val="SuperHeading"/>
      </w:pPr>
      <w:r w:rsidRPr="00FC10FF">
        <w:t>PSPREG032 Undertake routine inspections and monitoring</w:t>
      </w:r>
    </w:p>
    <w:p w:rsidR="00000000" w:rsidRPr="00FC10FF" w:rsidP="00FC10FF">
      <w:pPr>
        <w:pStyle w:val="Heading1"/>
      </w:pPr>
      <w:bookmarkStart w:id="1" w:name="O_1216845"/>
      <w:bookmarkEnd w:id="1"/>
      <w:r w:rsidRPr="00FC10FF">
        <w:t>Modification History</w:t>
      </w:r>
    </w:p>
    <w:p w:rsidR="00000000" w:rsidRPr="00FC10FF" w:rsidP="001E7DD9">
      <w:pPr>
        <w:pStyle w:val="BodyText"/>
      </w:pPr>
      <w:r w:rsidRPr="00FC10FF">
        <w:t xml:space="preserve">Supersedes and is not equivalent to PSPREG002 Undertake routine inspections and monitoring. </w:t>
      </w:r>
    </w:p>
    <w:p w:rsidR="00000000" w:rsidRPr="00FC10FF" w:rsidP="00FC10FF">
      <w:pPr>
        <w:pStyle w:val="Heading1"/>
      </w:pPr>
      <w:bookmarkStart w:id="2" w:name="O_1216846"/>
      <w:bookmarkEnd w:id="2"/>
      <w:r w:rsidRPr="00FC10FF">
        <w:t>Application</w:t>
      </w:r>
    </w:p>
    <w:p w:rsidR="00000000" w:rsidRPr="00FC10FF" w:rsidP="001E7DD9">
      <w:pPr>
        <w:pStyle w:val="BodyText"/>
      </w:pPr>
      <w:r w:rsidRPr="00FC10FF">
        <w:t>This unit describes the performance outcomes, skills and knowledge required to conduct routin</w:t>
      </w:r>
      <w:r w:rsidRPr="00FC10FF">
        <w:t xml:space="preserve">e inspections and monitoring in accordance with relevant legislation and regulations. </w:t>
      </w:r>
    </w:p>
    <w:p w:rsidR="00000000" w:rsidRPr="00FC10FF" w:rsidP="001E7DD9">
      <w:pPr>
        <w:pStyle w:val="BodyText"/>
      </w:pPr>
      <w:r w:rsidRPr="00FC10FF">
        <w:t xml:space="preserve">This unit applies to those working in roles conducting regulatory activities, working under guidance with responsibility for assigned duties. They perform routine tasks </w:t>
      </w:r>
      <w:r w:rsidRPr="00FC10FF">
        <w:t>in a range of mostly familiar contexts.</w:t>
      </w:r>
    </w:p>
    <w:p w:rsidR="00000000" w:rsidRPr="00FC10FF" w:rsidP="001E7DD9">
      <w:pPr>
        <w:pStyle w:val="BodyText"/>
      </w:pPr>
      <w:r w:rsidRPr="00FC10FF">
        <w:t>The skills in this unit must be applied in accordance with Commonwealth and State or Territory legislation, Australian standards and industry codes of practice.</w:t>
      </w:r>
    </w:p>
    <w:p w:rsidR="00000000" w:rsidRPr="00FC10FF" w:rsidP="001E7DD9">
      <w:pPr>
        <w:pStyle w:val="BodyText"/>
      </w:pPr>
      <w:r w:rsidRPr="00FC10FF">
        <w:t>No occupational licensing, certification or specific le</w:t>
      </w:r>
      <w:r w:rsidRPr="00FC10FF">
        <w:t>gislative requirements apply to this unit at the time of publication.</w:t>
      </w:r>
    </w:p>
    <w:p w:rsidR="00000000" w:rsidRPr="00FC10FF" w:rsidP="00FC10FF">
      <w:pPr>
        <w:pStyle w:val="Heading1"/>
      </w:pPr>
      <w:bookmarkStart w:id="3" w:name="O_1216847"/>
      <w:bookmarkEnd w:id="3"/>
      <w:r w:rsidRPr="00FC10FF">
        <w:t>Pre-requisite Unit</w:t>
      </w:r>
    </w:p>
    <w:p w:rsidR="00000000" w:rsidRPr="00FC10FF" w:rsidP="001E7DD9">
      <w:pPr>
        <w:pStyle w:val="BodyText"/>
      </w:pPr>
      <w:r w:rsidRPr="00FC10FF">
        <w:t xml:space="preserve">Nil </w:t>
      </w:r>
    </w:p>
    <w:p w:rsidR="00000000" w:rsidRPr="00FC10FF" w:rsidP="00FC10FF">
      <w:pPr>
        <w:pStyle w:val="Heading1"/>
      </w:pPr>
      <w:bookmarkStart w:id="4" w:name="O_1216848"/>
      <w:bookmarkEnd w:id="4"/>
      <w:r w:rsidRPr="00FC10FF">
        <w:t>Competency Field</w:t>
      </w:r>
    </w:p>
    <w:p w:rsidR="00000000" w:rsidRPr="00FC10FF" w:rsidP="001E7DD9">
      <w:pPr>
        <w:pStyle w:val="BodyText"/>
      </w:pPr>
      <w:r w:rsidRPr="00FC10FF">
        <w:t>Regulatory</w:t>
      </w:r>
    </w:p>
    <w:p w:rsidR="00000000" w:rsidRPr="00FC10FF" w:rsidP="00FC10FF">
      <w:pPr>
        <w:pStyle w:val="Heading1"/>
      </w:pPr>
      <w:bookmarkStart w:id="5" w:name="O_1216850"/>
      <w:bookmarkEnd w:id="5"/>
      <w:r w:rsidRPr="00FC10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BodyText"/>
            </w:pPr>
            <w:r w:rsidRPr="00FC10F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BodyText"/>
              <w:rPr>
                <w:lang w:val="en-NZ"/>
              </w:rPr>
            </w:pPr>
            <w:r w:rsidRPr="00FC10FF">
              <w:rPr>
                <w:rStyle w:val="SpecialBold"/>
              </w:rPr>
              <w:t>PERFORMANCE</w:t>
            </w:r>
            <w:r w:rsidRPr="00FC10FF">
              <w:t xml:space="preserve"> </w:t>
            </w:r>
            <w:r w:rsidRPr="00FC10FF">
              <w:rPr>
                <w:rStyle w:val="SpecialBold"/>
              </w:rPr>
              <w:t>CRITERIA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BodyText"/>
            </w:pPr>
            <w:r w:rsidRPr="00FC10FF">
              <w:rPr>
                <w:rStyle w:val="Emphasis"/>
              </w:rPr>
              <w:t>Elements des</w:t>
            </w:r>
            <w:r w:rsidRPr="00FC10FF">
              <w:rPr>
                <w:rStyle w:val="Emphasis"/>
              </w:rPr>
              <w:t>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BodyText"/>
              <w:rPr>
                <w:lang w:val="en-NZ"/>
              </w:rPr>
            </w:pPr>
            <w:r w:rsidRPr="00FC10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List"/>
              <w:rPr>
                <w:lang w:val="en-NZ"/>
              </w:rPr>
            </w:pPr>
            <w:r w:rsidRPr="00FC10FF">
              <w:t>1.  Organise inspection and monitoring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List"/>
            </w:pPr>
            <w:r w:rsidRPr="00FC10FF">
              <w:t>1.1. Identify activities and responsibilities from work information.</w:t>
            </w:r>
          </w:p>
          <w:p w:rsidR="00000000" w:rsidRPr="00FC10FF" w:rsidP="00FC10FF">
            <w:pPr>
              <w:pStyle w:val="List"/>
            </w:pPr>
            <w:r w:rsidRPr="00FC10FF">
              <w:t>1.2. Identify procedures, timeframes, resources and equipment requirements.</w:t>
            </w:r>
          </w:p>
          <w:p w:rsidR="00000000" w:rsidRPr="00FC10FF" w:rsidP="00FC10FF">
            <w:pPr>
              <w:pStyle w:val="List"/>
            </w:pPr>
            <w:r w:rsidRPr="00FC10FF">
              <w:t>1.3. Obtain and prepare resources and equipment.</w:t>
            </w:r>
          </w:p>
          <w:p w:rsidR="00000000" w:rsidRPr="00FC10FF" w:rsidP="00FC10FF">
            <w:pPr>
              <w:pStyle w:val="List"/>
            </w:pPr>
            <w:r w:rsidRPr="00FC10FF">
              <w:t>1.4. Identify legislative requirements, risk management practices and workplace health and safety requirements.</w:t>
            </w:r>
          </w:p>
          <w:p w:rsidR="00000000" w:rsidRPr="00FC10FF" w:rsidP="00FC10FF">
            <w:pPr>
              <w:pStyle w:val="List"/>
            </w:pPr>
            <w:r w:rsidRPr="00FC10FF">
              <w:t>1.5. Identify and t</w:t>
            </w:r>
            <w:r w:rsidRPr="00FC10FF">
              <w:t>ailor communication strategies and develop opportunities to make representatives of the regulated entity aware of their obligations under relevant legislation.</w:t>
            </w:r>
          </w:p>
          <w:p w:rsidR="00000000" w:rsidP="00FC10FF">
            <w:pPr>
              <w:pStyle w:val="List"/>
              <w:rPr>
                <w:lang w:val="en-NZ"/>
              </w:rPr>
            </w:pPr>
            <w:r w:rsidRPr="00FC10FF">
              <w:t>1.6. Maintain and update procedural and information guides as required.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List"/>
              <w:rPr>
                <w:lang w:val="en-NZ"/>
              </w:rPr>
            </w:pPr>
            <w:r w:rsidRPr="00FC10FF">
              <w:t>2.  Undertake routine i</w:t>
            </w:r>
            <w:r w:rsidRPr="00FC10FF">
              <w:t>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List"/>
            </w:pPr>
            <w:r w:rsidRPr="00FC10FF">
              <w:t>2.1. Implement risk management practices in accordance with set procedures and timelines.</w:t>
            </w:r>
          </w:p>
          <w:p w:rsidR="00000000" w:rsidRPr="00FC10FF" w:rsidP="00FC10FF">
            <w:pPr>
              <w:pStyle w:val="List"/>
            </w:pPr>
            <w:r w:rsidRPr="00FC10FF">
              <w:t>2.2. Use and maintain resources and equipment.</w:t>
            </w:r>
          </w:p>
          <w:p w:rsidR="00000000" w:rsidP="00FC10FF">
            <w:pPr>
              <w:pStyle w:val="List"/>
              <w:rPr>
                <w:lang w:val="en-NZ"/>
              </w:rPr>
            </w:pPr>
            <w:r w:rsidRPr="00FC10FF">
              <w:t>2.3. Communicate with other officers, representatives of the regulated entity and the public</w:t>
            </w:r>
            <w:r w:rsidRPr="00FC10FF">
              <w:t xml:space="preserve"> in line with organisational protocols.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List"/>
              <w:rPr>
                <w:lang w:val="en-NZ"/>
              </w:rPr>
            </w:pPr>
            <w:r w:rsidRPr="00FC10FF">
              <w:t>3.  Act on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List"/>
            </w:pPr>
            <w:r w:rsidRPr="00FC10FF">
              <w:t>3.1. Provide information or education to achieve regulated entity compliance in accordance with the seriousness of the possible breach.</w:t>
            </w:r>
          </w:p>
          <w:p w:rsidR="00000000" w:rsidRPr="00FC10FF" w:rsidP="00FC10FF">
            <w:pPr>
              <w:pStyle w:val="List"/>
            </w:pPr>
            <w:r w:rsidRPr="00FC10FF">
              <w:t>3.2. Take further action on failure to achieve compliance.</w:t>
            </w:r>
          </w:p>
          <w:p w:rsidR="00000000" w:rsidRPr="00FC10FF" w:rsidP="00FC10FF">
            <w:pPr>
              <w:pStyle w:val="List"/>
            </w:pPr>
            <w:r w:rsidRPr="00FC10FF">
              <w:t>3.3. Identify compliance requirements of legislation and regulations, report contraventions and recommended action.</w:t>
            </w:r>
          </w:p>
          <w:p w:rsidR="00000000" w:rsidRPr="00FC10FF" w:rsidP="00FC10FF">
            <w:pPr>
              <w:pStyle w:val="List"/>
            </w:pPr>
            <w:r w:rsidRPr="00FC10FF">
              <w:t>3.4. Refer serious or complex situations to supervisor for advice or resolution.</w:t>
            </w:r>
          </w:p>
          <w:p w:rsidR="00000000" w:rsidRPr="00FC10FF" w:rsidP="00FC10FF">
            <w:pPr>
              <w:pStyle w:val="List"/>
            </w:pPr>
            <w:r w:rsidRPr="00FC10FF">
              <w:t>3.5. Identify elements of each offence to be prosecuted under relevant legislation and collect and provide information or evidence in accordance with rules of evidence.</w:t>
            </w:r>
          </w:p>
          <w:p w:rsidR="00000000" w:rsidP="00FC10FF">
            <w:pPr>
              <w:pStyle w:val="List"/>
              <w:rPr>
                <w:lang w:val="en-NZ"/>
              </w:rPr>
            </w:pPr>
            <w:r w:rsidRPr="00FC10FF">
              <w:t>3.6. Fulfil court attendance and conduct requirements in accordance with organisational</w:t>
            </w:r>
            <w:r w:rsidRPr="00FC10FF">
              <w:t xml:space="preserve"> guidelines.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List"/>
              <w:rPr>
                <w:lang w:val="en-NZ"/>
              </w:rPr>
            </w:pPr>
            <w:r w:rsidRPr="00FC10FF">
              <w:t>4.  Provide reports and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List"/>
            </w:pPr>
            <w:r w:rsidRPr="00FC10FF">
              <w:t>4.1. Maintain accurate records.</w:t>
            </w:r>
          </w:p>
          <w:p w:rsidR="00000000" w:rsidRPr="00FC10FF" w:rsidP="00FC10FF">
            <w:pPr>
              <w:pStyle w:val="List"/>
            </w:pPr>
            <w:r w:rsidRPr="00FC10FF">
              <w:t>4.2. Provide reports that meet organisational requirements.</w:t>
            </w:r>
          </w:p>
          <w:p w:rsidR="00000000" w:rsidRPr="00FC10FF" w:rsidP="00FC10FF">
            <w:pPr>
              <w:pStyle w:val="List"/>
            </w:pPr>
            <w:r w:rsidRPr="00FC10FF">
              <w:t>4.3. Interpret inspection documentation against relevant legislation and provide information on policies, procedu</w:t>
            </w:r>
            <w:r w:rsidRPr="00FC10FF">
              <w:t>res and guidelines.</w:t>
            </w:r>
          </w:p>
        </w:tc>
      </w:tr>
    </w:tbl>
    <w:p w:rsidR="00000000" w:rsidRPr="00FC10FF" w:rsidP="00FC10FF">
      <w:pPr>
        <w:pStyle w:val="BodyText"/>
      </w:pPr>
    </w:p>
    <w:p w:rsidR="00000000" w:rsidRPr="00FC10FF" w:rsidP="00FC10FF">
      <w:pPr>
        <w:pStyle w:val="AllowPageBreak"/>
      </w:pPr>
    </w:p>
    <w:p w:rsidR="00000000" w:rsidRPr="00FC10FF" w:rsidP="00FC10FF">
      <w:pPr>
        <w:pStyle w:val="Heading1"/>
      </w:pPr>
      <w:bookmarkStart w:id="6" w:name="O_1216851"/>
      <w:bookmarkEnd w:id="6"/>
      <w:r w:rsidRPr="00FC10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BodyText"/>
              <w:rPr>
                <w:lang w:val="en-NZ"/>
              </w:rPr>
            </w:pPr>
            <w:r w:rsidRPr="00FC10FF">
              <w:t>Foundation skills essential to performance in this unit, but not explicit in the performance criteria are listed here, along with a brief context statement.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BodyText"/>
            </w:pPr>
            <w:r w:rsidRPr="00FC10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BodyText"/>
              <w:rPr>
                <w:lang w:val="en-NZ"/>
              </w:rPr>
            </w:pPr>
            <w:r w:rsidRPr="00FC10FF">
              <w:rPr>
                <w:rStyle w:val="SpecialBold"/>
              </w:rPr>
              <w:t>DESCRIPTION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BodyText"/>
              <w:rPr>
                <w:lang w:val="en-NZ"/>
              </w:rPr>
            </w:pPr>
            <w:r w:rsidRPr="00FC10F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ListBullet"/>
              <w:rPr>
                <w:lang w:val="en-NZ"/>
              </w:rPr>
            </w:pPr>
            <w:r w:rsidRPr="00FC10FF">
              <w:t>communicate with a diverse range of clients and staff.</w:t>
            </w:r>
          </w:p>
        </w:tc>
      </w:tr>
      <w:tr w:rsidTr="00FC10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0FF">
            <w:pPr>
              <w:pStyle w:val="BodyText"/>
              <w:rPr>
                <w:lang w:val="en-NZ"/>
              </w:rPr>
            </w:pPr>
            <w:r w:rsidRPr="00FC10FF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0FF" w:rsidP="00FC10FF">
            <w:pPr>
              <w:pStyle w:val="ListBullet"/>
            </w:pPr>
            <w:r w:rsidRPr="00FC10FF">
              <w:t>apply work health and safety procedures  to operate workplace equipment and vehicles.</w:t>
            </w:r>
          </w:p>
        </w:tc>
      </w:tr>
    </w:tbl>
    <w:p w:rsidR="00000000" w:rsidRPr="00FC10FF" w:rsidP="00FC10FF">
      <w:pPr>
        <w:pStyle w:val="BodyText"/>
      </w:pPr>
    </w:p>
    <w:p w:rsidR="00000000" w:rsidRPr="00FC10FF" w:rsidP="00FC10FF">
      <w:pPr>
        <w:pStyle w:val="AllowPageBreak"/>
      </w:pPr>
    </w:p>
    <w:p w:rsidR="00000000" w:rsidRPr="00FC10FF" w:rsidP="00FC10FF">
      <w:pPr>
        <w:pStyle w:val="Heading1"/>
      </w:pPr>
      <w:bookmarkStart w:id="7" w:name="O_1216853"/>
      <w:bookmarkEnd w:id="7"/>
      <w:r w:rsidRPr="00FC10FF">
        <w:t>Unit Mapping Information</w:t>
      </w:r>
    </w:p>
    <w:p w:rsidR="00000000" w:rsidRPr="00FC10FF" w:rsidP="001E7DD9">
      <w:pPr>
        <w:pStyle w:val="BodyText"/>
      </w:pPr>
      <w:r w:rsidRPr="00FC10FF">
        <w:t>Supersedes and is not equivalent to PSPREG002 Undertake routine inspections and monitoring.</w:t>
      </w:r>
    </w:p>
    <w:p w:rsidR="00000000" w:rsidRPr="00FC10FF" w:rsidP="00FC10FF">
      <w:pPr>
        <w:pStyle w:val="Heading1"/>
      </w:pPr>
      <w:bookmarkStart w:id="8" w:name="O_1216860"/>
      <w:bookmarkEnd w:id="8"/>
      <w:r w:rsidRPr="00FC10FF">
        <w:t>Links</w:t>
      </w:r>
    </w:p>
    <w:p w:rsidR="00000000" w:rsidRPr="00FC10FF" w:rsidP="001E7DD9">
      <w:pPr>
        <w:pStyle w:val="BodyText"/>
      </w:pPr>
      <w:r w:rsidRPr="00FC10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0D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10FF" w:rsidP="001E7DD9">
      <w:pPr>
        <w:pStyle w:val="BodyText"/>
        <w:sectPr w:rsidSect="00FC10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0FF" w:rsidP="00FC10FF">
      <w:pPr>
        <w:pStyle w:val="SuperHeading"/>
      </w:pPr>
      <w:r w:rsidRPr="00FC10FF">
        <w:t>Assessment Requirements for PSPREG032 Undertake routine inspections and monitoring</w:t>
      </w:r>
    </w:p>
    <w:p w:rsidR="00000000" w:rsidRPr="00FC10FF" w:rsidP="00FC10FF">
      <w:pPr>
        <w:pStyle w:val="Heading1"/>
      </w:pPr>
      <w:bookmarkStart w:id="9" w:name="O_1216855"/>
      <w:bookmarkEnd w:id="9"/>
      <w:r w:rsidRPr="00FC10FF">
        <w:t>Modification History</w:t>
      </w:r>
    </w:p>
    <w:p w:rsidR="00000000" w:rsidRPr="00FC10FF" w:rsidP="001E7DD9">
      <w:pPr>
        <w:pStyle w:val="BodyText"/>
      </w:pPr>
      <w:r w:rsidRPr="00FC10FF">
        <w:t>Supersedes and is not equivalent to PSPREG002 Undertake routine inspections and monitoring.</w:t>
      </w:r>
    </w:p>
    <w:p w:rsidR="00000000" w:rsidRPr="00FC10FF" w:rsidP="00FC10FF">
      <w:pPr>
        <w:pStyle w:val="Heading1"/>
      </w:pPr>
      <w:bookmarkStart w:id="10" w:name="O_1216856"/>
      <w:bookmarkEnd w:id="10"/>
      <w:r w:rsidRPr="00FC10FF">
        <w:t>Performance Evidence</w:t>
      </w:r>
    </w:p>
    <w:p w:rsidR="00000000" w:rsidRPr="00FC10FF" w:rsidP="001E7DD9">
      <w:pPr>
        <w:pStyle w:val="BodyText"/>
      </w:pPr>
      <w:r w:rsidRPr="00FC10FF">
        <w:t>Evidence of the ability to complete tasks outlined in elements and performance criteria of this unit in the context of the job role, and:</w:t>
      </w:r>
    </w:p>
    <w:p w:rsidR="00000000" w:rsidRPr="00FC10FF" w:rsidP="00FC10FF">
      <w:pPr>
        <w:pStyle w:val="ListBullet"/>
      </w:pPr>
      <w:r w:rsidRPr="00FC10FF">
        <w:t>undertake one field orientation</w:t>
      </w:r>
    </w:p>
    <w:p w:rsidR="00000000" w:rsidRPr="00FC10FF" w:rsidP="00FC10FF">
      <w:pPr>
        <w:pStyle w:val="ListBullet"/>
      </w:pPr>
      <w:r w:rsidRPr="00FC10FF">
        <w:t>conduct two regulatory inspections, and for each inspection:</w:t>
      </w:r>
    </w:p>
    <w:p w:rsidR="00000000" w:rsidRPr="00FC10FF" w:rsidP="00FC10FF">
      <w:pPr>
        <w:pStyle w:val="ListBullet2"/>
      </w:pPr>
      <w:r w:rsidRPr="00FC10FF">
        <w:t>write a report using st</w:t>
      </w:r>
      <w:r w:rsidRPr="00FC10FF">
        <w:t>andard formats</w:t>
      </w:r>
    </w:p>
    <w:p w:rsidR="00000000" w:rsidRPr="00FC10FF" w:rsidP="00FC10FF">
      <w:pPr>
        <w:pStyle w:val="ListBullet2"/>
      </w:pPr>
      <w:r w:rsidRPr="00FC10FF">
        <w:t>provide analysis of findings</w:t>
      </w:r>
    </w:p>
    <w:p w:rsidR="00000000" w:rsidRPr="00FC10FF" w:rsidP="00FC10FF">
      <w:pPr>
        <w:pStyle w:val="ListBullet2"/>
      </w:pPr>
      <w:r w:rsidRPr="00FC10FF">
        <w:t>identify any non-compliance and recommended action</w:t>
      </w:r>
    </w:p>
    <w:p w:rsidR="00000000" w:rsidRPr="00FC10FF" w:rsidP="00FC10FF">
      <w:pPr>
        <w:pStyle w:val="ListBullet2"/>
      </w:pPr>
      <w:r w:rsidRPr="00FC10FF">
        <w:t>identify any offence that requires prosecution</w:t>
      </w:r>
    </w:p>
    <w:p w:rsidR="00000000" w:rsidRPr="00FC10FF" w:rsidP="00FC10FF">
      <w:pPr>
        <w:pStyle w:val="ListBullet2"/>
      </w:pPr>
      <w:r w:rsidRPr="00FC10FF">
        <w:t>store documents and records in accordance with organisational procedures.</w:t>
      </w:r>
    </w:p>
    <w:p w:rsidR="00000000" w:rsidRPr="00FC10FF" w:rsidP="00FC10FF">
      <w:pPr>
        <w:pStyle w:val="AllowPageBreak"/>
      </w:pPr>
    </w:p>
    <w:p w:rsidR="00000000" w:rsidRPr="00FC10FF" w:rsidP="00FC10FF">
      <w:pPr>
        <w:pStyle w:val="Heading1"/>
      </w:pPr>
      <w:bookmarkStart w:id="11" w:name="O_1216857"/>
      <w:bookmarkEnd w:id="11"/>
      <w:r w:rsidRPr="00FC10FF">
        <w:t>Knowledge Evidence</w:t>
      </w:r>
    </w:p>
    <w:p w:rsidR="00000000" w:rsidRPr="00FC10FF" w:rsidP="001E7DD9">
      <w:pPr>
        <w:pStyle w:val="BodyText"/>
      </w:pPr>
      <w:r w:rsidRPr="00FC10FF">
        <w:t>Demonstrated knowledge required to complete the tasks outlined in elements and performance criteria of this unit:</w:t>
      </w:r>
    </w:p>
    <w:p w:rsidR="00000000" w:rsidRPr="00FC10FF" w:rsidP="00FC10FF">
      <w:pPr>
        <w:pStyle w:val="ListBullet"/>
      </w:pPr>
      <w:r w:rsidRPr="00FC10FF">
        <w:t>legislation and regulation that applies to routine inspections in own job role</w:t>
      </w:r>
    </w:p>
    <w:p w:rsidR="00000000" w:rsidRPr="00FC10FF" w:rsidP="00FC10FF">
      <w:pPr>
        <w:pStyle w:val="ListBullet"/>
      </w:pPr>
      <w:r w:rsidRPr="00FC10FF">
        <w:t>organisational policies, procedures and protocols</w:t>
      </w:r>
    </w:p>
    <w:p w:rsidR="00000000" w:rsidRPr="00FC10FF" w:rsidP="00FC10FF">
      <w:pPr>
        <w:pStyle w:val="ListBullet"/>
      </w:pPr>
      <w:r w:rsidRPr="00FC10FF">
        <w:t>inspection a</w:t>
      </w:r>
      <w:r w:rsidRPr="00FC10FF">
        <w:t>nd examination procedures</w:t>
      </w:r>
    </w:p>
    <w:p w:rsidR="00000000" w:rsidRPr="00FC10FF" w:rsidP="00FC10FF">
      <w:pPr>
        <w:pStyle w:val="ListBullet"/>
      </w:pPr>
      <w:r w:rsidRPr="00FC10FF">
        <w:t>monitoring procedures</w:t>
      </w:r>
    </w:p>
    <w:p w:rsidR="00000000" w:rsidRPr="00FC10FF" w:rsidP="00FC10FF">
      <w:pPr>
        <w:pStyle w:val="ListBullet"/>
      </w:pPr>
      <w:r w:rsidRPr="00FC10FF">
        <w:t xml:space="preserve">enabling legislation </w:t>
      </w:r>
    </w:p>
    <w:p w:rsidR="00000000" w:rsidRPr="00FC10FF" w:rsidP="00FC10FF">
      <w:pPr>
        <w:pStyle w:val="ListBullet"/>
      </w:pPr>
      <w:r w:rsidRPr="00FC10FF">
        <w:t>elements of an offence</w:t>
      </w:r>
    </w:p>
    <w:p w:rsidR="00000000" w:rsidRPr="00FC10FF" w:rsidP="00FC10FF">
      <w:pPr>
        <w:pStyle w:val="ListBullet"/>
      </w:pPr>
      <w:r w:rsidRPr="00FC10FF">
        <w:t xml:space="preserve">responses to non-compliance </w:t>
      </w:r>
    </w:p>
    <w:p w:rsidR="00000000" w:rsidRPr="00FC10FF" w:rsidP="00FC10FF">
      <w:pPr>
        <w:pStyle w:val="ListBullet"/>
      </w:pPr>
      <w:r w:rsidRPr="00FC10FF">
        <w:t>court attendance requirements</w:t>
      </w:r>
    </w:p>
    <w:p w:rsidR="00000000" w:rsidRPr="00FC10FF" w:rsidP="00FC10FF">
      <w:pPr>
        <w:pStyle w:val="ListBullet"/>
      </w:pPr>
      <w:r w:rsidRPr="00FC10FF">
        <w:t>workplace and industry environment relevant to own job role.</w:t>
      </w:r>
    </w:p>
    <w:p w:rsidR="00000000" w:rsidRPr="00FC10FF" w:rsidP="00FC10FF">
      <w:pPr>
        <w:pStyle w:val="AllowPageBreak"/>
      </w:pPr>
    </w:p>
    <w:p w:rsidR="00000000" w:rsidRPr="00FC10FF" w:rsidP="00FC10FF">
      <w:pPr>
        <w:pStyle w:val="Heading1"/>
      </w:pPr>
      <w:bookmarkStart w:id="12" w:name="O_1216858"/>
      <w:bookmarkEnd w:id="12"/>
      <w:r w:rsidRPr="00FC10FF">
        <w:t>Assessment Conditions</w:t>
      </w:r>
    </w:p>
    <w:p w:rsidR="00000000" w:rsidRPr="00FC10FF" w:rsidP="001E7DD9">
      <w:pPr>
        <w:pStyle w:val="BodyText"/>
      </w:pPr>
      <w:r w:rsidRPr="00FC10FF">
        <w:t xml:space="preserve">Skills must be demonstrated in the workplace or in a simulated environment that reflects workplace conditions. </w:t>
      </w:r>
    </w:p>
    <w:p w:rsidR="00000000" w:rsidRPr="00FC10FF" w:rsidP="001E7DD9">
      <w:pPr>
        <w:pStyle w:val="BodyText"/>
      </w:pPr>
      <w:r w:rsidRPr="00FC10FF">
        <w:t>Assessment must ensure access to:</w:t>
      </w:r>
    </w:p>
    <w:p w:rsidR="00000000" w:rsidRPr="00FC10FF" w:rsidP="00FC10FF">
      <w:pPr>
        <w:pStyle w:val="ListBullet"/>
      </w:pPr>
      <w:r w:rsidRPr="00FC10FF">
        <w:t>legislation and regulations relating to routine inspections</w:t>
      </w:r>
    </w:p>
    <w:p w:rsidR="00000000" w:rsidRPr="00FC10FF" w:rsidP="00FC10FF">
      <w:pPr>
        <w:pStyle w:val="ListBullet"/>
      </w:pPr>
      <w:r w:rsidRPr="00FC10FF">
        <w:t>organisational policies, procedures and protocols</w:t>
      </w:r>
      <w:r w:rsidRPr="00FC10FF">
        <w:t xml:space="preserve"> for inspection and monitoring</w:t>
      </w:r>
    </w:p>
    <w:p w:rsidR="00000000" w:rsidRPr="00FC10FF" w:rsidP="00FC10FF">
      <w:pPr>
        <w:pStyle w:val="ListBullet"/>
      </w:pPr>
      <w:r w:rsidRPr="00FC10FF">
        <w:t>workplace equipment and vehicles.</w:t>
      </w:r>
    </w:p>
    <w:p w:rsidR="00000000" w:rsidRPr="00FC10FF" w:rsidP="001E7DD9">
      <w:pPr>
        <w:pStyle w:val="BodyText"/>
      </w:pPr>
      <w:r w:rsidRPr="00FC10FF">
        <w:t>Assessors must satisfy the Standards for Registered Training Organisations’ requirements for assessors.</w:t>
      </w:r>
    </w:p>
    <w:p w:rsidR="00000000" w:rsidRPr="00FC10FF" w:rsidP="00FC10FF">
      <w:pPr>
        <w:pStyle w:val="Heading1"/>
      </w:pPr>
      <w:bookmarkStart w:id="13" w:name="O_1216861"/>
      <w:bookmarkEnd w:id="13"/>
      <w:r w:rsidRPr="00FC10FF">
        <w:t>Links</w:t>
      </w:r>
    </w:p>
    <w:p w:rsidR="00000000" w:rsidRPr="00FC10FF" w:rsidP="001E7DD9">
      <w:pPr>
        <w:pStyle w:val="BodyText"/>
      </w:pPr>
      <w:r w:rsidRPr="00FC10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F0D1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C10FF" w:rsidP="00FC10FF"/>
    <w:sectPr w:rsidSect="00FC10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 w:rsidRPr="001E7DD9" w:rsidP="001E7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D9" w:rsidP="00FC1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DD9" w:rsidP="00FC1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7DD9" w:rsidP="00FC10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 w:rsidP="00FC1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7DD9">
      <w:t>Approved</w:t>
    </w:r>
    <w:r w:rsidR="001E7D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7D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7DD9">
      <w:rPr>
        <w:noProof/>
      </w:rPr>
      <w:t>4</w:t>
    </w:r>
    <w:r>
      <w:rPr>
        <w:noProof/>
      </w:rPr>
      <w:fldChar w:fldCharType="end"/>
    </w:r>
  </w:p>
  <w:p w:rsidR="00FC10FF" w:rsidP="00FC1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7D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7DD9">
      <w:t>Public Skills Australia</w:t>
    </w:r>
    <w:r w:rsidR="001E7DD9">
      <w:fldChar w:fldCharType="end"/>
    </w:r>
  </w:p>
  <w:p w:rsidR="00FC10FF" w:rsidP="00FC10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0FF" w:rsidRPr="001E7DD9" w:rsidP="001E7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D9" w:rsidRPr="002D2AF8" w:rsidP="00FC1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PSPREG032 Undertake routine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7DD9" w:rsidP="00FC10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0FF" w:rsidRPr="002D2AF8" w:rsidP="00FC1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7DD9">
      <w:t>PSPREG032 Undertake routine inspections and monitoring</w:t>
    </w:r>
    <w:r w:rsidR="001E7D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7DD9">
      <w:rPr>
        <w:noProof/>
      </w:rPr>
      <w:t>2 March 2025</w:t>
    </w:r>
    <w:r>
      <w:fldChar w:fldCharType="end"/>
    </w:r>
  </w:p>
  <w:p w:rsidR="00FC10FF" w:rsidP="00FC10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D80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605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8A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0FF"/>
  </w:style>
  <w:style w:type="character" w:customStyle="1" w:styleId="Heading1Char">
    <w:name w:val="Heading 1 Char"/>
    <w:basedOn w:val="DefaultParagraphFont"/>
    <w:link w:val="Heading1"/>
    <w:rsid w:val="00FC1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0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0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10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0FF"/>
    <w:rPr>
      <w:b/>
      <w:spacing w:val="0"/>
    </w:rPr>
  </w:style>
  <w:style w:type="paragraph" w:styleId="ListBullet2">
    <w:name w:val="List Bullet 2"/>
    <w:basedOn w:val="List2"/>
    <w:rsid w:val="00FC10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10FF"/>
    <w:rPr>
      <w:i/>
    </w:rPr>
  </w:style>
  <w:style w:type="paragraph" w:customStyle="1" w:styleId="SuperHeading">
    <w:name w:val="SuperHeading"/>
    <w:basedOn w:val="Normal"/>
    <w:rsid w:val="00FC10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0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0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0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0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1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0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0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0FF"/>
  </w:style>
  <w:style w:type="paragraph" w:styleId="TableofFigures">
    <w:name w:val="table of figures"/>
    <w:basedOn w:val="Normal"/>
    <w:next w:val="Normal"/>
    <w:semiHidden/>
    <w:rsid w:val="00FC1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0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0FF"/>
    <w:rPr>
      <w:rFonts w:ascii="Wingdings" w:hAnsi="Wingdings"/>
    </w:rPr>
  </w:style>
  <w:style w:type="paragraph" w:customStyle="1" w:styleId="TableHeading">
    <w:name w:val="Table Heading"/>
    <w:basedOn w:val="HeadingBase"/>
    <w:rsid w:val="00FC1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0FF"/>
    <w:rPr>
      <w:color w:val="0033CC"/>
      <w:u w:val="none"/>
    </w:rPr>
  </w:style>
  <w:style w:type="paragraph" w:customStyle="1" w:styleId="BodyTextRight">
    <w:name w:val="Body Text Right"/>
    <w:basedOn w:val="BodyText"/>
    <w:rsid w:val="00FC1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0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0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0FF"/>
    <w:rPr>
      <w:sz w:val="32"/>
    </w:rPr>
  </w:style>
  <w:style w:type="paragraph" w:customStyle="1" w:styleId="HeadingProcedure">
    <w:name w:val="Heading Procedure"/>
    <w:basedOn w:val="HeadingBase"/>
    <w:next w:val="Normal"/>
    <w:rsid w:val="00FC1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0FF"/>
    <w:pPr>
      <w:spacing w:before="60" w:after="60"/>
    </w:pPr>
  </w:style>
  <w:style w:type="paragraph" w:styleId="ListContinue">
    <w:name w:val="List Continue"/>
    <w:basedOn w:val="List"/>
    <w:rsid w:val="00FC10FF"/>
    <w:pPr>
      <w:ind w:firstLine="0"/>
    </w:pPr>
  </w:style>
  <w:style w:type="paragraph" w:customStyle="1" w:styleId="ListNote">
    <w:name w:val="List Note"/>
    <w:basedOn w:val="List"/>
    <w:rsid w:val="00FC1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0FF"/>
    <w:rPr>
      <w:rFonts w:ascii="Courier New" w:hAnsi="Courier New"/>
    </w:rPr>
  </w:style>
  <w:style w:type="paragraph" w:customStyle="1" w:styleId="NoteBullet">
    <w:name w:val="Note Bullet"/>
    <w:basedOn w:val="Note"/>
    <w:rsid w:val="00FC1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0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0FF"/>
    <w:rPr>
      <w:b/>
      <w:smallCaps/>
    </w:rPr>
  </w:style>
  <w:style w:type="paragraph" w:customStyle="1" w:styleId="TableListNumber">
    <w:name w:val="Table List Number"/>
    <w:basedOn w:val="ListNumber"/>
    <w:rsid w:val="00FC1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0FF"/>
    <w:pPr>
      <w:numPr>
        <w:numId w:val="9"/>
      </w:numPr>
    </w:pPr>
  </w:style>
  <w:style w:type="paragraph" w:customStyle="1" w:styleId="ListAlpha2">
    <w:name w:val="List Alpha 2"/>
    <w:basedOn w:val="List2"/>
    <w:rsid w:val="00FC10FF"/>
    <w:pPr>
      <w:numPr>
        <w:numId w:val="8"/>
      </w:numPr>
    </w:pPr>
  </w:style>
  <w:style w:type="paragraph" w:styleId="List2">
    <w:name w:val="List 2"/>
    <w:basedOn w:val="BodyText"/>
    <w:rsid w:val="00FC1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0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0FF"/>
    <w:pPr>
      <w:numPr>
        <w:numId w:val="4"/>
      </w:numPr>
    </w:pPr>
  </w:style>
  <w:style w:type="paragraph" w:styleId="ListContinue2">
    <w:name w:val="List Continue 2"/>
    <w:basedOn w:val="List2"/>
    <w:rsid w:val="00FC10FF"/>
    <w:pPr>
      <w:ind w:firstLine="0"/>
    </w:pPr>
  </w:style>
  <w:style w:type="paragraph" w:styleId="ListContinue3">
    <w:name w:val="List Continue 3"/>
    <w:basedOn w:val="List3"/>
    <w:rsid w:val="00FC10FF"/>
    <w:pPr>
      <w:ind w:left="1021" w:firstLine="0"/>
    </w:pPr>
  </w:style>
  <w:style w:type="paragraph" w:styleId="ListContinue4">
    <w:name w:val="List Continue 4"/>
    <w:basedOn w:val="List4"/>
    <w:rsid w:val="00FC10FF"/>
    <w:pPr>
      <w:ind w:firstLine="0"/>
    </w:pPr>
  </w:style>
  <w:style w:type="paragraph" w:styleId="ListContinue5">
    <w:name w:val="List Continue 5"/>
    <w:basedOn w:val="List5"/>
    <w:rsid w:val="00FC10FF"/>
    <w:pPr>
      <w:ind w:firstLine="0"/>
    </w:pPr>
  </w:style>
  <w:style w:type="paragraph" w:styleId="ListNumber3">
    <w:name w:val="List Number 3"/>
    <w:basedOn w:val="List3"/>
    <w:rsid w:val="00FC10FF"/>
    <w:pPr>
      <w:numPr>
        <w:numId w:val="5"/>
      </w:numPr>
    </w:pPr>
  </w:style>
  <w:style w:type="paragraph" w:styleId="ListNumber4">
    <w:name w:val="List Number 4"/>
    <w:basedOn w:val="List4"/>
    <w:rsid w:val="00FC10FF"/>
    <w:pPr>
      <w:numPr>
        <w:numId w:val="6"/>
      </w:numPr>
    </w:pPr>
  </w:style>
  <w:style w:type="paragraph" w:styleId="ListNumber5">
    <w:name w:val="List Number 5"/>
    <w:basedOn w:val="List5"/>
    <w:rsid w:val="00FC10FF"/>
    <w:pPr>
      <w:numPr>
        <w:numId w:val="7"/>
      </w:numPr>
    </w:pPr>
  </w:style>
  <w:style w:type="paragraph" w:styleId="BlockText">
    <w:name w:val="Block Text"/>
    <w:basedOn w:val="Normal"/>
    <w:rsid w:val="00FC1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0FF"/>
    <w:rPr>
      <w:sz w:val="16"/>
      <w:vertAlign w:val="superscript"/>
    </w:rPr>
  </w:style>
  <w:style w:type="character" w:customStyle="1" w:styleId="Symbols">
    <w:name w:val="Symbols"/>
    <w:basedOn w:val="DefaultParagraphFont"/>
    <w:rsid w:val="00FC10FF"/>
    <w:rPr>
      <w:rFonts w:ascii="Symbol" w:hAnsi="Symbol"/>
    </w:rPr>
  </w:style>
  <w:style w:type="character" w:customStyle="1" w:styleId="MenuOptions">
    <w:name w:val="Menu Options"/>
    <w:basedOn w:val="DefaultParagraphFont"/>
    <w:rsid w:val="00FC1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0FF"/>
    <w:rPr>
      <w:b/>
    </w:rPr>
  </w:style>
  <w:style w:type="character" w:customStyle="1" w:styleId="Underlined">
    <w:name w:val="Underlined"/>
    <w:basedOn w:val="DefaultParagraphFont"/>
    <w:rsid w:val="00FC10FF"/>
    <w:rPr>
      <w:u w:val="single"/>
    </w:rPr>
  </w:style>
  <w:style w:type="paragraph" w:customStyle="1" w:styleId="TableBodyTextRight">
    <w:name w:val="Table Body Text Right"/>
    <w:basedOn w:val="TableBodyText"/>
    <w:rsid w:val="00FC1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0FF"/>
    <w:rPr>
      <w:sz w:val="18"/>
    </w:rPr>
  </w:style>
  <w:style w:type="paragraph" w:customStyle="1" w:styleId="BodySmallRight">
    <w:name w:val="Body Small Right"/>
    <w:basedOn w:val="BodyTextRight"/>
    <w:rsid w:val="00FC10FF"/>
    <w:rPr>
      <w:sz w:val="18"/>
      <w:szCs w:val="18"/>
    </w:rPr>
  </w:style>
  <w:style w:type="paragraph" w:customStyle="1" w:styleId="MarginEdition">
    <w:name w:val="Margin Edition"/>
    <w:basedOn w:val="MarginNote"/>
    <w:rsid w:val="00FC1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0FF"/>
    <w:rPr>
      <w:sz w:val="2"/>
      <w:szCs w:val="2"/>
    </w:rPr>
  </w:style>
  <w:style w:type="character" w:customStyle="1" w:styleId="Small">
    <w:name w:val="Small"/>
    <w:basedOn w:val="DefaultParagraphFont"/>
    <w:rsid w:val="00FC10FF"/>
    <w:rPr>
      <w:sz w:val="16"/>
    </w:rPr>
  </w:style>
  <w:style w:type="paragraph" w:customStyle="1" w:styleId="WideTable">
    <w:name w:val="Wide Table"/>
    <w:basedOn w:val="Normal"/>
    <w:rsid w:val="00FC1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0FF"/>
  </w:style>
  <w:style w:type="paragraph" w:styleId="Quote">
    <w:name w:val="Quote"/>
    <w:basedOn w:val="Heading1"/>
    <w:link w:val="QuoteChar"/>
    <w:qFormat/>
    <w:rsid w:val="00FC1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0FF"/>
    <w:pPr>
      <w:pageBreakBefore/>
    </w:pPr>
  </w:style>
  <w:style w:type="paragraph" w:customStyle="1" w:styleId="Border">
    <w:name w:val="Border"/>
    <w:basedOn w:val="Normal"/>
    <w:qFormat/>
    <w:rsid w:val="00FC1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0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0FF"/>
    <w:rPr>
      <w:u w:val="single"/>
    </w:rPr>
  </w:style>
  <w:style w:type="character" w:customStyle="1" w:styleId="BoldandItalics">
    <w:name w:val="Bold and Italics"/>
    <w:qFormat/>
    <w:rsid w:val="00FC10FF"/>
    <w:rPr>
      <w:b/>
      <w:i/>
      <w:u w:val="none"/>
    </w:rPr>
  </w:style>
  <w:style w:type="paragraph" w:styleId="BalloonText">
    <w:name w:val="Balloon Text"/>
    <w:basedOn w:val="Normal"/>
    <w:link w:val="BalloonTextChar"/>
    <w:rsid w:val="00FC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0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0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0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0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0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0FF"/>
    <w:pPr>
      <w:spacing w:before="0" w:after="0"/>
    </w:pPr>
  </w:style>
  <w:style w:type="paragraph" w:customStyle="1" w:styleId="BodyTextBold">
    <w:name w:val="Body Text Bold"/>
    <w:basedOn w:val="BodyText"/>
    <w:qFormat/>
    <w:rsid w:val="00FC10FF"/>
    <w:rPr>
      <w:b/>
    </w:rPr>
  </w:style>
  <w:style w:type="character" w:styleId="Hyperlink">
    <w:name w:val="Hyperlink"/>
    <w:basedOn w:val="DefaultParagraphFont"/>
    <w:uiPriority w:val="99"/>
    <w:unhideWhenUsed/>
    <w:rsid w:val="001E7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5044</Characters>
  <Application>Microsoft Office Word</Application>
  <DocSecurity>0</DocSecurity>
  <Lines>157</Lines>
  <Paragraphs>101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PSPREG032 Undertake routine inspections and monitoring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