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2368" w:rsidP="000E23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PSPREG027 Manage regulatory compliance</w:t>
      </w:r>
      <w:r>
        <w:fldChar w:fldCharType="end"/>
      </w:r>
    </w:p>
    <w:p w:rsidR="000E2368" w:rsidP="000E2368">
      <w:pPr>
        <w:pStyle w:val="Version"/>
        <w:sectPr w:rsidSect="002C46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46AD" w:rsidP="002C46AD">
      <w:pPr>
        <w:pStyle w:val="SuperHeading"/>
      </w:pPr>
      <w:r w:rsidRPr="002C46AD">
        <w:t>PSPREG027 Manage regulatory compliance</w:t>
      </w:r>
    </w:p>
    <w:p w:rsidR="00000000" w:rsidRPr="002C46AD" w:rsidP="002C46AD">
      <w:pPr>
        <w:pStyle w:val="Heading1"/>
      </w:pPr>
      <w:bookmarkStart w:id="1" w:name="O_826121"/>
      <w:bookmarkEnd w:id="1"/>
      <w:r w:rsidRPr="002C46A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0E23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6AD" w:rsidP="002C46AD">
            <w:pPr>
              <w:pStyle w:val="BodyText"/>
            </w:pPr>
            <w:r w:rsidRPr="002C46AD">
              <w:rPr>
                <w:rStyle w:val="SpecialBold"/>
              </w:rPr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6AD">
            <w:pPr>
              <w:pStyle w:val="BodyText"/>
              <w:rPr>
                <w:lang w:val="en-NZ"/>
              </w:rPr>
            </w:pPr>
            <w:r w:rsidRPr="002C46AD">
              <w:rPr>
                <w:rStyle w:val="SpecialBold"/>
              </w:rPr>
              <w:t>Comments</w:t>
            </w:r>
          </w:p>
        </w:tc>
      </w:tr>
      <w:tr w:rsidTr="000E23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6AD">
            <w:pPr>
              <w:pStyle w:val="BodyText"/>
              <w:rPr>
                <w:lang w:val="en-NZ"/>
              </w:rPr>
            </w:pPr>
            <w:r w:rsidRPr="002C46AD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6AD" w:rsidP="002C46AD">
            <w:pPr>
              <w:pStyle w:val="BodyText"/>
            </w:pPr>
            <w:r w:rsidRPr="002C46AD">
              <w:t xml:space="preserve">This unit was released in PSP Public Sector Training Package release 1.0 and meets the Standards for Training Packages. </w:t>
            </w:r>
          </w:p>
          <w:p w:rsidR="00000000" w:rsidRPr="002C46AD" w:rsidP="002C46AD">
            <w:pPr>
              <w:pStyle w:val="BodyText"/>
            </w:pPr>
          </w:p>
          <w:p w:rsidR="00000000" w:rsidRPr="002C46AD" w:rsidP="002C46AD">
            <w:pPr>
              <w:pStyle w:val="BodyText"/>
            </w:pPr>
            <w:r w:rsidRPr="002C46AD">
              <w:t>This unit supersedes and is equivalent to PSPREG601B Manage regulatory compliance.</w:t>
            </w:r>
          </w:p>
          <w:p w:rsidR="00000000" w:rsidRPr="002C46AD" w:rsidP="002C46AD">
            <w:pPr>
              <w:pStyle w:val="BodyText"/>
            </w:pPr>
          </w:p>
          <w:p w:rsidR="00000000" w:rsidRPr="002C46AD" w:rsidP="002C46AD">
            <w:pPr>
              <w:pStyle w:val="ListBullet"/>
            </w:pPr>
            <w:r w:rsidRPr="002C46AD">
              <w:t>Unit cod</w:t>
            </w:r>
            <w:r w:rsidRPr="002C46AD">
              <w:t>e updated</w:t>
            </w:r>
          </w:p>
          <w:p w:rsidR="00000000" w:rsidRPr="002C46AD" w:rsidP="002C46AD">
            <w:pPr>
              <w:pStyle w:val="ListBullet"/>
            </w:pPr>
            <w:r w:rsidRPr="002C46AD">
              <w:t>Content and formatting updated to comply with the new standards</w:t>
            </w:r>
          </w:p>
          <w:p w:rsidR="00000000" w:rsidRPr="002C46AD" w:rsidP="002C46AD">
            <w:pPr>
              <w:pStyle w:val="ListBullet"/>
            </w:pPr>
            <w:r w:rsidRPr="002C46AD">
              <w:t>All PC transitioned from passive to active voice</w:t>
            </w:r>
          </w:p>
        </w:tc>
      </w:tr>
    </w:tbl>
    <w:p w:rsidR="00000000" w:rsidRPr="002C46AD" w:rsidP="002C46AD">
      <w:pPr>
        <w:pStyle w:val="BodyText"/>
      </w:pPr>
    </w:p>
    <w:p w:rsidR="00000000" w:rsidRPr="002C46AD" w:rsidP="002C46AD">
      <w:pPr>
        <w:pStyle w:val="AllowPageBreak"/>
      </w:pPr>
    </w:p>
    <w:p w:rsidR="00000000" w:rsidRPr="002C46AD" w:rsidP="002C46AD">
      <w:pPr>
        <w:pStyle w:val="Heading1"/>
      </w:pPr>
      <w:bookmarkStart w:id="2" w:name="O_826122"/>
      <w:bookmarkEnd w:id="2"/>
      <w:r w:rsidRPr="002C46AD">
        <w:t>Application</w:t>
      </w:r>
    </w:p>
    <w:p w:rsidR="00000000" w:rsidRPr="002C46AD" w:rsidP="000E2368">
      <w:pPr>
        <w:pStyle w:val="BodyText"/>
      </w:pPr>
      <w:r w:rsidRPr="002C46AD">
        <w:t>This unit describes the skills required to manage regulatory compliance, a management role with responsibility for regulatory officers who enforce and promote compliance with legislation. It includes interpreting and advising on enabling and related legisl</w:t>
      </w:r>
      <w:r w:rsidRPr="002C46AD">
        <w:t>ation; developing and implementing strategies to promote long term voluntary compliance and develop a culture of compliance in the community; and providing strategic advice on compliance matters.</w:t>
      </w:r>
    </w:p>
    <w:p w:rsidR="00000000" w:rsidRPr="002C46AD" w:rsidP="000E2368">
      <w:pPr>
        <w:pStyle w:val="BodyText"/>
      </w:pPr>
      <w:r w:rsidRPr="002C46AD">
        <w:t>This unit applies to those working in management roles with</w:t>
      </w:r>
      <w:r w:rsidRPr="002C46AD">
        <w:t>in the public sector involved in regulatory compliance.</w:t>
      </w:r>
    </w:p>
    <w:p w:rsidR="00000000" w:rsidRPr="002C46AD" w:rsidP="000E2368">
      <w:pPr>
        <w:pStyle w:val="BodyText"/>
      </w:pPr>
      <w:r w:rsidRPr="002C46AD">
        <w:t>The skills and knowledge described in this unit must be applied within the legislative, regulatory and policy environment in which they are carried out. Organisational policies and procedures must be</w:t>
      </w:r>
      <w:r w:rsidRPr="002C46AD">
        <w:t xml:space="preserve"> consulted and adhered to.</w:t>
      </w:r>
    </w:p>
    <w:p w:rsidR="00000000" w:rsidRPr="002C46AD" w:rsidP="000E2368">
      <w:pPr>
        <w:pStyle w:val="BodyText"/>
      </w:pPr>
      <w:r w:rsidRPr="002C46AD">
        <w:t>Those undertaking this unit would work autonomously, performing complex tasks in a range of familiar contexts.</w:t>
      </w:r>
    </w:p>
    <w:p w:rsidR="000E2368" w:rsidP="000E2368">
      <w:pPr>
        <w:pStyle w:val="BodyText"/>
      </w:pPr>
      <w:r w:rsidRPr="002C46AD">
        <w:t>No licensing, legislative or certification requirements apply to unit at the time of publication.</w:t>
      </w:r>
    </w:p>
    <w:p w:rsidR="00000000" w:rsidRPr="002C46AD" w:rsidP="002C46AD">
      <w:pPr>
        <w:pStyle w:val="Heading1"/>
      </w:pPr>
      <w:bookmarkStart w:id="3" w:name="O_826124"/>
      <w:bookmarkEnd w:id="3"/>
      <w:r w:rsidRPr="002C46AD">
        <w:t>Competency Field</w:t>
      </w:r>
    </w:p>
    <w:p w:rsidR="00000000" w:rsidRPr="002C46AD" w:rsidP="000E2368">
      <w:pPr>
        <w:pStyle w:val="BodyText"/>
      </w:pPr>
      <w:r w:rsidRPr="002C46AD">
        <w:t>Regulatory</w:t>
      </w:r>
    </w:p>
    <w:p w:rsidR="00000000" w:rsidRPr="002C46AD" w:rsidP="002C46AD">
      <w:pPr>
        <w:pStyle w:val="Heading1"/>
      </w:pPr>
      <w:bookmarkStart w:id="4" w:name="O_826126"/>
      <w:bookmarkEnd w:id="4"/>
      <w:r w:rsidRPr="002C46A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2C4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6AD">
            <w:pPr>
              <w:pStyle w:val="TableHeading"/>
              <w:rPr>
                <w:lang w:val="en-NZ"/>
              </w:rPr>
            </w:pPr>
            <w:r w:rsidRPr="002C46AD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6AD">
            <w:pPr>
              <w:pStyle w:val="TableHeading"/>
              <w:rPr>
                <w:lang w:val="en-NZ"/>
              </w:rPr>
            </w:pPr>
            <w:r w:rsidRPr="002C46AD">
              <w:t>PERFORMANCE CRITERIA</w:t>
            </w:r>
          </w:p>
        </w:tc>
      </w:tr>
      <w:tr w:rsidTr="002C4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6AD">
            <w:pPr>
              <w:pStyle w:val="BodyText"/>
              <w:rPr>
                <w:lang w:val="en-NZ"/>
              </w:rPr>
            </w:pPr>
            <w:r w:rsidRPr="002C46AD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6AD">
            <w:pPr>
              <w:pStyle w:val="BodyText"/>
              <w:rPr>
                <w:lang w:val="en-NZ"/>
              </w:rPr>
            </w:pPr>
            <w:r w:rsidRPr="002C46AD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2C4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6AD">
            <w:pPr>
              <w:pStyle w:val="List"/>
              <w:rPr>
                <w:lang w:val="en-NZ"/>
              </w:rPr>
            </w:pPr>
            <w:r w:rsidRPr="002C46AD">
              <w:rPr>
                <w:rStyle w:val="SpecialBold"/>
              </w:rPr>
              <w:t>1.</w:t>
            </w:r>
            <w:r w:rsidRPr="002C46AD">
              <w:rPr>
                <w:rStyle w:val="SpecialBold"/>
              </w:rPr>
              <w:tab/>
              <w:t>Interpret and advise on enabling and related legisla</w:t>
            </w:r>
            <w:r w:rsidRPr="002C46AD">
              <w:rPr>
                <w:rStyle w:val="SpecialBold"/>
              </w:rPr>
              <w:t>tion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6AD" w:rsidP="002C46AD">
            <w:pPr>
              <w:pStyle w:val="List"/>
            </w:pPr>
            <w:r w:rsidRPr="002C46AD">
              <w:t>1.1</w:t>
            </w:r>
            <w:r w:rsidRPr="002C46AD">
              <w:tab/>
              <w:t>Resolve or refer non routine or complex matters related to enabling and related legislation.</w:t>
            </w:r>
          </w:p>
          <w:p w:rsidR="00000000" w:rsidRPr="002C46AD" w:rsidP="002C46AD">
            <w:pPr>
              <w:pStyle w:val="List"/>
            </w:pPr>
            <w:r w:rsidRPr="002C46AD">
              <w:t>1.2</w:t>
            </w:r>
            <w:r w:rsidRPr="002C46AD">
              <w:tab/>
              <w:t>Provide advice to clients and staff that is prompt, consistent and constructive, and within level of authority.</w:t>
            </w:r>
          </w:p>
          <w:p w:rsidR="00000000" w:rsidRPr="002C46AD" w:rsidP="002C46AD">
            <w:pPr>
              <w:pStyle w:val="List"/>
            </w:pPr>
            <w:r w:rsidRPr="002C46AD">
              <w:t>1.3</w:t>
            </w:r>
            <w:r w:rsidRPr="002C46AD">
              <w:tab/>
              <w:t>Seek feedback on client level of u</w:t>
            </w:r>
            <w:r w:rsidRPr="002C46AD">
              <w:t>nderstanding, and provide additional information or explanation to clarify issues.</w:t>
            </w:r>
          </w:p>
          <w:p w:rsidR="00000000" w:rsidP="002C46AD">
            <w:pPr>
              <w:pStyle w:val="List"/>
              <w:rPr>
                <w:lang w:val="en-NZ"/>
              </w:rPr>
            </w:pPr>
            <w:r w:rsidRPr="002C46AD">
              <w:t>1.4</w:t>
            </w:r>
            <w:r w:rsidRPr="002C46AD">
              <w:tab/>
              <w:t>Monitor staff understanding of legislation and procedures is and address professional development needs.</w:t>
            </w:r>
          </w:p>
        </w:tc>
      </w:tr>
      <w:tr w:rsidTr="002C4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6AD">
            <w:pPr>
              <w:pStyle w:val="List"/>
              <w:rPr>
                <w:lang w:val="en-NZ"/>
              </w:rPr>
            </w:pPr>
            <w:r w:rsidRPr="002C46AD">
              <w:rPr>
                <w:rStyle w:val="SpecialBold"/>
              </w:rPr>
              <w:t>2.</w:t>
            </w:r>
            <w:r w:rsidRPr="002C46AD">
              <w:rPr>
                <w:rStyle w:val="SpecialBold"/>
              </w:rPr>
              <w:tab/>
              <w:t>Develop and implement compliance strategies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6AD" w:rsidP="002C46AD">
            <w:pPr>
              <w:pStyle w:val="List"/>
            </w:pPr>
            <w:r w:rsidRPr="002C46AD">
              <w:t>2.1</w:t>
            </w:r>
            <w:r w:rsidRPr="002C46AD">
              <w:tab/>
              <w:t>Identify and</w:t>
            </w:r>
            <w:r w:rsidRPr="002C46AD">
              <w:t xml:space="preserve"> implement strategies and measures to influence long term voluntary compliance to suit the audience and the context.</w:t>
            </w:r>
          </w:p>
          <w:p w:rsidR="00000000" w:rsidRPr="002C46AD" w:rsidP="002C46AD">
            <w:pPr>
              <w:pStyle w:val="List"/>
            </w:pPr>
            <w:r w:rsidRPr="002C46AD">
              <w:t>2.2</w:t>
            </w:r>
            <w:r w:rsidRPr="002C46AD">
              <w:tab/>
              <w:t>Provide information that is current and promotes the benefits of compliance to clients.</w:t>
            </w:r>
          </w:p>
          <w:p w:rsidR="00000000" w:rsidP="002C46AD">
            <w:pPr>
              <w:pStyle w:val="List"/>
              <w:rPr>
                <w:lang w:val="en-NZ"/>
              </w:rPr>
            </w:pPr>
            <w:r w:rsidRPr="002C46AD">
              <w:t>2.3</w:t>
            </w:r>
            <w:r w:rsidRPr="002C46AD">
              <w:tab/>
              <w:t>Adjust information and strategies in respon</w:t>
            </w:r>
            <w:r w:rsidRPr="002C46AD">
              <w:t>se to feedback gathered from a range of stakeholders.</w:t>
            </w:r>
          </w:p>
        </w:tc>
      </w:tr>
      <w:tr w:rsidTr="002C4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6AD">
            <w:pPr>
              <w:pStyle w:val="List"/>
              <w:rPr>
                <w:lang w:val="en-NZ"/>
              </w:rPr>
            </w:pPr>
            <w:r w:rsidRPr="002C46AD">
              <w:rPr>
                <w:rStyle w:val="SpecialBold"/>
              </w:rPr>
              <w:t>3.</w:t>
            </w:r>
            <w:r w:rsidRPr="002C46AD">
              <w:rPr>
                <w:rStyle w:val="SpecialBold"/>
              </w:rPr>
              <w:tab/>
              <w:t>Provide strategic advice on compliance matters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6AD" w:rsidP="002C46AD">
            <w:pPr>
              <w:pStyle w:val="List"/>
            </w:pPr>
            <w:r w:rsidRPr="002C46AD">
              <w:t>3.1</w:t>
            </w:r>
            <w:r w:rsidRPr="002C46AD">
              <w:tab/>
              <w:t>Confirm client or government information requirements.</w:t>
            </w:r>
          </w:p>
          <w:p w:rsidR="00000000" w:rsidRPr="002C46AD" w:rsidP="002C46AD">
            <w:pPr>
              <w:pStyle w:val="List"/>
            </w:pPr>
            <w:r w:rsidRPr="002C46AD">
              <w:t>3.2</w:t>
            </w:r>
            <w:r w:rsidRPr="002C46AD">
              <w:tab/>
              <w:t>Provide advice based on current information and meets the specific needs of clients in i</w:t>
            </w:r>
            <w:r w:rsidRPr="002C46AD">
              <w:t>ts range, depth and form of presentation.</w:t>
            </w:r>
          </w:p>
          <w:p w:rsidR="00000000" w:rsidRPr="002C46AD" w:rsidP="002C46AD">
            <w:pPr>
              <w:pStyle w:val="List"/>
            </w:pPr>
            <w:r w:rsidRPr="002C46AD">
              <w:t>3.3</w:t>
            </w:r>
            <w:r w:rsidRPr="002C46AD">
              <w:tab/>
              <w:t>Maintain presentation standards.</w:t>
            </w:r>
          </w:p>
          <w:p w:rsidR="00000000" w:rsidRPr="002C46AD" w:rsidP="002C46AD">
            <w:pPr>
              <w:pStyle w:val="List"/>
            </w:pPr>
            <w:r w:rsidRPr="002C46AD">
              <w:t>3.4</w:t>
            </w:r>
            <w:r w:rsidRPr="002C46AD">
              <w:tab/>
              <w:t>Seek feedback on how well the advice and/or information suits its purpose and audience, and use to recommend further action.</w:t>
            </w:r>
          </w:p>
        </w:tc>
      </w:tr>
    </w:tbl>
    <w:p w:rsidR="00000000" w:rsidRPr="002C46AD" w:rsidP="002C46AD">
      <w:pPr>
        <w:pStyle w:val="BodyText"/>
      </w:pPr>
    </w:p>
    <w:p w:rsidR="00000000" w:rsidRPr="002C46AD" w:rsidP="002C46AD">
      <w:pPr>
        <w:pStyle w:val="AllowPageBreak"/>
      </w:pPr>
    </w:p>
    <w:p w:rsidR="00000000" w:rsidRPr="002C46AD" w:rsidP="002C46AD">
      <w:pPr>
        <w:pStyle w:val="Heading1"/>
      </w:pPr>
      <w:bookmarkStart w:id="5" w:name="O_826127"/>
      <w:bookmarkEnd w:id="5"/>
      <w:r w:rsidRPr="002C46AD">
        <w:t>Foundation Skills</w:t>
      </w:r>
    </w:p>
    <w:p w:rsidR="00000000" w:rsidRPr="002C46AD" w:rsidP="000E2368">
      <w:pPr>
        <w:pStyle w:val="BodyText"/>
      </w:pPr>
      <w:r w:rsidRPr="002C46AD">
        <w:t>Foundation skills are embedded within the elements and performance criteria of this unit.</w:t>
      </w:r>
    </w:p>
    <w:p w:rsidR="00000000" w:rsidRPr="002C46AD" w:rsidP="002C46AD">
      <w:pPr>
        <w:pStyle w:val="Heading1"/>
      </w:pPr>
      <w:bookmarkStart w:id="6" w:name="O_826129"/>
      <w:bookmarkEnd w:id="6"/>
      <w:r w:rsidRPr="002C46AD">
        <w:t>Unit Mapping Information</w:t>
      </w:r>
    </w:p>
    <w:p w:rsidR="00000000" w:rsidRPr="002C46AD" w:rsidP="000E2368">
      <w:pPr>
        <w:pStyle w:val="BodyText"/>
      </w:pPr>
      <w:r w:rsidRPr="002C46AD">
        <w:t>This unit supersedes and is equivalent to PSPREG601B Manage regulatory compliance.</w:t>
      </w:r>
    </w:p>
    <w:p w:rsidR="00000000" w:rsidRPr="002C46AD" w:rsidP="002C46AD">
      <w:pPr>
        <w:pStyle w:val="Heading1"/>
      </w:pPr>
      <w:bookmarkStart w:id="7" w:name="O_826136"/>
      <w:bookmarkEnd w:id="7"/>
      <w:r w:rsidRPr="002C46AD">
        <w:t>Links</w:t>
      </w:r>
    </w:p>
    <w:p w:rsidR="00000000" w:rsidRPr="002C46AD" w:rsidP="000E2368">
      <w:pPr>
        <w:pStyle w:val="BodyText"/>
      </w:pPr>
      <w:r w:rsidRPr="002C46AD">
        <w:t>Companion Volume i</w:t>
      </w:r>
      <w:r w:rsidRPr="002C46AD">
        <w:t xml:space="preserve">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F7682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C46AD" w:rsidP="000E2368">
      <w:pPr>
        <w:pStyle w:val="BodyText"/>
      </w:pPr>
      <w:r w:rsidRPr="002C46A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F7682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C46AD" w:rsidP="000E2368">
      <w:pPr>
        <w:pStyle w:val="BodyText"/>
      </w:pPr>
      <w:r w:rsidRPr="002C46A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F7682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C46AD" w:rsidP="000E2368">
      <w:pPr>
        <w:pStyle w:val="BodyText"/>
      </w:pPr>
      <w:r w:rsidRPr="002C46A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F7682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C46AD" w:rsidP="002C46AD"/>
    <w:sectPr w:rsidSect="002C46A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6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6AD" w:rsidRPr="000E2368" w:rsidP="000E23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6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368" w:rsidP="002C46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E2368" w:rsidP="002C46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E2368" w:rsidP="002C46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6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3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46AD" w:rsidRPr="000E2368" w:rsidP="000E23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6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368" w:rsidRPr="002D2AF8" w:rsidP="002C46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PSPREG027 Manage regulatory compliance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June 2022</w:t>
    </w:r>
    <w:r>
      <w:fldChar w:fldCharType="end"/>
    </w:r>
  </w:p>
  <w:p w:rsidR="000E2368" w:rsidP="002C46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436C0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DF4BA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46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46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46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46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46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46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46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46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46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46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46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46AD"/>
  </w:style>
  <w:style w:type="character" w:customStyle="1" w:styleId="Heading1Char">
    <w:name w:val="Heading 1 Char"/>
    <w:basedOn w:val="DefaultParagraphFont"/>
    <w:link w:val="Heading1"/>
    <w:rsid w:val="002C46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46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46A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C46A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C46A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C46AD"/>
    <w:rPr>
      <w:b/>
      <w:spacing w:val="0"/>
    </w:rPr>
  </w:style>
  <w:style w:type="paragraph" w:customStyle="1" w:styleId="SuperHeading">
    <w:name w:val="SuperHeading"/>
    <w:basedOn w:val="Normal"/>
    <w:rsid w:val="002C46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C46A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C46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C46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46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46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46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46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46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46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46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46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46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46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46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46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46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46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46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46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46A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C46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C46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46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46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C46A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C46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46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46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46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46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46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46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46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46A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C46AD"/>
    <w:rPr>
      <w:i/>
    </w:rPr>
  </w:style>
  <w:style w:type="paragraph" w:styleId="Caption">
    <w:name w:val="caption"/>
    <w:basedOn w:val="BodyText"/>
    <w:next w:val="Normal"/>
    <w:qFormat/>
    <w:rsid w:val="002C46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46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46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46AD"/>
  </w:style>
  <w:style w:type="paragraph" w:styleId="TableofFigures">
    <w:name w:val="table of figures"/>
    <w:basedOn w:val="Normal"/>
    <w:next w:val="Normal"/>
    <w:semiHidden/>
    <w:rsid w:val="002C46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46A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C46AD"/>
    <w:rPr>
      <w:rFonts w:ascii="Wingdings" w:hAnsi="Wingdings"/>
    </w:rPr>
  </w:style>
  <w:style w:type="character" w:customStyle="1" w:styleId="HotSpot">
    <w:name w:val="HotSpot"/>
    <w:rsid w:val="002C46AD"/>
    <w:rPr>
      <w:color w:val="0033CC"/>
      <w:u w:val="none"/>
    </w:rPr>
  </w:style>
  <w:style w:type="paragraph" w:customStyle="1" w:styleId="BodyTextRight">
    <w:name w:val="Body Text Right"/>
    <w:basedOn w:val="BodyText"/>
    <w:rsid w:val="002C46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46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46A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46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46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46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46AD"/>
    <w:rPr>
      <w:sz w:val="32"/>
    </w:rPr>
  </w:style>
  <w:style w:type="paragraph" w:customStyle="1" w:styleId="HeadingProcedure">
    <w:name w:val="Heading Procedure"/>
    <w:basedOn w:val="HeadingBase"/>
    <w:next w:val="Normal"/>
    <w:rsid w:val="002C46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46AD"/>
    <w:pPr>
      <w:spacing w:before="60" w:after="60"/>
    </w:pPr>
  </w:style>
  <w:style w:type="paragraph" w:styleId="ListContinue">
    <w:name w:val="List Continue"/>
    <w:basedOn w:val="List"/>
    <w:rsid w:val="002C46AD"/>
    <w:pPr>
      <w:ind w:firstLine="0"/>
    </w:pPr>
  </w:style>
  <w:style w:type="paragraph" w:customStyle="1" w:styleId="ListNote">
    <w:name w:val="List Note"/>
    <w:basedOn w:val="List"/>
    <w:rsid w:val="002C46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46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46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46AD"/>
    <w:rPr>
      <w:rFonts w:ascii="Courier New" w:hAnsi="Courier New"/>
    </w:rPr>
  </w:style>
  <w:style w:type="paragraph" w:customStyle="1" w:styleId="NoteBullet">
    <w:name w:val="Note Bullet"/>
    <w:basedOn w:val="Note"/>
    <w:rsid w:val="002C46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46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46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46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46A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C46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46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46AD"/>
    <w:rPr>
      <w:b/>
      <w:smallCaps/>
    </w:rPr>
  </w:style>
  <w:style w:type="paragraph" w:customStyle="1" w:styleId="TableListNumber">
    <w:name w:val="Table List Number"/>
    <w:basedOn w:val="ListNumber"/>
    <w:rsid w:val="002C46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46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46AD"/>
    <w:pPr>
      <w:numPr>
        <w:numId w:val="8"/>
      </w:numPr>
    </w:pPr>
  </w:style>
  <w:style w:type="paragraph" w:customStyle="1" w:styleId="ListAlpha2">
    <w:name w:val="List Alpha 2"/>
    <w:basedOn w:val="List2"/>
    <w:rsid w:val="002C46AD"/>
    <w:pPr>
      <w:numPr>
        <w:numId w:val="7"/>
      </w:numPr>
    </w:pPr>
  </w:style>
  <w:style w:type="paragraph" w:styleId="List2">
    <w:name w:val="List 2"/>
    <w:basedOn w:val="BodyText"/>
    <w:rsid w:val="002C46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46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46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46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46A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46A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C46AD"/>
    <w:pPr>
      <w:numPr>
        <w:numId w:val="3"/>
      </w:numPr>
    </w:pPr>
  </w:style>
  <w:style w:type="paragraph" w:styleId="ListContinue2">
    <w:name w:val="List Continue 2"/>
    <w:basedOn w:val="List2"/>
    <w:rsid w:val="002C46AD"/>
    <w:pPr>
      <w:ind w:firstLine="0"/>
    </w:pPr>
  </w:style>
  <w:style w:type="paragraph" w:styleId="ListContinue3">
    <w:name w:val="List Continue 3"/>
    <w:basedOn w:val="List3"/>
    <w:rsid w:val="002C46AD"/>
    <w:pPr>
      <w:ind w:left="1021" w:firstLine="0"/>
    </w:pPr>
  </w:style>
  <w:style w:type="paragraph" w:styleId="ListContinue4">
    <w:name w:val="List Continue 4"/>
    <w:basedOn w:val="List4"/>
    <w:rsid w:val="002C46AD"/>
    <w:pPr>
      <w:ind w:firstLine="0"/>
    </w:pPr>
  </w:style>
  <w:style w:type="paragraph" w:styleId="ListContinue5">
    <w:name w:val="List Continue 5"/>
    <w:basedOn w:val="List5"/>
    <w:rsid w:val="002C46AD"/>
    <w:pPr>
      <w:ind w:firstLine="0"/>
    </w:pPr>
  </w:style>
  <w:style w:type="paragraph" w:styleId="ListNumber3">
    <w:name w:val="List Number 3"/>
    <w:basedOn w:val="List3"/>
    <w:rsid w:val="002C46AD"/>
    <w:pPr>
      <w:numPr>
        <w:numId w:val="4"/>
      </w:numPr>
    </w:pPr>
  </w:style>
  <w:style w:type="paragraph" w:styleId="ListNumber4">
    <w:name w:val="List Number 4"/>
    <w:basedOn w:val="List4"/>
    <w:rsid w:val="002C46AD"/>
    <w:pPr>
      <w:numPr>
        <w:numId w:val="5"/>
      </w:numPr>
    </w:pPr>
  </w:style>
  <w:style w:type="paragraph" w:styleId="ListNumber5">
    <w:name w:val="List Number 5"/>
    <w:basedOn w:val="List5"/>
    <w:rsid w:val="002C46AD"/>
    <w:pPr>
      <w:numPr>
        <w:numId w:val="6"/>
      </w:numPr>
    </w:pPr>
  </w:style>
  <w:style w:type="paragraph" w:styleId="BlockText">
    <w:name w:val="Block Text"/>
    <w:basedOn w:val="Normal"/>
    <w:rsid w:val="002C46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46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46AD"/>
    <w:rPr>
      <w:sz w:val="16"/>
      <w:vertAlign w:val="superscript"/>
    </w:rPr>
  </w:style>
  <w:style w:type="character" w:customStyle="1" w:styleId="Symbols">
    <w:name w:val="Symbols"/>
    <w:basedOn w:val="DefaultParagraphFont"/>
    <w:rsid w:val="002C46AD"/>
    <w:rPr>
      <w:rFonts w:ascii="Symbol" w:hAnsi="Symbol"/>
    </w:rPr>
  </w:style>
  <w:style w:type="character" w:customStyle="1" w:styleId="MenuOptions">
    <w:name w:val="Menu Options"/>
    <w:basedOn w:val="DefaultParagraphFont"/>
    <w:rsid w:val="002C46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46AD"/>
    <w:rPr>
      <w:b/>
    </w:rPr>
  </w:style>
  <w:style w:type="character" w:customStyle="1" w:styleId="Underlined">
    <w:name w:val="Underlined"/>
    <w:basedOn w:val="DefaultParagraphFont"/>
    <w:rsid w:val="002C46AD"/>
    <w:rPr>
      <w:u w:val="single"/>
    </w:rPr>
  </w:style>
  <w:style w:type="paragraph" w:customStyle="1" w:styleId="TableBodyTextRight">
    <w:name w:val="Table Body Text Right"/>
    <w:basedOn w:val="TableBodyText"/>
    <w:rsid w:val="002C46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46AD"/>
    <w:rPr>
      <w:sz w:val="18"/>
    </w:rPr>
  </w:style>
  <w:style w:type="paragraph" w:customStyle="1" w:styleId="BodySmallRight">
    <w:name w:val="Body Small Right"/>
    <w:basedOn w:val="BodyTextRight"/>
    <w:rsid w:val="002C46AD"/>
    <w:rPr>
      <w:sz w:val="18"/>
      <w:szCs w:val="18"/>
    </w:rPr>
  </w:style>
  <w:style w:type="paragraph" w:customStyle="1" w:styleId="MarginEdition">
    <w:name w:val="Margin Edition"/>
    <w:basedOn w:val="MarginNote"/>
    <w:rsid w:val="002C46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46AD"/>
    <w:rPr>
      <w:sz w:val="2"/>
      <w:szCs w:val="2"/>
    </w:rPr>
  </w:style>
  <w:style w:type="character" w:customStyle="1" w:styleId="Small">
    <w:name w:val="Small"/>
    <w:basedOn w:val="DefaultParagraphFont"/>
    <w:rsid w:val="002C46AD"/>
    <w:rPr>
      <w:sz w:val="16"/>
    </w:rPr>
  </w:style>
  <w:style w:type="paragraph" w:customStyle="1" w:styleId="WideTable">
    <w:name w:val="Wide Table"/>
    <w:basedOn w:val="Normal"/>
    <w:rsid w:val="002C46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46AD"/>
  </w:style>
  <w:style w:type="paragraph" w:styleId="Quote">
    <w:name w:val="Quote"/>
    <w:basedOn w:val="Heading1"/>
    <w:link w:val="QuoteChar"/>
    <w:qFormat/>
    <w:rsid w:val="002C46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46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46AD"/>
    <w:pPr>
      <w:pageBreakBefore/>
    </w:pPr>
  </w:style>
  <w:style w:type="paragraph" w:customStyle="1" w:styleId="Border">
    <w:name w:val="Border"/>
    <w:basedOn w:val="Normal"/>
    <w:qFormat/>
    <w:rsid w:val="002C46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46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46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46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46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46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46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46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46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46AD"/>
    <w:rPr>
      <w:u w:val="single"/>
    </w:rPr>
  </w:style>
  <w:style w:type="character" w:customStyle="1" w:styleId="BoldandItalics">
    <w:name w:val="Bold and Italics"/>
    <w:qFormat/>
    <w:rsid w:val="002C46AD"/>
    <w:rPr>
      <w:b/>
      <w:i/>
      <w:u w:val="none"/>
    </w:rPr>
  </w:style>
  <w:style w:type="paragraph" w:styleId="BalloonText">
    <w:name w:val="Balloon Text"/>
    <w:basedOn w:val="Normal"/>
    <w:link w:val="BalloonTextChar"/>
    <w:rsid w:val="002C46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46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46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46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46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46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46AD"/>
    <w:pPr>
      <w:spacing w:before="0" w:after="0"/>
    </w:pPr>
  </w:style>
  <w:style w:type="paragraph" w:customStyle="1" w:styleId="BodyTextBold">
    <w:name w:val="Body Text Bold"/>
    <w:basedOn w:val="BodyText"/>
    <w:qFormat/>
    <w:rsid w:val="002C46AD"/>
    <w:rPr>
      <w:b/>
    </w:rPr>
  </w:style>
  <w:style w:type="character" w:styleId="Hyperlink">
    <w:name w:val="Hyperlink"/>
    <w:basedOn w:val="DefaultParagraphFont"/>
    <w:uiPriority w:val="99"/>
    <w:unhideWhenUsed/>
    <w:rsid w:val="000E23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575</Words>
  <Characters>3814</Characters>
  <Application>Microsoft Office Word</Application>
  <DocSecurity>0</DocSecurity>
  <Lines>119</Lines>
  <Paragraphs>61</Paragraphs>
  <ScaleCrop>false</ScaleCrop>
  <Company>Author-it Software Corporation Ltd.</Company>
  <LinksUpToDate>false</LinksUpToDate>
  <CharactersWithSpaces>4328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PSPREG027 Manage regulatory compliance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2022-06-16T09:23:00Z</dcterms:created>
  <dcterms:modified xsi:type="dcterms:W3CDTF">2022-06-16T09:23:00Z</dcterms:modified>
</cp:coreProperties>
</file>