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F7A" w:rsidP="00223F7A">
      <w:pPr>
        <w:pStyle w:val="Title"/>
      </w:pPr>
      <w:r>
        <w:fldChar w:fldCharType="begin"/>
      </w:r>
      <w:r>
        <w:instrText xml:space="preserve"> TITLE   \* MERGEFORMAT </w:instrText>
      </w:r>
      <w:r>
        <w:fldChar w:fldCharType="separate"/>
      </w:r>
      <w:r>
        <w:t>PSPREG027 Manage regulatory compliance</w:t>
      </w:r>
      <w:r>
        <w:fldChar w:fldCharType="end"/>
      </w:r>
    </w:p>
    <w:p w:rsidR="00223F7A" w:rsidP="00223F7A">
      <w:pPr>
        <w:pStyle w:val="Version"/>
        <w:sectPr w:rsidSect="006875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5DF" w:rsidP="006875DF">
      <w:pPr>
        <w:pStyle w:val="SuperHeading"/>
      </w:pPr>
      <w:r w:rsidRPr="006875DF">
        <w:t>PSPREG027 Manage regulatory compliance</w:t>
      </w:r>
    </w:p>
    <w:p w:rsidR="00000000" w:rsidRPr="006875DF" w:rsidP="006875DF">
      <w:pPr>
        <w:pStyle w:val="Heading1"/>
      </w:pPr>
      <w:bookmarkStart w:id="1" w:name="O_826121"/>
      <w:bookmarkEnd w:id="1"/>
      <w:r w:rsidRPr="006875DF">
        <w:t>Modification History</w:t>
      </w:r>
    </w:p>
    <w:tbl>
      <w:tblPr>
        <w:tblW w:w="0" w:type="auto"/>
        <w:tblLayout w:type="fixed"/>
        <w:tblCellMar>
          <w:left w:w="62" w:type="dxa"/>
          <w:right w:w="62" w:type="dxa"/>
        </w:tblCellMar>
        <w:tblLook w:val="0000"/>
      </w:tblPr>
      <w:tblGrid>
        <w:gridCol w:w="1134"/>
        <w:gridCol w:w="7937"/>
      </w:tblGrid>
      <w:tr w:rsidTr="00223F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5DF" w:rsidP="006875DF">
            <w:pPr>
              <w:pStyle w:val="BodyText"/>
            </w:pPr>
            <w:r w:rsidRPr="006875DF">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5DF">
            <w:pPr>
              <w:pStyle w:val="BodyText"/>
              <w:rPr>
                <w:lang w:val="en-NZ"/>
              </w:rPr>
            </w:pPr>
            <w:r w:rsidRPr="006875DF">
              <w:rPr>
                <w:rStyle w:val="SpecialBold"/>
              </w:rPr>
              <w:t>Comments</w:t>
            </w:r>
          </w:p>
        </w:tc>
      </w:tr>
      <w:tr w:rsidTr="00223F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5DF">
            <w:pPr>
              <w:pStyle w:val="BodyText"/>
              <w:rPr>
                <w:lang w:val="en-NZ"/>
              </w:rPr>
            </w:pPr>
            <w:r w:rsidRPr="006875D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5DF" w:rsidP="006875DF">
            <w:pPr>
              <w:pStyle w:val="BodyText"/>
            </w:pPr>
            <w:r w:rsidRPr="006875DF">
              <w:t xml:space="preserve">This unit was released in PSP Public Sector Training Package release 1.0 and meets the Standards for Training Packages. </w:t>
            </w:r>
          </w:p>
          <w:p w:rsidR="00000000" w:rsidRPr="006875DF" w:rsidP="006875DF">
            <w:pPr>
              <w:pStyle w:val="BodyText"/>
            </w:pPr>
          </w:p>
          <w:p w:rsidR="00000000" w:rsidRPr="006875DF" w:rsidP="006875DF">
            <w:pPr>
              <w:pStyle w:val="BodyText"/>
            </w:pPr>
            <w:r w:rsidRPr="006875DF">
              <w:t>This unit supersedes and is equivalent to PSPREG601B Manage regulatory compliance.</w:t>
            </w:r>
          </w:p>
          <w:p w:rsidR="00000000" w:rsidRPr="006875DF" w:rsidP="006875DF">
            <w:pPr>
              <w:pStyle w:val="BodyText"/>
            </w:pPr>
          </w:p>
          <w:p w:rsidR="00000000" w:rsidRPr="006875DF" w:rsidP="006875DF">
            <w:pPr>
              <w:pStyle w:val="ListBullet"/>
            </w:pPr>
            <w:r w:rsidRPr="006875DF">
              <w:t>Unit cod</w:t>
            </w:r>
            <w:r w:rsidRPr="006875DF">
              <w:t>e updated</w:t>
            </w:r>
          </w:p>
          <w:p w:rsidR="00000000" w:rsidRPr="006875DF" w:rsidP="006875DF">
            <w:pPr>
              <w:pStyle w:val="ListBullet"/>
            </w:pPr>
            <w:r w:rsidRPr="006875DF">
              <w:t>Content and formatting updated to comply with the new standards</w:t>
            </w:r>
          </w:p>
          <w:p w:rsidR="00000000" w:rsidRPr="006875DF" w:rsidP="006875DF">
            <w:pPr>
              <w:pStyle w:val="ListBullet"/>
            </w:pPr>
            <w:r w:rsidRPr="006875DF">
              <w:t>All PC transitioned from passive to active voice</w:t>
            </w:r>
          </w:p>
        </w:tc>
      </w:tr>
    </w:tbl>
    <w:p w:rsidR="00000000" w:rsidRPr="006875DF" w:rsidP="006875DF">
      <w:pPr>
        <w:pStyle w:val="BodyText"/>
      </w:pPr>
    </w:p>
    <w:p w:rsidR="00000000" w:rsidRPr="006875DF" w:rsidP="006875DF">
      <w:pPr>
        <w:pStyle w:val="AllowPageBreak"/>
      </w:pPr>
    </w:p>
    <w:p w:rsidR="00000000" w:rsidRPr="006875DF" w:rsidP="006875DF">
      <w:pPr>
        <w:pStyle w:val="Heading1"/>
      </w:pPr>
      <w:bookmarkStart w:id="2" w:name="O_826122"/>
      <w:bookmarkEnd w:id="2"/>
      <w:r w:rsidRPr="006875DF">
        <w:t>Application</w:t>
      </w:r>
    </w:p>
    <w:p w:rsidR="00000000" w:rsidRPr="006875DF" w:rsidP="00223F7A">
      <w:pPr>
        <w:pStyle w:val="BodyText"/>
      </w:pPr>
      <w:r w:rsidRPr="006875DF">
        <w:t>This unit describes the skills required to manage regulatory compliance, a management role with responsibility for regulatory officers who enforce and promote compliance with legislation. It includes interpreting and advising on enabling and related legisl</w:t>
      </w:r>
      <w:r w:rsidRPr="006875DF">
        <w:t>ation; developing and implementing strategies to promote long term voluntary compliance and develop a culture of compliance in the community; and providing strategic advice on compliance matters.</w:t>
      </w:r>
    </w:p>
    <w:p w:rsidR="00000000" w:rsidRPr="006875DF" w:rsidP="00223F7A">
      <w:pPr>
        <w:pStyle w:val="BodyText"/>
      </w:pPr>
      <w:r w:rsidRPr="006875DF">
        <w:t>This unit applies to those working in management roles with</w:t>
      </w:r>
      <w:r w:rsidRPr="006875DF">
        <w:t>in the public sector involved in regulatory compliance.</w:t>
      </w:r>
    </w:p>
    <w:p w:rsidR="00000000" w:rsidRPr="006875DF" w:rsidP="00223F7A">
      <w:pPr>
        <w:pStyle w:val="BodyText"/>
      </w:pPr>
      <w:r w:rsidRPr="006875DF">
        <w:t>The skills and knowledge described in this unit must be applied within the legislative, regulatory and policy environment in which they are carried out. Organisational policies and procedures must be</w:t>
      </w:r>
      <w:r w:rsidRPr="006875DF">
        <w:t xml:space="preserve"> consulted and adhered to.</w:t>
      </w:r>
    </w:p>
    <w:p w:rsidR="00000000" w:rsidRPr="006875DF" w:rsidP="00223F7A">
      <w:pPr>
        <w:pStyle w:val="BodyText"/>
      </w:pPr>
      <w:r w:rsidRPr="006875DF">
        <w:t>Those undertaking this unit would work autonomously, performing complex tasks in a range of familiar contexts.</w:t>
      </w:r>
    </w:p>
    <w:p w:rsidR="00223F7A" w:rsidP="00223F7A">
      <w:pPr>
        <w:pStyle w:val="BodyText"/>
      </w:pPr>
      <w:r w:rsidRPr="006875DF">
        <w:t>No licensing, legislative or certification requirements apply to unit at the time of publication.</w:t>
      </w:r>
    </w:p>
    <w:p w:rsidR="00000000" w:rsidRPr="006875DF" w:rsidP="006875DF">
      <w:pPr>
        <w:pStyle w:val="Heading1"/>
      </w:pPr>
      <w:bookmarkStart w:id="3" w:name="O_826124"/>
      <w:bookmarkEnd w:id="3"/>
      <w:r w:rsidRPr="006875DF">
        <w:t>Competency Field</w:t>
      </w:r>
    </w:p>
    <w:p w:rsidR="00000000" w:rsidRPr="006875DF" w:rsidP="00223F7A">
      <w:pPr>
        <w:pStyle w:val="BodyText"/>
      </w:pPr>
      <w:r w:rsidRPr="006875DF">
        <w:t>Regulatory</w:t>
      </w:r>
    </w:p>
    <w:p w:rsidR="00000000" w:rsidRPr="006875DF" w:rsidP="006875DF">
      <w:pPr>
        <w:pStyle w:val="Heading1"/>
      </w:pPr>
      <w:bookmarkStart w:id="4" w:name="O_826126"/>
      <w:bookmarkEnd w:id="4"/>
      <w:r w:rsidRPr="006875DF">
        <w:t>Elements and Performance Criteria</w:t>
      </w:r>
    </w:p>
    <w:tbl>
      <w:tblPr>
        <w:tblW w:w="0" w:type="auto"/>
        <w:tblLayout w:type="fixed"/>
        <w:tblCellMar>
          <w:left w:w="62" w:type="dxa"/>
          <w:right w:w="62" w:type="dxa"/>
        </w:tblCellMar>
        <w:tblLook w:val="0000"/>
      </w:tblPr>
      <w:tblGrid>
        <w:gridCol w:w="2203"/>
        <w:gridCol w:w="6804"/>
      </w:tblGrid>
      <w:tr w:rsidTr="006875D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5DF">
            <w:pPr>
              <w:pStyle w:val="TableHeading"/>
              <w:rPr>
                <w:lang w:val="en-NZ"/>
              </w:rPr>
            </w:pPr>
            <w:r w:rsidRPr="006875D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5DF">
            <w:pPr>
              <w:pStyle w:val="TableHeading"/>
              <w:rPr>
                <w:lang w:val="en-NZ"/>
              </w:rPr>
            </w:pPr>
            <w:r w:rsidRPr="006875DF">
              <w:t>PERFORMANCE CRITERIA</w:t>
            </w:r>
          </w:p>
        </w:tc>
      </w:tr>
      <w:tr w:rsidTr="006875D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5DF">
            <w:pPr>
              <w:pStyle w:val="BodyText"/>
              <w:rPr>
                <w:lang w:val="en-NZ"/>
              </w:rPr>
            </w:pPr>
            <w:r w:rsidRPr="006875D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5DF">
            <w:pPr>
              <w:pStyle w:val="BodyText"/>
              <w:rPr>
                <w:lang w:val="en-NZ"/>
              </w:rPr>
            </w:pPr>
            <w:r w:rsidRPr="006875DF">
              <w:t>Performance criteria describe the performance needed to demonstrate achievement of the element. Where bold italicised text is used, further information is detailed in the range of conditions section.</w:t>
            </w:r>
          </w:p>
        </w:tc>
      </w:tr>
      <w:tr w:rsidTr="006875D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5DF">
            <w:pPr>
              <w:pStyle w:val="List"/>
              <w:rPr>
                <w:lang w:val="en-NZ"/>
              </w:rPr>
            </w:pPr>
            <w:r w:rsidRPr="006875DF">
              <w:rPr>
                <w:rStyle w:val="SpecialBold"/>
              </w:rPr>
              <w:t>1.</w:t>
            </w:r>
            <w:r w:rsidRPr="006875DF">
              <w:rPr>
                <w:rStyle w:val="SpecialBold"/>
              </w:rPr>
              <w:tab/>
              <w:t>Interpret and advise on enabling and related legisla</w:t>
            </w:r>
            <w:r w:rsidRPr="006875DF">
              <w:rPr>
                <w:rStyle w:val="SpecialBold"/>
              </w:rPr>
              <w:t>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5DF" w:rsidP="006875DF">
            <w:pPr>
              <w:pStyle w:val="List"/>
            </w:pPr>
            <w:r w:rsidRPr="006875DF">
              <w:t>1.1</w:t>
            </w:r>
            <w:r w:rsidRPr="006875DF">
              <w:tab/>
              <w:t>Resolve or refer non routine or complex matters related to enabling and related legislation.</w:t>
            </w:r>
          </w:p>
          <w:p w:rsidR="00000000" w:rsidRPr="006875DF" w:rsidP="006875DF">
            <w:pPr>
              <w:pStyle w:val="List"/>
            </w:pPr>
            <w:r w:rsidRPr="006875DF">
              <w:t>1.2</w:t>
            </w:r>
            <w:r w:rsidRPr="006875DF">
              <w:tab/>
              <w:t>Provide advice to clients and staff that is prompt, consistent and constructive, and within level of authority.</w:t>
            </w:r>
          </w:p>
          <w:p w:rsidR="00000000" w:rsidRPr="006875DF" w:rsidP="006875DF">
            <w:pPr>
              <w:pStyle w:val="List"/>
            </w:pPr>
            <w:r w:rsidRPr="006875DF">
              <w:t>1.3</w:t>
            </w:r>
            <w:r w:rsidRPr="006875DF">
              <w:tab/>
              <w:t>Seek feedback on client level of u</w:t>
            </w:r>
            <w:r w:rsidRPr="006875DF">
              <w:t>nderstanding, and provide additional information or explanation to clarify issues.</w:t>
            </w:r>
          </w:p>
          <w:p w:rsidR="00000000" w:rsidP="006875DF">
            <w:pPr>
              <w:pStyle w:val="List"/>
              <w:rPr>
                <w:lang w:val="en-NZ"/>
              </w:rPr>
            </w:pPr>
            <w:r w:rsidRPr="006875DF">
              <w:t>1.4</w:t>
            </w:r>
            <w:r w:rsidRPr="006875DF">
              <w:tab/>
              <w:t>Monitor staff understanding of legislation and procedures is and address professional development needs.</w:t>
            </w:r>
          </w:p>
        </w:tc>
      </w:tr>
      <w:tr w:rsidTr="006875D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5DF">
            <w:pPr>
              <w:pStyle w:val="List"/>
              <w:rPr>
                <w:lang w:val="en-NZ"/>
              </w:rPr>
            </w:pPr>
            <w:r w:rsidRPr="006875DF">
              <w:rPr>
                <w:rStyle w:val="SpecialBold"/>
              </w:rPr>
              <w:t>2.</w:t>
            </w:r>
            <w:r w:rsidRPr="006875DF">
              <w:rPr>
                <w:rStyle w:val="SpecialBold"/>
              </w:rPr>
              <w:tab/>
              <w:t>Develop and implement compliance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5DF" w:rsidP="006875DF">
            <w:pPr>
              <w:pStyle w:val="List"/>
            </w:pPr>
            <w:r w:rsidRPr="006875DF">
              <w:t>2.1</w:t>
            </w:r>
            <w:r w:rsidRPr="006875DF">
              <w:tab/>
              <w:t>Identify and</w:t>
            </w:r>
            <w:r w:rsidRPr="006875DF">
              <w:t xml:space="preserve"> implement strategies and measures to influence long term voluntary compliance to suit the audience and the context.</w:t>
            </w:r>
          </w:p>
          <w:p w:rsidR="00000000" w:rsidRPr="006875DF" w:rsidP="006875DF">
            <w:pPr>
              <w:pStyle w:val="List"/>
            </w:pPr>
            <w:r w:rsidRPr="006875DF">
              <w:t>2.2</w:t>
            </w:r>
            <w:r w:rsidRPr="006875DF">
              <w:tab/>
              <w:t>Provide information that is current and promotes the benefits of compliance to clients.</w:t>
            </w:r>
          </w:p>
          <w:p w:rsidR="00000000" w:rsidP="006875DF">
            <w:pPr>
              <w:pStyle w:val="List"/>
              <w:rPr>
                <w:lang w:val="en-NZ"/>
              </w:rPr>
            </w:pPr>
            <w:r w:rsidRPr="006875DF">
              <w:t>2.3</w:t>
            </w:r>
            <w:r w:rsidRPr="006875DF">
              <w:tab/>
              <w:t>Adjust information and strategies in respon</w:t>
            </w:r>
            <w:r w:rsidRPr="006875DF">
              <w:t>se to feedback gathered from a range of stakeholders.</w:t>
            </w:r>
          </w:p>
        </w:tc>
      </w:tr>
      <w:tr w:rsidTr="006875D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5DF">
            <w:pPr>
              <w:pStyle w:val="List"/>
              <w:rPr>
                <w:lang w:val="en-NZ"/>
              </w:rPr>
            </w:pPr>
            <w:r w:rsidRPr="006875DF">
              <w:rPr>
                <w:rStyle w:val="SpecialBold"/>
              </w:rPr>
              <w:t>3.</w:t>
            </w:r>
            <w:r w:rsidRPr="006875DF">
              <w:rPr>
                <w:rStyle w:val="SpecialBold"/>
              </w:rPr>
              <w:tab/>
              <w:t>Provide strategic advice on compliance matters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5DF" w:rsidP="006875DF">
            <w:pPr>
              <w:pStyle w:val="List"/>
            </w:pPr>
            <w:r w:rsidRPr="006875DF">
              <w:t>3.1</w:t>
            </w:r>
            <w:r w:rsidRPr="006875DF">
              <w:tab/>
              <w:t>Confirm client or government information requirements.</w:t>
            </w:r>
          </w:p>
          <w:p w:rsidR="00000000" w:rsidRPr="006875DF" w:rsidP="006875DF">
            <w:pPr>
              <w:pStyle w:val="List"/>
            </w:pPr>
            <w:r w:rsidRPr="006875DF">
              <w:t>3.2</w:t>
            </w:r>
            <w:r w:rsidRPr="006875DF">
              <w:tab/>
              <w:t>Provide advice based on current information and meets the specific needs of clients in i</w:t>
            </w:r>
            <w:r w:rsidRPr="006875DF">
              <w:t>ts range, depth and form of presentation.</w:t>
            </w:r>
          </w:p>
          <w:p w:rsidR="00000000" w:rsidRPr="006875DF" w:rsidP="006875DF">
            <w:pPr>
              <w:pStyle w:val="List"/>
            </w:pPr>
            <w:r w:rsidRPr="006875DF">
              <w:t>3.3</w:t>
            </w:r>
            <w:r w:rsidRPr="006875DF">
              <w:tab/>
              <w:t>Maintain presentation standards.</w:t>
            </w:r>
          </w:p>
          <w:p w:rsidR="00000000" w:rsidRPr="006875DF" w:rsidP="006875DF">
            <w:pPr>
              <w:pStyle w:val="List"/>
            </w:pPr>
            <w:r w:rsidRPr="006875DF">
              <w:t>3.4</w:t>
            </w:r>
            <w:r w:rsidRPr="006875DF">
              <w:tab/>
              <w:t>Seek feedback on how well the advice and/or information suits its purpose and audience, and use to recommend further action.</w:t>
            </w:r>
          </w:p>
        </w:tc>
      </w:tr>
    </w:tbl>
    <w:p w:rsidR="00000000" w:rsidRPr="006875DF" w:rsidP="006875DF">
      <w:pPr>
        <w:pStyle w:val="BodyText"/>
      </w:pPr>
    </w:p>
    <w:p w:rsidR="00000000" w:rsidRPr="006875DF" w:rsidP="006875DF">
      <w:pPr>
        <w:pStyle w:val="AllowPageBreak"/>
      </w:pPr>
    </w:p>
    <w:p w:rsidR="00000000" w:rsidRPr="006875DF" w:rsidP="006875DF">
      <w:pPr>
        <w:pStyle w:val="Heading1"/>
      </w:pPr>
      <w:bookmarkStart w:id="5" w:name="O_826127"/>
      <w:bookmarkEnd w:id="5"/>
      <w:r w:rsidRPr="006875DF">
        <w:t>Foundation Skills</w:t>
      </w:r>
    </w:p>
    <w:p w:rsidR="00000000" w:rsidRPr="006875DF" w:rsidP="00223F7A">
      <w:pPr>
        <w:pStyle w:val="BodyText"/>
      </w:pPr>
      <w:r w:rsidRPr="006875DF">
        <w:t>Foundation skills are embedded within the elements and performance criteria of this unit.</w:t>
      </w:r>
    </w:p>
    <w:p w:rsidR="00000000" w:rsidRPr="006875DF" w:rsidP="006875DF">
      <w:pPr>
        <w:pStyle w:val="Heading1"/>
      </w:pPr>
      <w:bookmarkStart w:id="6" w:name="O_826129"/>
      <w:bookmarkEnd w:id="6"/>
      <w:r w:rsidRPr="006875DF">
        <w:t>Unit Mapping Information</w:t>
      </w:r>
    </w:p>
    <w:p w:rsidR="00000000" w:rsidRPr="006875DF" w:rsidP="00223F7A">
      <w:pPr>
        <w:pStyle w:val="BodyText"/>
      </w:pPr>
      <w:r w:rsidRPr="006875DF">
        <w:t>This unit supersedes and is equivalent to PSPREG601B Manage regulatory compliance.</w:t>
      </w:r>
    </w:p>
    <w:p w:rsidR="00000000" w:rsidRPr="006875DF" w:rsidP="006875DF">
      <w:pPr>
        <w:pStyle w:val="Heading1"/>
      </w:pPr>
      <w:bookmarkStart w:id="7" w:name="O_826136"/>
      <w:bookmarkEnd w:id="7"/>
      <w:r w:rsidRPr="006875DF">
        <w:t>Links</w:t>
      </w:r>
    </w:p>
    <w:p w:rsidR="00000000" w:rsidRPr="006875DF" w:rsidP="00223F7A">
      <w:pPr>
        <w:pStyle w:val="BodyText"/>
      </w:pPr>
      <w:r w:rsidRPr="006875DF">
        <w:t>Companion Volume i</w:t>
      </w:r>
      <w:r w:rsidRPr="006875DF">
        <w:t xml:space="preserve">mplementation guides are found in VETNet - </w:t>
      </w:r>
      <w:r>
        <w:fldChar w:fldCharType="begin"/>
      </w:r>
      <w:r>
        <w:instrText xml:space="preserve"> HYPERLINK "https://vetnet.gov.au/Pages/TrainingDocs.aspx?q=bebbece7-ff48-4d2c-8876-405679019623" </w:instrText>
      </w:r>
      <w:r>
        <w:fldChar w:fldCharType="separate"/>
      </w:r>
      <w:r w:rsidRPr="008B4A76">
        <w:rPr>
          <w:rStyle w:val="Hyperlink"/>
        </w:rPr>
        <w:t>https://vetnet.gov.au/Pages/TrainingDocs.aspx?q=bebbece7-ff48-4d2c-8876-405679019623</w:t>
      </w:r>
      <w:r>
        <w:fldChar w:fldCharType="end"/>
      </w:r>
    </w:p>
    <w:p w:rsidR="00000000" w:rsidRPr="006875DF" w:rsidP="00223F7A">
      <w:pPr>
        <w:pStyle w:val="BodyText"/>
      </w:pPr>
      <w:r w:rsidRPr="006875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4A76">
        <w:rPr>
          <w:rStyle w:val="Hyperlink"/>
        </w:rPr>
        <w:t>https://vetnet.gov.au/Pages/TrainingDocs.aspx?q=bebbece7-ff48-4d2c-8876-405679019623</w:t>
      </w:r>
      <w:r>
        <w:fldChar w:fldCharType="end"/>
      </w:r>
    </w:p>
    <w:p w:rsidR="00000000" w:rsidRPr="006875DF" w:rsidP="00223F7A">
      <w:pPr>
        <w:pStyle w:val="BodyText"/>
      </w:pPr>
      <w:r w:rsidRPr="006875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4A76">
        <w:rPr>
          <w:rStyle w:val="Hyperlink"/>
        </w:rPr>
        <w:t>https://vetnet.gov.au/Pages/TrainingDocs.aspx?q=bebbece7-ff48-4d2c-8876-405679019623</w:t>
      </w:r>
      <w:r>
        <w:fldChar w:fldCharType="end"/>
      </w:r>
    </w:p>
    <w:p w:rsidR="00000000" w:rsidRPr="006875DF" w:rsidP="00223F7A">
      <w:pPr>
        <w:pStyle w:val="BodyText"/>
      </w:pPr>
      <w:r w:rsidRPr="006875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4A76">
        <w:rPr>
          <w:rStyle w:val="Hyperlink"/>
        </w:rPr>
        <w:t>https://vetnet.gov.au/Pages/TrainingDocs.aspx?q=bebbece7-ff48-4d2c-8876-405679019623</w:t>
      </w:r>
      <w:r>
        <w:fldChar w:fldCharType="end"/>
      </w:r>
    </w:p>
    <w:p w:rsidR="00000000" w:rsidRPr="006875DF" w:rsidP="00223F7A">
      <w:pPr>
        <w:pStyle w:val="BodyText"/>
        <w:sectPr w:rsidSect="006875DF">
          <w:headerReference w:type="default" r:id="rId10"/>
          <w:footerReference w:type="default" r:id="rId11"/>
          <w:pgSz w:w="11908" w:h="16833"/>
          <w:pgMar w:top="1702" w:right="1418" w:bottom="1702" w:left="1418" w:header="992" w:footer="992" w:gutter="0"/>
          <w:cols w:space="720"/>
          <w:noEndnote/>
          <w:docGrid w:linePitch="299"/>
        </w:sectPr>
      </w:pPr>
    </w:p>
    <w:p w:rsidR="00000000" w:rsidRPr="006875DF" w:rsidP="006875DF">
      <w:pPr>
        <w:pStyle w:val="SuperHeading"/>
      </w:pPr>
      <w:r w:rsidRPr="006875DF">
        <w:t>Assessment Requirements for PSPREG027 Manage regulatory compliance</w:t>
      </w:r>
    </w:p>
    <w:p w:rsidR="00000000" w:rsidRPr="006875DF" w:rsidP="006875DF">
      <w:pPr>
        <w:pStyle w:val="Heading1"/>
      </w:pPr>
      <w:bookmarkStart w:id="8" w:name="O_826131"/>
      <w:bookmarkEnd w:id="8"/>
      <w:r w:rsidRPr="006875DF">
        <w:t>Modification History</w:t>
      </w:r>
    </w:p>
    <w:tbl>
      <w:tblPr>
        <w:tblW w:w="0" w:type="auto"/>
        <w:tblLayout w:type="fixed"/>
        <w:tblCellMar>
          <w:left w:w="62" w:type="dxa"/>
          <w:right w:w="62" w:type="dxa"/>
        </w:tblCellMar>
        <w:tblLook w:val="0000"/>
      </w:tblPr>
      <w:tblGrid>
        <w:gridCol w:w="1134"/>
        <w:gridCol w:w="7937"/>
      </w:tblGrid>
      <w:tr w:rsidTr="00223F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5DF" w:rsidP="006875DF">
            <w:pPr>
              <w:pStyle w:val="BodyText"/>
            </w:pPr>
            <w:r w:rsidRPr="006875DF">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5DF">
            <w:pPr>
              <w:pStyle w:val="BodyText"/>
              <w:rPr>
                <w:lang w:val="en-NZ"/>
              </w:rPr>
            </w:pPr>
            <w:r w:rsidRPr="006875DF">
              <w:rPr>
                <w:rStyle w:val="SpecialBold"/>
              </w:rPr>
              <w:t>Comments</w:t>
            </w:r>
          </w:p>
        </w:tc>
      </w:tr>
      <w:tr w:rsidTr="00223F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5DF">
            <w:pPr>
              <w:pStyle w:val="BodyText"/>
              <w:rPr>
                <w:lang w:val="en-NZ"/>
              </w:rPr>
            </w:pPr>
            <w:r w:rsidRPr="006875D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5DF" w:rsidP="006875DF">
            <w:pPr>
              <w:pStyle w:val="BodyText"/>
            </w:pPr>
            <w:r w:rsidRPr="006875DF">
              <w:t xml:space="preserve">These Assessment Requirements were released in PSP Public Sector Training Package release 1.0 and meet the Standards for Training Packages. </w:t>
            </w:r>
          </w:p>
          <w:p w:rsidR="00000000" w:rsidRPr="006875DF" w:rsidP="006875DF">
            <w:pPr>
              <w:pStyle w:val="BodyText"/>
            </w:pPr>
          </w:p>
          <w:p w:rsidR="00000000" w:rsidRPr="006875DF" w:rsidP="006875DF">
            <w:pPr>
              <w:pStyle w:val="ListBullet"/>
            </w:pPr>
            <w:r w:rsidRPr="006875DF">
              <w:t>Assessment Requirements created drawing upon specified assessment information from superseded unit</w:t>
            </w:r>
          </w:p>
        </w:tc>
      </w:tr>
    </w:tbl>
    <w:p w:rsidR="00000000" w:rsidRPr="006875DF" w:rsidP="006875DF">
      <w:pPr>
        <w:pStyle w:val="BodyText"/>
      </w:pPr>
    </w:p>
    <w:p w:rsidR="00000000" w:rsidRPr="006875DF" w:rsidP="006875DF">
      <w:pPr>
        <w:pStyle w:val="AllowPageBreak"/>
      </w:pPr>
    </w:p>
    <w:p w:rsidR="00000000" w:rsidRPr="006875DF" w:rsidP="006875DF">
      <w:pPr>
        <w:pStyle w:val="Heading1"/>
      </w:pPr>
      <w:bookmarkStart w:id="9" w:name="O_826132"/>
      <w:bookmarkEnd w:id="9"/>
      <w:r w:rsidRPr="006875DF">
        <w:t>Performance Evidence</w:t>
      </w:r>
    </w:p>
    <w:p w:rsidR="00000000" w:rsidRPr="006875DF" w:rsidP="00223F7A">
      <w:pPr>
        <w:pStyle w:val="BodyText"/>
      </w:pPr>
      <w:r w:rsidRPr="006875DF">
        <w:t>Evidence required to demonstrate competence must satisfy all of the requirements of the elements and performance criteria. If not otherwise specified the candidate must demonstrate evidence of performance of the following on at le</w:t>
      </w:r>
      <w:r w:rsidRPr="006875DF">
        <w:t>ast one occasion.</w:t>
      </w:r>
    </w:p>
    <w:p w:rsidR="00000000" w:rsidRPr="006875DF" w:rsidP="006875DF">
      <w:pPr>
        <w:pStyle w:val="ListBullet"/>
      </w:pPr>
      <w:r w:rsidRPr="006875DF">
        <w:t>undertaking planning and information analysis</w:t>
      </w:r>
    </w:p>
    <w:p w:rsidR="00000000" w:rsidRPr="006875DF" w:rsidP="006875DF">
      <w:pPr>
        <w:pStyle w:val="ListBullet"/>
      </w:pPr>
      <w:r w:rsidRPr="006875DF">
        <w:t>engaging in mentoring and coaching</w:t>
      </w:r>
    </w:p>
    <w:p w:rsidR="00000000" w:rsidRPr="006875DF" w:rsidP="006875DF">
      <w:pPr>
        <w:pStyle w:val="ListBullet"/>
      </w:pPr>
      <w:r w:rsidRPr="006875DF">
        <w:t>interpreting complex written materials</w:t>
      </w:r>
    </w:p>
    <w:p w:rsidR="00000000" w:rsidRPr="006875DF" w:rsidP="006875DF">
      <w:pPr>
        <w:pStyle w:val="ListBullet"/>
      </w:pPr>
      <w:r w:rsidRPr="006875DF">
        <w:t>preparing written reports requiring formal structure and language</w:t>
      </w:r>
    </w:p>
    <w:p w:rsidR="00000000" w:rsidRPr="006875DF" w:rsidP="006875DF">
      <w:pPr>
        <w:pStyle w:val="ListBullet"/>
      </w:pPr>
      <w:r w:rsidRPr="006875DF">
        <w:t>providing oral advice to diverse audiences requiring adaptation of style and language</w:t>
      </w:r>
    </w:p>
    <w:p w:rsidR="00000000" w:rsidRPr="006875DF" w:rsidP="006875DF">
      <w:pPr>
        <w:pStyle w:val="ListBullet"/>
      </w:pPr>
      <w:r w:rsidRPr="006875DF">
        <w:t>using active listening and questioning to confirm understanding</w:t>
      </w:r>
    </w:p>
    <w:p w:rsidR="00000000" w:rsidRPr="006875DF" w:rsidP="006875DF">
      <w:pPr>
        <w:pStyle w:val="AllowPageBreak"/>
      </w:pPr>
    </w:p>
    <w:p w:rsidR="00000000" w:rsidRPr="006875DF" w:rsidP="006875DF">
      <w:pPr>
        <w:pStyle w:val="Heading1"/>
      </w:pPr>
      <w:bookmarkStart w:id="10" w:name="O_826133"/>
      <w:bookmarkEnd w:id="10"/>
      <w:r w:rsidRPr="006875DF">
        <w:t>Knowledge Evidence</w:t>
      </w:r>
    </w:p>
    <w:p w:rsidR="00000000" w:rsidRPr="006875DF" w:rsidP="00223F7A">
      <w:pPr>
        <w:pStyle w:val="BodyText"/>
      </w:pPr>
      <w:r w:rsidRPr="006875DF">
        <w:t>Evidence required to demonstrate competence must satisfy all of the re</w:t>
      </w:r>
      <w:r w:rsidRPr="006875DF">
        <w:t>quirements of the elements and performance criteria. If not otherwise specified the depth of knowledge demonstrated must be appropriate to the job context of the candidate.</w:t>
      </w:r>
    </w:p>
    <w:p w:rsidR="00000000" w:rsidRPr="006875DF" w:rsidP="006875DF">
      <w:pPr>
        <w:pStyle w:val="ListBullet"/>
      </w:pPr>
      <w:r w:rsidRPr="006875DF">
        <w:t>enabling legislation</w:t>
      </w:r>
    </w:p>
    <w:p w:rsidR="00000000" w:rsidRPr="006875DF" w:rsidP="006875DF">
      <w:pPr>
        <w:pStyle w:val="ListBullet"/>
      </w:pPr>
      <w:r w:rsidRPr="006875DF">
        <w:t xml:space="preserve">aspects of common law </w:t>
      </w:r>
    </w:p>
    <w:p w:rsidR="00000000" w:rsidRPr="006875DF" w:rsidP="006875DF">
      <w:pPr>
        <w:pStyle w:val="ListBullet"/>
      </w:pPr>
      <w:r w:rsidRPr="006875DF">
        <w:t>strategic management of regulatory com</w:t>
      </w:r>
      <w:r w:rsidRPr="006875DF">
        <w:t>pliance</w:t>
      </w:r>
    </w:p>
    <w:p w:rsidR="00000000" w:rsidRPr="006875DF" w:rsidP="006875DF">
      <w:pPr>
        <w:pStyle w:val="ListBullet"/>
      </w:pPr>
      <w:r w:rsidRPr="006875DF">
        <w:t>organisational reporting procedures</w:t>
      </w:r>
    </w:p>
    <w:p w:rsidR="00000000" w:rsidRPr="006875DF" w:rsidP="006875DF">
      <w:pPr>
        <w:pStyle w:val="ListBullet"/>
      </w:pPr>
      <w:r w:rsidRPr="006875DF">
        <w:t>public sector policy and legislation, including WHS and environment relating to the management of regulatory compliance</w:t>
      </w:r>
    </w:p>
    <w:p w:rsidR="00000000" w:rsidRPr="006875DF" w:rsidP="006875DF">
      <w:pPr>
        <w:pStyle w:val="AllowPageBreak"/>
      </w:pPr>
    </w:p>
    <w:p w:rsidR="00000000" w:rsidRPr="006875DF" w:rsidP="006875DF">
      <w:pPr>
        <w:pStyle w:val="Heading1"/>
      </w:pPr>
      <w:bookmarkStart w:id="11" w:name="O_826134"/>
      <w:bookmarkEnd w:id="11"/>
      <w:r w:rsidRPr="006875DF">
        <w:t>Assessment Conditions</w:t>
      </w:r>
    </w:p>
    <w:p w:rsidR="00000000" w:rsidRPr="006875DF" w:rsidP="00223F7A">
      <w:pPr>
        <w:pStyle w:val="BodyText"/>
      </w:pPr>
      <w:r w:rsidRPr="006875DF">
        <w:t>This unit contains no specific industry-mandated assessment conditions. Guidance on suggested and recommended conditions and methods can be found in the Implementation Guide.</w:t>
      </w:r>
    </w:p>
    <w:p w:rsidR="00223F7A" w:rsidP="00223F7A">
      <w:pPr>
        <w:pStyle w:val="BodyText"/>
      </w:pPr>
      <w:r w:rsidRPr="006875DF">
        <w:t>Assessors must satisfy the NVR/AQTF mandatory competency requirements for assess</w:t>
      </w:r>
      <w:r w:rsidRPr="006875DF">
        <w:t>ors.</w:t>
      </w:r>
    </w:p>
    <w:p w:rsidR="00000000" w:rsidRPr="006875DF" w:rsidP="006875DF">
      <w:pPr>
        <w:pStyle w:val="Heading1"/>
      </w:pPr>
      <w:bookmarkStart w:id="12" w:name="O_826137"/>
      <w:bookmarkEnd w:id="12"/>
      <w:r w:rsidRPr="006875DF">
        <w:t>Links</w:t>
      </w:r>
    </w:p>
    <w:p w:rsidR="00000000" w:rsidRPr="006875DF" w:rsidP="00223F7A">
      <w:pPr>
        <w:pStyle w:val="BodyText"/>
      </w:pPr>
      <w:r w:rsidRPr="006875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4A76">
        <w:rPr>
          <w:rStyle w:val="Hyperlink"/>
        </w:rPr>
        <w:t>https://vetnet.gov.au/Pages/TrainingDocs.aspx?q=bebbece7-ff48-4d2c-8876-405679019623</w:t>
      </w:r>
      <w:r>
        <w:fldChar w:fldCharType="end"/>
      </w:r>
    </w:p>
    <w:p w:rsidR="00000000" w:rsidRPr="006875DF" w:rsidP="00223F7A">
      <w:pPr>
        <w:pStyle w:val="BodyText"/>
      </w:pPr>
      <w:r w:rsidRPr="006875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4A76">
        <w:rPr>
          <w:rStyle w:val="Hyperlink"/>
        </w:rPr>
        <w:t>https://vetnet.gov.au/Pages/TrainingDocs.aspx?q=bebbece7-ff48-4d2c-8876-405679019623</w:t>
      </w:r>
      <w:r>
        <w:fldChar w:fldCharType="end"/>
      </w:r>
    </w:p>
    <w:p w:rsidR="00000000" w:rsidRPr="006875DF" w:rsidP="00223F7A">
      <w:pPr>
        <w:pStyle w:val="BodyText"/>
      </w:pPr>
      <w:r w:rsidRPr="006875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4A76">
        <w:rPr>
          <w:rStyle w:val="Hyperlink"/>
        </w:rPr>
        <w:t>https://vetnet.gov.au/Pages/TrainingDocs.aspx?q=bebbece7-ff48-4d2c-8876-405679019623</w:t>
      </w:r>
      <w:r>
        <w:fldChar w:fldCharType="end"/>
      </w:r>
    </w:p>
    <w:p w:rsidR="00000000" w:rsidRPr="006875DF" w:rsidP="006875DF"/>
    <w:sectPr w:rsidSect="006875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5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5DF" w:rsidRPr="00223F7A" w:rsidP="00223F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5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7A" w:rsidP="006875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3F7A" w:rsidP="006875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23F7A" w:rsidP="006875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5DF" w:rsidP="006875DF">
    <w:pPr>
      <w:pStyle w:val="Footer"/>
      <w:framePr w:wrap="around"/>
    </w:pPr>
    <w:r>
      <w:fldChar w:fldCharType="begin"/>
    </w:r>
    <w:r>
      <w:instrText xml:space="preserve"> DOCPROPERTY  Subject  \* MERGEFORMAT </w:instrText>
    </w:r>
    <w:r>
      <w:fldChar w:fldCharType="separate"/>
    </w:r>
    <w:r w:rsidR="00223F7A">
      <w:t>Approved</w:t>
    </w:r>
    <w:r w:rsidR="00223F7A">
      <w:fldChar w:fldCharType="end"/>
    </w:r>
    <w:r>
      <w:tab/>
      <w:t xml:space="preserve">Page </w:t>
    </w:r>
    <w:r>
      <w:fldChar w:fldCharType="begin"/>
    </w:r>
    <w:r>
      <w:instrText xml:space="preserve"> PAGE  \* Arabic  \* MERGEFORMAT </w:instrText>
    </w:r>
    <w:r>
      <w:fldChar w:fldCharType="separate"/>
    </w:r>
    <w:r w:rsidR="00223F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3F7A">
      <w:rPr>
        <w:noProof/>
      </w:rPr>
      <w:t>4</w:t>
    </w:r>
    <w:r>
      <w:rPr>
        <w:noProof/>
      </w:rPr>
      <w:fldChar w:fldCharType="end"/>
    </w:r>
  </w:p>
  <w:p w:rsidR="006875DF" w:rsidP="006875DF">
    <w:pPr>
      <w:pStyle w:val="Footer"/>
      <w:framePr w:wrap="around"/>
    </w:pPr>
    <w:r>
      <w:t xml:space="preserve">© Commonwealth of Australia, </w:t>
    </w:r>
    <w:r>
      <w:fldChar w:fldCharType="begin"/>
    </w:r>
    <w:r>
      <w:instrText xml:space="preserve"> DATE  \@ "yyyy"  \* MERGEFORMAT </w:instrText>
    </w:r>
    <w:r>
      <w:fldChar w:fldCharType="separate"/>
    </w:r>
    <w:r w:rsidR="00223F7A">
      <w:rPr>
        <w:noProof/>
      </w:rPr>
      <w:t>2025</w:t>
    </w:r>
    <w:r>
      <w:fldChar w:fldCharType="end"/>
    </w:r>
    <w:r>
      <w:tab/>
    </w:r>
    <w:r>
      <w:fldChar w:fldCharType="begin"/>
    </w:r>
    <w:r>
      <w:instrText xml:space="preserve"> DOCPROPERTY  Author  \* MERGEFORMAT </w:instrText>
    </w:r>
    <w:r>
      <w:fldChar w:fldCharType="separate"/>
    </w:r>
    <w:r w:rsidR="00223F7A">
      <w:t>Public Skills Australia</w:t>
    </w:r>
    <w:r w:rsidR="00223F7A">
      <w:fldChar w:fldCharType="end"/>
    </w:r>
  </w:p>
  <w:p w:rsidR="006875DF" w:rsidP="006875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5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75DF" w:rsidRPr="00223F7A" w:rsidP="00223F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5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7A" w:rsidRPr="002D2AF8" w:rsidP="006875DF">
    <w:pPr>
      <w:pStyle w:val="Header"/>
      <w:framePr w:wrap="around"/>
    </w:pPr>
    <w:r>
      <w:fldChar w:fldCharType="begin"/>
    </w:r>
    <w:r>
      <w:instrText xml:space="preserve"> TITLE   \* MERGEFORMAT </w:instrText>
    </w:r>
    <w:r>
      <w:fldChar w:fldCharType="separate"/>
    </w:r>
    <w:r>
      <w:t>PSPREG027 Manage regulatory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3F7A" w:rsidP="006875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5DF" w:rsidRPr="002D2AF8" w:rsidP="006875DF">
    <w:pPr>
      <w:pStyle w:val="Header"/>
      <w:framePr w:wrap="around"/>
    </w:pPr>
    <w:r>
      <w:fldChar w:fldCharType="begin"/>
    </w:r>
    <w:r>
      <w:instrText xml:space="preserve"> TITLE   \* MERGEFORMAT </w:instrText>
    </w:r>
    <w:r>
      <w:fldChar w:fldCharType="separate"/>
    </w:r>
    <w:r w:rsidR="00223F7A">
      <w:t>PSPREG027 Manage regulatory compliance</w:t>
    </w:r>
    <w:r w:rsidR="00223F7A">
      <w:fldChar w:fldCharType="end"/>
    </w:r>
    <w:r>
      <w:tab/>
      <w:t xml:space="preserve">Date this document was generated: </w:t>
    </w:r>
    <w:r>
      <w:fldChar w:fldCharType="begin"/>
    </w:r>
    <w:r>
      <w:instrText xml:space="preserve"> CREATEDATE  \@ "d MMMM yyyy"  \* MERGEFORMAT </w:instrText>
    </w:r>
    <w:r>
      <w:fldChar w:fldCharType="separate"/>
    </w:r>
    <w:r w:rsidR="00223F7A">
      <w:rPr>
        <w:noProof/>
      </w:rPr>
      <w:t>2 March 2025</w:t>
    </w:r>
    <w:r>
      <w:fldChar w:fldCharType="end"/>
    </w:r>
  </w:p>
  <w:p w:rsidR="006875DF" w:rsidP="006875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D844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96E7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5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5DF"/>
    <w:pPr>
      <w:spacing w:before="360" w:after="60"/>
      <w:outlineLvl w:val="0"/>
    </w:pPr>
    <w:rPr>
      <w:sz w:val="32"/>
    </w:rPr>
  </w:style>
  <w:style w:type="paragraph" w:styleId="Heading2">
    <w:name w:val="heading 2"/>
    <w:basedOn w:val="HeadingBase"/>
    <w:next w:val="BodyText"/>
    <w:link w:val="Heading2Char"/>
    <w:qFormat/>
    <w:rsid w:val="006875DF"/>
    <w:pPr>
      <w:keepLines/>
      <w:spacing w:before="240" w:after="120"/>
      <w:outlineLvl w:val="1"/>
    </w:pPr>
    <w:rPr>
      <w:sz w:val="28"/>
      <w:szCs w:val="40"/>
    </w:rPr>
  </w:style>
  <w:style w:type="paragraph" w:styleId="Heading3">
    <w:name w:val="heading 3"/>
    <w:basedOn w:val="HeadingBase"/>
    <w:next w:val="BodyText"/>
    <w:link w:val="Heading3Char"/>
    <w:qFormat/>
    <w:rsid w:val="006875DF"/>
    <w:pPr>
      <w:spacing w:before="180" w:after="120"/>
      <w:outlineLvl w:val="2"/>
    </w:pPr>
    <w:rPr>
      <w:spacing w:val="-10"/>
      <w:kern w:val="32"/>
    </w:rPr>
  </w:style>
  <w:style w:type="paragraph" w:styleId="Heading4">
    <w:name w:val="heading 4"/>
    <w:basedOn w:val="HeadingBase"/>
    <w:next w:val="BodyText"/>
    <w:link w:val="Heading4Char"/>
    <w:qFormat/>
    <w:rsid w:val="006875DF"/>
    <w:pPr>
      <w:spacing w:before="160" w:after="120"/>
      <w:outlineLvl w:val="3"/>
    </w:pPr>
    <w:rPr>
      <w:sz w:val="22"/>
    </w:rPr>
  </w:style>
  <w:style w:type="paragraph" w:styleId="Heading5">
    <w:name w:val="heading 5"/>
    <w:basedOn w:val="HeadingBase"/>
    <w:next w:val="Normal"/>
    <w:link w:val="Heading5Char"/>
    <w:qFormat/>
    <w:rsid w:val="006875DF"/>
    <w:pPr>
      <w:spacing w:before="80"/>
      <w:outlineLvl w:val="4"/>
    </w:pPr>
    <w:rPr>
      <w:color w:val="918585"/>
      <w:sz w:val="20"/>
    </w:rPr>
  </w:style>
  <w:style w:type="paragraph" w:styleId="Heading6">
    <w:name w:val="heading 6"/>
    <w:basedOn w:val="HeadingBase"/>
    <w:next w:val="Normal"/>
    <w:link w:val="Heading6Char"/>
    <w:qFormat/>
    <w:rsid w:val="006875DF"/>
    <w:pPr>
      <w:spacing w:before="60"/>
      <w:outlineLvl w:val="5"/>
    </w:pPr>
    <w:rPr>
      <w:color w:val="918585"/>
      <w:sz w:val="20"/>
    </w:rPr>
  </w:style>
  <w:style w:type="paragraph" w:styleId="Heading7">
    <w:name w:val="heading 7"/>
    <w:basedOn w:val="Normal"/>
    <w:next w:val="Normal"/>
    <w:link w:val="Heading7Char"/>
    <w:qFormat/>
    <w:rsid w:val="006875DF"/>
    <w:pPr>
      <w:ind w:left="720"/>
      <w:outlineLvl w:val="6"/>
    </w:pPr>
    <w:rPr>
      <w:i/>
    </w:rPr>
  </w:style>
  <w:style w:type="paragraph" w:styleId="Heading8">
    <w:name w:val="heading 8"/>
    <w:basedOn w:val="Normal"/>
    <w:next w:val="Normal"/>
    <w:link w:val="Heading8Char"/>
    <w:qFormat/>
    <w:rsid w:val="006875DF"/>
    <w:pPr>
      <w:ind w:left="720"/>
      <w:outlineLvl w:val="7"/>
    </w:pPr>
    <w:rPr>
      <w:i/>
    </w:rPr>
  </w:style>
  <w:style w:type="paragraph" w:styleId="Heading9">
    <w:name w:val="heading 9"/>
    <w:basedOn w:val="Normal"/>
    <w:next w:val="Normal"/>
    <w:link w:val="Heading9Char"/>
    <w:qFormat/>
    <w:rsid w:val="006875DF"/>
    <w:pPr>
      <w:ind w:left="720"/>
      <w:outlineLvl w:val="8"/>
    </w:pPr>
    <w:rPr>
      <w:i/>
    </w:rPr>
  </w:style>
  <w:style w:type="character" w:default="1" w:styleId="DefaultParagraphFont">
    <w:name w:val="Default Paragraph Font"/>
    <w:uiPriority w:val="1"/>
    <w:unhideWhenUsed/>
    <w:rsid w:val="006875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5DF"/>
  </w:style>
  <w:style w:type="character" w:customStyle="1" w:styleId="Heading1Char">
    <w:name w:val="Heading 1 Char"/>
    <w:basedOn w:val="DefaultParagraphFont"/>
    <w:link w:val="Heading1"/>
    <w:rsid w:val="006875DF"/>
    <w:rPr>
      <w:rFonts w:ascii="Times New Roman" w:eastAsia="Times New Roman" w:hAnsi="Times New Roman" w:cs="Times New Roman"/>
      <w:b/>
      <w:sz w:val="32"/>
      <w:szCs w:val="20"/>
      <w:lang w:eastAsia="en-US"/>
    </w:rPr>
  </w:style>
  <w:style w:type="paragraph" w:styleId="BodyText">
    <w:name w:val="Body Text"/>
    <w:basedOn w:val="Normal"/>
    <w:link w:val="BodyTextChar"/>
    <w:rsid w:val="006875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75DF"/>
    <w:rPr>
      <w:rFonts w:ascii="Times New Roman" w:eastAsia="Times New Roman" w:hAnsi="Times New Roman" w:cs="Times New Roman"/>
      <w:sz w:val="24"/>
      <w:lang w:eastAsia="en-US"/>
    </w:rPr>
  </w:style>
  <w:style w:type="paragraph" w:styleId="List">
    <w:name w:val="List"/>
    <w:basedOn w:val="BodyText"/>
    <w:next w:val="BodyText"/>
    <w:rsid w:val="006875DF"/>
    <w:pPr>
      <w:tabs>
        <w:tab w:val="left" w:pos="340"/>
      </w:tabs>
      <w:spacing w:before="60" w:after="60"/>
      <w:ind w:left="340" w:hanging="340"/>
    </w:pPr>
  </w:style>
  <w:style w:type="paragraph" w:styleId="ListBullet">
    <w:name w:val="List Bullet"/>
    <w:basedOn w:val="List"/>
    <w:rsid w:val="006875DF"/>
    <w:pPr>
      <w:numPr>
        <w:numId w:val="11"/>
      </w:numPr>
      <w:tabs>
        <w:tab w:val="clear" w:pos="340"/>
      </w:tabs>
      <w:spacing w:before="40" w:after="40"/>
    </w:pPr>
  </w:style>
  <w:style w:type="character" w:customStyle="1" w:styleId="SpecialBold">
    <w:name w:val="Special Bold"/>
    <w:basedOn w:val="DefaultParagraphFont"/>
    <w:rsid w:val="006875DF"/>
    <w:rPr>
      <w:b/>
      <w:spacing w:val="0"/>
    </w:rPr>
  </w:style>
  <w:style w:type="paragraph" w:customStyle="1" w:styleId="SuperHeading">
    <w:name w:val="SuperHeading"/>
    <w:basedOn w:val="Normal"/>
    <w:rsid w:val="006875DF"/>
    <w:pPr>
      <w:spacing w:before="240" w:after="120"/>
      <w:outlineLvl w:val="0"/>
    </w:pPr>
    <w:rPr>
      <w:rFonts w:ascii="Times New Roman" w:hAnsi="Times New Roman"/>
      <w:b/>
      <w:sz w:val="32"/>
    </w:rPr>
  </w:style>
  <w:style w:type="paragraph" w:customStyle="1" w:styleId="TableHeading">
    <w:name w:val="Table Heading"/>
    <w:basedOn w:val="HeadingBase"/>
    <w:rsid w:val="006875DF"/>
    <w:pPr>
      <w:keepLines/>
      <w:pBdr>
        <w:bottom w:val="single" w:sz="6" w:space="1" w:color="918585"/>
      </w:pBdr>
      <w:spacing w:before="240"/>
    </w:pPr>
  </w:style>
  <w:style w:type="paragraph" w:customStyle="1" w:styleId="AllowPageBreak">
    <w:name w:val="AllowPageBreak"/>
    <w:rsid w:val="006875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75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5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5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5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5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5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5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5DF"/>
    <w:rPr>
      <w:rFonts w:ascii="Courier New" w:eastAsia="Times New Roman" w:hAnsi="Courier New" w:cs="Times New Roman"/>
      <w:i/>
      <w:szCs w:val="20"/>
      <w:lang w:eastAsia="en-US"/>
    </w:rPr>
  </w:style>
  <w:style w:type="paragraph" w:customStyle="1" w:styleId="HeadingBase">
    <w:name w:val="Heading Base"/>
    <w:rsid w:val="006875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5DF"/>
    <w:pPr>
      <w:tabs>
        <w:tab w:val="right" w:leader="dot" w:pos="9072"/>
      </w:tabs>
      <w:ind w:left="567"/>
    </w:pPr>
    <w:rPr>
      <w:szCs w:val="22"/>
    </w:rPr>
  </w:style>
  <w:style w:type="paragraph" w:customStyle="1" w:styleId="TOCBase">
    <w:name w:val="TOC Base"/>
    <w:rsid w:val="006875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5DF"/>
    <w:pPr>
      <w:tabs>
        <w:tab w:val="right" w:leader="dot" w:pos="9072"/>
      </w:tabs>
      <w:spacing w:before="40" w:after="40"/>
      <w:ind w:left="284"/>
    </w:pPr>
    <w:rPr>
      <w:rFonts w:ascii="Times New Roman" w:hAnsi="Times New Roman"/>
    </w:rPr>
  </w:style>
  <w:style w:type="paragraph" w:styleId="TOC1">
    <w:name w:val="toc 1"/>
    <w:basedOn w:val="TOCBase"/>
    <w:next w:val="Normal"/>
    <w:rsid w:val="006875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5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5DF"/>
    <w:rPr>
      <w:rFonts w:ascii="Times New Roman" w:eastAsia="Times New Roman" w:hAnsi="Times New Roman" w:cs="Times New Roman"/>
      <w:sz w:val="16"/>
      <w:lang w:eastAsia="en-US"/>
    </w:rPr>
  </w:style>
  <w:style w:type="paragraph" w:styleId="Title">
    <w:name w:val="Title"/>
    <w:basedOn w:val="HeadingBase"/>
    <w:link w:val="TitleChar"/>
    <w:qFormat/>
    <w:rsid w:val="006875DF"/>
    <w:pPr>
      <w:spacing w:before="5040"/>
      <w:jc w:val="center"/>
    </w:pPr>
    <w:rPr>
      <w:sz w:val="48"/>
      <w:szCs w:val="72"/>
      <w:lang w:val="en-US"/>
    </w:rPr>
  </w:style>
  <w:style w:type="character" w:customStyle="1" w:styleId="TitleChar">
    <w:name w:val="Title Char"/>
    <w:basedOn w:val="DefaultParagraphFont"/>
    <w:link w:val="Title"/>
    <w:rsid w:val="006875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5DF"/>
    <w:pPr>
      <w:tabs>
        <w:tab w:val="left" w:pos="3600"/>
        <w:tab w:val="left" w:pos="3958"/>
      </w:tabs>
    </w:pPr>
  </w:style>
  <w:style w:type="paragraph" w:customStyle="1" w:styleId="Note">
    <w:name w:val="Note"/>
    <w:basedOn w:val="BodyText"/>
    <w:rsid w:val="006875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5DF"/>
    <w:pPr>
      <w:framePr w:wrap="auto" w:hAnchor="text" w:y="6049"/>
    </w:pPr>
    <w:rPr>
      <w:color w:val="000000"/>
      <w:sz w:val="40"/>
    </w:rPr>
  </w:style>
  <w:style w:type="paragraph" w:customStyle="1" w:styleId="TOCTitle">
    <w:name w:val="TOCTitle"/>
    <w:basedOn w:val="Heading1"/>
    <w:rsid w:val="006875DF"/>
    <w:pPr>
      <w:spacing w:after="240"/>
      <w:jc w:val="center"/>
      <w:outlineLvl w:val="9"/>
    </w:pPr>
    <w:rPr>
      <w:caps/>
    </w:rPr>
  </w:style>
  <w:style w:type="paragraph" w:customStyle="1" w:styleId="Version">
    <w:name w:val="Version"/>
    <w:rsid w:val="006875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75DF"/>
    <w:pPr>
      <w:numPr>
        <w:numId w:val="12"/>
      </w:numPr>
      <w:tabs>
        <w:tab w:val="clear" w:pos="680"/>
      </w:tabs>
    </w:pPr>
  </w:style>
  <w:style w:type="paragraph" w:styleId="Index1">
    <w:name w:val="index 1"/>
    <w:basedOn w:val="Normal"/>
    <w:next w:val="Normal"/>
    <w:semiHidden/>
    <w:rsid w:val="006875DF"/>
    <w:pPr>
      <w:keepNext w:val="0"/>
      <w:tabs>
        <w:tab w:val="right" w:pos="4176"/>
      </w:tabs>
      <w:ind w:left="198" w:hanging="198"/>
    </w:pPr>
    <w:rPr>
      <w:rFonts w:ascii="Garamond" w:hAnsi="Garamond"/>
    </w:rPr>
  </w:style>
  <w:style w:type="paragraph" w:styleId="IndexHeading">
    <w:name w:val="index heading"/>
    <w:basedOn w:val="Normal"/>
    <w:next w:val="Index1"/>
    <w:semiHidden/>
    <w:rsid w:val="006875DF"/>
    <w:pPr>
      <w:spacing w:before="120" w:after="120"/>
    </w:pPr>
    <w:rPr>
      <w:rFonts w:ascii="Arial" w:hAnsi="Arial"/>
      <w:b/>
      <w:color w:val="918585"/>
      <w:sz w:val="24"/>
    </w:rPr>
  </w:style>
  <w:style w:type="paragraph" w:styleId="Header">
    <w:name w:val="header"/>
    <w:basedOn w:val="Normal"/>
    <w:link w:val="HeaderChar"/>
    <w:rsid w:val="006875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5DF"/>
    <w:rPr>
      <w:rFonts w:ascii="Times New Roman" w:eastAsia="Times New Roman" w:hAnsi="Times New Roman" w:cs="Times New Roman"/>
      <w:sz w:val="16"/>
      <w:szCs w:val="20"/>
      <w:lang w:val="en-GB" w:eastAsia="en-US"/>
    </w:rPr>
  </w:style>
  <w:style w:type="paragraph" w:customStyle="1" w:styleId="Chapter">
    <w:name w:val="Chapter"/>
    <w:basedOn w:val="Normal"/>
    <w:rsid w:val="006875DF"/>
    <w:pPr>
      <w:spacing w:before="240"/>
    </w:pPr>
    <w:rPr>
      <w:rFonts w:ascii="Times New Roman" w:hAnsi="Times New Roman"/>
      <w:smallCaps/>
      <w:spacing w:val="80"/>
      <w:sz w:val="28"/>
    </w:rPr>
  </w:style>
  <w:style w:type="paragraph" w:customStyle="1" w:styleId="InChapter">
    <w:name w:val="InChapter"/>
    <w:basedOn w:val="Heading3"/>
    <w:rsid w:val="006875DF"/>
    <w:pPr>
      <w:spacing w:after="240"/>
      <w:outlineLvl w:val="9"/>
    </w:pPr>
    <w:rPr>
      <w:noProof/>
    </w:rPr>
  </w:style>
  <w:style w:type="paragraph" w:styleId="Index2">
    <w:name w:val="index 2"/>
    <w:basedOn w:val="Normal"/>
    <w:next w:val="Normal"/>
    <w:semiHidden/>
    <w:rsid w:val="006875DF"/>
    <w:pPr>
      <w:tabs>
        <w:tab w:val="right" w:pos="4176"/>
      </w:tabs>
      <w:ind w:left="568" w:hanging="284"/>
    </w:pPr>
    <w:rPr>
      <w:rFonts w:ascii="Garamond" w:hAnsi="Garamond"/>
    </w:rPr>
  </w:style>
  <w:style w:type="paragraph" w:customStyle="1" w:styleId="Byline">
    <w:name w:val="Byline"/>
    <w:rsid w:val="006875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5DF"/>
    <w:pPr>
      <w:tabs>
        <w:tab w:val="clear" w:pos="3600"/>
        <w:tab w:val="clear" w:pos="3958"/>
      </w:tabs>
      <w:jc w:val="right"/>
    </w:pPr>
  </w:style>
  <w:style w:type="character" w:styleId="Emphasis">
    <w:name w:val="Emphasis"/>
    <w:basedOn w:val="DefaultParagraphFont"/>
    <w:qFormat/>
    <w:rsid w:val="006875DF"/>
    <w:rPr>
      <w:i/>
    </w:rPr>
  </w:style>
  <w:style w:type="paragraph" w:styleId="Caption">
    <w:name w:val="caption"/>
    <w:basedOn w:val="BodyText"/>
    <w:next w:val="Normal"/>
    <w:qFormat/>
    <w:rsid w:val="006875DF"/>
    <w:pPr>
      <w:framePr w:w="2268" w:hSpace="181" w:vSpace="181" w:wrap="around" w:vAnchor="text" w:hAnchor="page" w:x="1135" w:y="285" w:anchorLock="1"/>
    </w:pPr>
    <w:rPr>
      <w:i/>
    </w:rPr>
  </w:style>
  <w:style w:type="paragraph" w:customStyle="1" w:styleId="MiniTOCTitle">
    <w:name w:val="MiniTOCTitle"/>
    <w:basedOn w:val="Heading4"/>
    <w:rsid w:val="006875DF"/>
    <w:pPr>
      <w:spacing w:before="240"/>
      <w:outlineLvl w:val="9"/>
    </w:pPr>
    <w:rPr>
      <w:noProof/>
      <w:sz w:val="24"/>
    </w:rPr>
  </w:style>
  <w:style w:type="paragraph" w:customStyle="1" w:styleId="MiniTOCItem">
    <w:name w:val="MiniTOCItem"/>
    <w:basedOn w:val="ListBullet"/>
    <w:rsid w:val="006875DF"/>
    <w:pPr>
      <w:numPr>
        <w:numId w:val="0"/>
      </w:numPr>
      <w:tabs>
        <w:tab w:val="right" w:leader="dot" w:pos="6521"/>
      </w:tabs>
      <w:spacing w:before="0" w:after="0"/>
    </w:pPr>
  </w:style>
  <w:style w:type="paragraph" w:customStyle="1" w:styleId="TOFTitle">
    <w:name w:val="TOFTitle"/>
    <w:basedOn w:val="TOCTitle"/>
    <w:rsid w:val="006875DF"/>
  </w:style>
  <w:style w:type="paragraph" w:styleId="TableofFigures">
    <w:name w:val="table of figures"/>
    <w:basedOn w:val="Normal"/>
    <w:next w:val="Normal"/>
    <w:semiHidden/>
    <w:rsid w:val="006875DF"/>
    <w:pPr>
      <w:tabs>
        <w:tab w:val="right" w:leader="dot" w:pos="9072"/>
      </w:tabs>
      <w:ind w:left="970" w:hanging="403"/>
    </w:pPr>
    <w:rPr>
      <w:rFonts w:ascii="Times New Roman" w:hAnsi="Times New Roman"/>
      <w:b/>
    </w:rPr>
  </w:style>
  <w:style w:type="paragraph" w:styleId="ListNumber">
    <w:name w:val="List Number"/>
    <w:basedOn w:val="List"/>
    <w:rsid w:val="006875DF"/>
    <w:pPr>
      <w:numPr>
        <w:numId w:val="14"/>
      </w:numPr>
      <w:tabs>
        <w:tab w:val="clear" w:pos="340"/>
      </w:tabs>
    </w:pPr>
  </w:style>
  <w:style w:type="character" w:customStyle="1" w:styleId="WingdingSymbols">
    <w:name w:val="Wingding Symbols"/>
    <w:rsid w:val="006875DF"/>
    <w:rPr>
      <w:rFonts w:ascii="Wingdings" w:hAnsi="Wingdings"/>
    </w:rPr>
  </w:style>
  <w:style w:type="character" w:customStyle="1" w:styleId="HotSpot">
    <w:name w:val="HotSpot"/>
    <w:rsid w:val="006875DF"/>
    <w:rPr>
      <w:color w:val="0033CC"/>
      <w:u w:val="none"/>
    </w:rPr>
  </w:style>
  <w:style w:type="paragraph" w:customStyle="1" w:styleId="BodyTextRight">
    <w:name w:val="Body Text Right"/>
    <w:basedOn w:val="BodyText"/>
    <w:rsid w:val="006875DF"/>
    <w:pPr>
      <w:spacing w:before="0" w:after="0"/>
      <w:jc w:val="right"/>
    </w:pPr>
  </w:style>
  <w:style w:type="paragraph" w:styleId="Index3">
    <w:name w:val="index 3"/>
    <w:basedOn w:val="ListNumber2"/>
    <w:next w:val="Normal"/>
    <w:semiHidden/>
    <w:rsid w:val="006875DF"/>
    <w:pPr>
      <w:numPr>
        <w:numId w:val="0"/>
      </w:numPr>
      <w:tabs>
        <w:tab w:val="right" w:leader="dot" w:pos="4176"/>
      </w:tabs>
    </w:pPr>
  </w:style>
  <w:style w:type="paragraph" w:styleId="ListNumber2">
    <w:name w:val="List Number 2"/>
    <w:basedOn w:val="List2"/>
    <w:rsid w:val="006875DF"/>
    <w:pPr>
      <w:numPr>
        <w:numId w:val="9"/>
      </w:numPr>
      <w:tabs>
        <w:tab w:val="clear" w:pos="1060"/>
      </w:tabs>
    </w:pPr>
  </w:style>
  <w:style w:type="paragraph" w:customStyle="1" w:styleId="MarginNote">
    <w:name w:val="Margin Note"/>
    <w:basedOn w:val="BodyText"/>
    <w:rsid w:val="006875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5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5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5DF"/>
    <w:rPr>
      <w:sz w:val="32"/>
    </w:rPr>
  </w:style>
  <w:style w:type="paragraph" w:customStyle="1" w:styleId="HeadingProcedure">
    <w:name w:val="Heading Procedure"/>
    <w:basedOn w:val="HeadingBase"/>
    <w:next w:val="Normal"/>
    <w:rsid w:val="006875DF"/>
    <w:pPr>
      <w:tabs>
        <w:tab w:val="left" w:pos="0"/>
      </w:tabs>
      <w:spacing w:before="120" w:after="60"/>
    </w:pPr>
    <w:rPr>
      <w:i/>
      <w:color w:val="918585"/>
      <w:sz w:val="22"/>
    </w:rPr>
  </w:style>
  <w:style w:type="paragraph" w:customStyle="1" w:styleId="TableBodyText">
    <w:name w:val="Table Body Text"/>
    <w:basedOn w:val="BodyText"/>
    <w:rsid w:val="006875DF"/>
    <w:pPr>
      <w:spacing w:before="60" w:after="60"/>
    </w:pPr>
  </w:style>
  <w:style w:type="paragraph" w:styleId="ListContinue">
    <w:name w:val="List Continue"/>
    <w:basedOn w:val="List"/>
    <w:rsid w:val="006875DF"/>
    <w:pPr>
      <w:ind w:firstLine="0"/>
    </w:pPr>
  </w:style>
  <w:style w:type="paragraph" w:customStyle="1" w:styleId="ListNote">
    <w:name w:val="List Note"/>
    <w:basedOn w:val="List"/>
    <w:rsid w:val="006875DF"/>
    <w:pPr>
      <w:pBdr>
        <w:top w:val="single" w:sz="6" w:space="2" w:color="918585"/>
        <w:bottom w:val="single" w:sz="6" w:space="2" w:color="918585"/>
      </w:pBdr>
      <w:tabs>
        <w:tab w:val="left" w:pos="1021"/>
      </w:tabs>
      <w:ind w:firstLine="0"/>
    </w:pPr>
  </w:style>
  <w:style w:type="paragraph" w:customStyle="1" w:styleId="Warning">
    <w:name w:val="Warning"/>
    <w:basedOn w:val="BodyText"/>
    <w:rsid w:val="006875DF"/>
    <w:pPr>
      <w:shd w:val="clear" w:color="auto" w:fill="D9D9D9"/>
      <w:tabs>
        <w:tab w:val="left" w:pos="992"/>
      </w:tabs>
      <w:ind w:left="119" w:right="119"/>
    </w:pPr>
    <w:rPr>
      <w:sz w:val="20"/>
    </w:rPr>
  </w:style>
  <w:style w:type="paragraph" w:customStyle="1" w:styleId="MarginIcons">
    <w:name w:val="Margin Icons"/>
    <w:basedOn w:val="BodyText"/>
    <w:rsid w:val="006875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5DF"/>
    <w:rPr>
      <w:rFonts w:ascii="Courier New" w:hAnsi="Courier New"/>
    </w:rPr>
  </w:style>
  <w:style w:type="paragraph" w:customStyle="1" w:styleId="NoteBullet">
    <w:name w:val="Note Bullet"/>
    <w:basedOn w:val="Note"/>
    <w:rsid w:val="006875DF"/>
    <w:pPr>
      <w:tabs>
        <w:tab w:val="clear" w:pos="680"/>
      </w:tabs>
      <w:spacing w:before="60" w:after="60"/>
    </w:pPr>
  </w:style>
  <w:style w:type="paragraph" w:customStyle="1" w:styleId="SubHeading2">
    <w:name w:val="SubHeading2"/>
    <w:basedOn w:val="HeadingBase"/>
    <w:rsid w:val="006875DF"/>
    <w:pPr>
      <w:spacing w:before="240" w:after="60"/>
    </w:pPr>
    <w:rPr>
      <w:sz w:val="20"/>
    </w:rPr>
  </w:style>
  <w:style w:type="paragraph" w:customStyle="1" w:styleId="SubHeading1">
    <w:name w:val="SubHeading1"/>
    <w:basedOn w:val="HeadingBase"/>
    <w:rsid w:val="006875DF"/>
    <w:pPr>
      <w:spacing w:before="240" w:after="60"/>
    </w:pPr>
    <w:rPr>
      <w:color w:val="918585"/>
      <w:sz w:val="22"/>
    </w:rPr>
  </w:style>
  <w:style w:type="paragraph" w:customStyle="1" w:styleId="SideHeading">
    <w:name w:val="Side Heading"/>
    <w:basedOn w:val="HeadingBase"/>
    <w:rsid w:val="006875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5DF"/>
    <w:pPr>
      <w:numPr>
        <w:numId w:val="10"/>
      </w:numPr>
    </w:pPr>
  </w:style>
  <w:style w:type="paragraph" w:styleId="PlainText">
    <w:name w:val="Plain Text"/>
    <w:basedOn w:val="Normal"/>
    <w:link w:val="PlainTextChar"/>
    <w:rsid w:val="006875DF"/>
    <w:rPr>
      <w:sz w:val="20"/>
    </w:rPr>
  </w:style>
  <w:style w:type="character" w:customStyle="1" w:styleId="PlainTextChar">
    <w:name w:val="Plain Text Char"/>
    <w:basedOn w:val="DefaultParagraphFont"/>
    <w:link w:val="PlainText"/>
    <w:rsid w:val="006875DF"/>
    <w:rPr>
      <w:rFonts w:ascii="Courier New" w:eastAsia="Times New Roman" w:hAnsi="Courier New" w:cs="Times New Roman"/>
      <w:sz w:val="20"/>
      <w:szCs w:val="20"/>
      <w:lang w:eastAsia="en-US"/>
    </w:rPr>
  </w:style>
  <w:style w:type="character" w:customStyle="1" w:styleId="MenuOption">
    <w:name w:val="Menu Option"/>
    <w:basedOn w:val="DefaultParagraphFont"/>
    <w:rsid w:val="006875DF"/>
    <w:rPr>
      <w:b/>
      <w:smallCaps/>
    </w:rPr>
  </w:style>
  <w:style w:type="paragraph" w:customStyle="1" w:styleId="TableListNumber">
    <w:name w:val="Table List Number"/>
    <w:basedOn w:val="ListNumber"/>
    <w:rsid w:val="006875DF"/>
    <w:pPr>
      <w:numPr>
        <w:numId w:val="0"/>
      </w:numPr>
    </w:pPr>
  </w:style>
  <w:style w:type="paragraph" w:styleId="TOC4">
    <w:name w:val="toc 4"/>
    <w:basedOn w:val="TOCBase"/>
    <w:next w:val="Normal"/>
    <w:semiHidden/>
    <w:rsid w:val="006875DF"/>
    <w:pPr>
      <w:tabs>
        <w:tab w:val="right" w:leader="dot" w:pos="9071"/>
      </w:tabs>
      <w:ind w:left="1701"/>
    </w:pPr>
  </w:style>
  <w:style w:type="paragraph" w:customStyle="1" w:styleId="ListAlpha">
    <w:name w:val="List Alpha"/>
    <w:basedOn w:val="List"/>
    <w:rsid w:val="006875DF"/>
    <w:pPr>
      <w:numPr>
        <w:numId w:val="8"/>
      </w:numPr>
    </w:pPr>
  </w:style>
  <w:style w:type="paragraph" w:customStyle="1" w:styleId="ListAlpha2">
    <w:name w:val="List Alpha 2"/>
    <w:basedOn w:val="List2"/>
    <w:rsid w:val="006875DF"/>
    <w:pPr>
      <w:numPr>
        <w:numId w:val="7"/>
      </w:numPr>
    </w:pPr>
  </w:style>
  <w:style w:type="paragraph" w:styleId="List2">
    <w:name w:val="List 2"/>
    <w:basedOn w:val="BodyText"/>
    <w:rsid w:val="006875DF"/>
    <w:pPr>
      <w:tabs>
        <w:tab w:val="left" w:pos="680"/>
      </w:tabs>
      <w:spacing w:before="60" w:after="60"/>
      <w:ind w:left="680" w:hanging="340"/>
    </w:pPr>
  </w:style>
  <w:style w:type="paragraph" w:styleId="List3">
    <w:name w:val="List 3"/>
    <w:basedOn w:val="BodyText"/>
    <w:rsid w:val="006875DF"/>
    <w:pPr>
      <w:tabs>
        <w:tab w:val="left" w:pos="1021"/>
      </w:tabs>
      <w:spacing w:before="60" w:after="60"/>
      <w:ind w:left="1020" w:hanging="340"/>
    </w:pPr>
  </w:style>
  <w:style w:type="paragraph" w:styleId="List4">
    <w:name w:val="List 4"/>
    <w:basedOn w:val="BodyText"/>
    <w:rsid w:val="006875DF"/>
    <w:pPr>
      <w:tabs>
        <w:tab w:val="left" w:pos="1361"/>
      </w:tabs>
      <w:spacing w:before="60" w:after="60"/>
      <w:ind w:left="1361" w:hanging="340"/>
    </w:pPr>
  </w:style>
  <w:style w:type="paragraph" w:styleId="List5">
    <w:name w:val="List 5"/>
    <w:basedOn w:val="BodyText"/>
    <w:rsid w:val="006875DF"/>
    <w:pPr>
      <w:tabs>
        <w:tab w:val="left" w:pos="1701"/>
      </w:tabs>
      <w:spacing w:before="60" w:after="60"/>
      <w:ind w:left="1701" w:hanging="340"/>
    </w:pPr>
  </w:style>
  <w:style w:type="paragraph" w:styleId="ListBullet3">
    <w:name w:val="List Bullet 3"/>
    <w:basedOn w:val="List3"/>
    <w:rsid w:val="006875DF"/>
    <w:pPr>
      <w:numPr>
        <w:numId w:val="13"/>
      </w:numPr>
      <w:tabs>
        <w:tab w:val="clear" w:pos="1021"/>
      </w:tabs>
      <w:ind w:left="1037" w:hanging="357"/>
    </w:pPr>
  </w:style>
  <w:style w:type="paragraph" w:styleId="ListBullet4">
    <w:name w:val="List Bullet 4"/>
    <w:basedOn w:val="List4"/>
    <w:rsid w:val="006875DF"/>
    <w:pPr>
      <w:numPr>
        <w:numId w:val="2"/>
      </w:numPr>
      <w:tabs>
        <w:tab w:val="clear" w:pos="1361"/>
      </w:tabs>
    </w:pPr>
  </w:style>
  <w:style w:type="paragraph" w:styleId="ListBullet5">
    <w:name w:val="List Bullet 5"/>
    <w:basedOn w:val="List5"/>
    <w:rsid w:val="006875DF"/>
    <w:pPr>
      <w:numPr>
        <w:numId w:val="3"/>
      </w:numPr>
    </w:pPr>
  </w:style>
  <w:style w:type="paragraph" w:styleId="ListContinue2">
    <w:name w:val="List Continue 2"/>
    <w:basedOn w:val="List2"/>
    <w:rsid w:val="006875DF"/>
    <w:pPr>
      <w:ind w:firstLine="0"/>
    </w:pPr>
  </w:style>
  <w:style w:type="paragraph" w:styleId="ListContinue3">
    <w:name w:val="List Continue 3"/>
    <w:basedOn w:val="List3"/>
    <w:rsid w:val="006875DF"/>
    <w:pPr>
      <w:ind w:left="1021" w:firstLine="0"/>
    </w:pPr>
  </w:style>
  <w:style w:type="paragraph" w:styleId="ListContinue4">
    <w:name w:val="List Continue 4"/>
    <w:basedOn w:val="List4"/>
    <w:rsid w:val="006875DF"/>
    <w:pPr>
      <w:ind w:firstLine="0"/>
    </w:pPr>
  </w:style>
  <w:style w:type="paragraph" w:styleId="ListContinue5">
    <w:name w:val="List Continue 5"/>
    <w:basedOn w:val="List5"/>
    <w:rsid w:val="006875DF"/>
    <w:pPr>
      <w:ind w:firstLine="0"/>
    </w:pPr>
  </w:style>
  <w:style w:type="paragraph" w:styleId="ListNumber3">
    <w:name w:val="List Number 3"/>
    <w:basedOn w:val="List3"/>
    <w:rsid w:val="006875DF"/>
    <w:pPr>
      <w:numPr>
        <w:numId w:val="4"/>
      </w:numPr>
    </w:pPr>
  </w:style>
  <w:style w:type="paragraph" w:styleId="ListNumber4">
    <w:name w:val="List Number 4"/>
    <w:basedOn w:val="List4"/>
    <w:rsid w:val="006875DF"/>
    <w:pPr>
      <w:numPr>
        <w:numId w:val="5"/>
      </w:numPr>
    </w:pPr>
  </w:style>
  <w:style w:type="paragraph" w:styleId="ListNumber5">
    <w:name w:val="List Number 5"/>
    <w:basedOn w:val="List5"/>
    <w:rsid w:val="006875DF"/>
    <w:pPr>
      <w:numPr>
        <w:numId w:val="6"/>
      </w:numPr>
    </w:pPr>
  </w:style>
  <w:style w:type="paragraph" w:styleId="BlockText">
    <w:name w:val="Block Text"/>
    <w:basedOn w:val="Normal"/>
    <w:rsid w:val="006875DF"/>
    <w:pPr>
      <w:spacing w:after="120"/>
      <w:ind w:left="1440" w:right="1440"/>
    </w:pPr>
  </w:style>
  <w:style w:type="character" w:customStyle="1" w:styleId="Subscript">
    <w:name w:val="Subscript"/>
    <w:basedOn w:val="DefaultParagraphFont"/>
    <w:rsid w:val="006875DF"/>
    <w:rPr>
      <w:sz w:val="16"/>
      <w:vertAlign w:val="subscript"/>
    </w:rPr>
  </w:style>
  <w:style w:type="character" w:customStyle="1" w:styleId="Superscript">
    <w:name w:val="Superscript"/>
    <w:basedOn w:val="DefaultParagraphFont"/>
    <w:rsid w:val="006875DF"/>
    <w:rPr>
      <w:sz w:val="16"/>
      <w:vertAlign w:val="superscript"/>
    </w:rPr>
  </w:style>
  <w:style w:type="character" w:customStyle="1" w:styleId="Symbols">
    <w:name w:val="Symbols"/>
    <w:basedOn w:val="DefaultParagraphFont"/>
    <w:rsid w:val="006875DF"/>
    <w:rPr>
      <w:rFonts w:ascii="Symbol" w:hAnsi="Symbol"/>
    </w:rPr>
  </w:style>
  <w:style w:type="character" w:customStyle="1" w:styleId="MenuOptions">
    <w:name w:val="Menu Options"/>
    <w:basedOn w:val="DefaultParagraphFont"/>
    <w:rsid w:val="006875DF"/>
    <w:rPr>
      <w:rFonts w:ascii="Arial Narrow" w:hAnsi="Arial Narrow"/>
      <w:smallCaps/>
    </w:rPr>
  </w:style>
  <w:style w:type="character" w:customStyle="1" w:styleId="Buttons">
    <w:name w:val="Buttons"/>
    <w:basedOn w:val="DefaultParagraphFont"/>
    <w:rsid w:val="006875DF"/>
    <w:rPr>
      <w:b/>
    </w:rPr>
  </w:style>
  <w:style w:type="character" w:customStyle="1" w:styleId="Underlined">
    <w:name w:val="Underlined"/>
    <w:basedOn w:val="DefaultParagraphFont"/>
    <w:rsid w:val="006875DF"/>
    <w:rPr>
      <w:u w:val="single"/>
    </w:rPr>
  </w:style>
  <w:style w:type="paragraph" w:customStyle="1" w:styleId="TableBodyTextRight">
    <w:name w:val="Table Body Text Right"/>
    <w:basedOn w:val="TableBodyText"/>
    <w:rsid w:val="006875DF"/>
    <w:pPr>
      <w:widowControl w:val="0"/>
      <w:autoSpaceDE w:val="0"/>
      <w:autoSpaceDN w:val="0"/>
      <w:adjustRightInd w:val="0"/>
      <w:jc w:val="right"/>
    </w:pPr>
    <w:rPr>
      <w:rFonts w:cs="Arial"/>
      <w:szCs w:val="18"/>
    </w:rPr>
  </w:style>
  <w:style w:type="paragraph" w:customStyle="1" w:styleId="CopyrightText">
    <w:name w:val="Copyright Text"/>
    <w:basedOn w:val="BodyText"/>
    <w:rsid w:val="006875DF"/>
    <w:rPr>
      <w:sz w:val="18"/>
    </w:rPr>
  </w:style>
  <w:style w:type="paragraph" w:customStyle="1" w:styleId="BodySmallRight">
    <w:name w:val="Body Small Right"/>
    <w:basedOn w:val="BodyTextRight"/>
    <w:rsid w:val="006875DF"/>
    <w:rPr>
      <w:sz w:val="18"/>
      <w:szCs w:val="18"/>
    </w:rPr>
  </w:style>
  <w:style w:type="paragraph" w:customStyle="1" w:styleId="MarginEdition">
    <w:name w:val="Margin Edition"/>
    <w:basedOn w:val="MarginNote"/>
    <w:rsid w:val="006875DF"/>
    <w:pPr>
      <w:spacing w:before="0" w:after="0"/>
    </w:pPr>
    <w:rPr>
      <w:rFonts w:ascii="Times New Roman" w:hAnsi="Times New Roman"/>
      <w:color w:val="999999"/>
    </w:rPr>
  </w:style>
  <w:style w:type="paragraph" w:customStyle="1" w:styleId="Spacer">
    <w:name w:val="Spacer"/>
    <w:basedOn w:val="Normal"/>
    <w:rsid w:val="006875DF"/>
    <w:rPr>
      <w:sz w:val="2"/>
      <w:szCs w:val="2"/>
    </w:rPr>
  </w:style>
  <w:style w:type="character" w:customStyle="1" w:styleId="Small">
    <w:name w:val="Small"/>
    <w:basedOn w:val="DefaultParagraphFont"/>
    <w:rsid w:val="006875DF"/>
    <w:rPr>
      <w:sz w:val="16"/>
    </w:rPr>
  </w:style>
  <w:style w:type="paragraph" w:customStyle="1" w:styleId="WideTable">
    <w:name w:val="Wide Table"/>
    <w:basedOn w:val="Normal"/>
    <w:rsid w:val="006875DF"/>
    <w:pPr>
      <w:ind w:left="-1418"/>
    </w:pPr>
    <w:rPr>
      <w:sz w:val="2"/>
      <w:szCs w:val="2"/>
    </w:rPr>
  </w:style>
  <w:style w:type="character" w:styleId="PageNumber">
    <w:name w:val="page number"/>
    <w:basedOn w:val="DefaultParagraphFont"/>
    <w:rsid w:val="006875DF"/>
  </w:style>
  <w:style w:type="paragraph" w:styleId="Quote">
    <w:name w:val="Quote"/>
    <w:basedOn w:val="Heading1"/>
    <w:link w:val="QuoteChar"/>
    <w:qFormat/>
    <w:rsid w:val="006875DF"/>
    <w:rPr>
      <w:b w:val="0"/>
      <w:sz w:val="72"/>
      <w:szCs w:val="72"/>
      <w:lang w:val="en-NZ"/>
    </w:rPr>
  </w:style>
  <w:style w:type="character" w:customStyle="1" w:styleId="QuoteChar">
    <w:name w:val="Quote Char"/>
    <w:basedOn w:val="DefaultParagraphFont"/>
    <w:link w:val="Quote"/>
    <w:rsid w:val="006875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5DF"/>
    <w:pPr>
      <w:pageBreakBefore/>
    </w:pPr>
  </w:style>
  <w:style w:type="paragraph" w:customStyle="1" w:styleId="Border">
    <w:name w:val="Border"/>
    <w:basedOn w:val="Normal"/>
    <w:qFormat/>
    <w:rsid w:val="006875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5DF"/>
    <w:rPr>
      <w:b/>
      <w:bCs/>
      <w:i/>
      <w:iCs/>
      <w:color w:val="auto"/>
    </w:rPr>
  </w:style>
  <w:style w:type="paragraph" w:styleId="IntenseQuote">
    <w:name w:val="Intense Quote"/>
    <w:basedOn w:val="Normal"/>
    <w:next w:val="Normal"/>
    <w:link w:val="IntenseQuoteChar"/>
    <w:uiPriority w:val="30"/>
    <w:qFormat/>
    <w:rsid w:val="006875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5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5DF"/>
    <w:rPr>
      <w:smallCaps/>
      <w:color w:val="auto"/>
      <w:u w:val="single"/>
    </w:rPr>
  </w:style>
  <w:style w:type="character" w:styleId="IntenseReference">
    <w:name w:val="Intense Reference"/>
    <w:basedOn w:val="DefaultParagraphFont"/>
    <w:uiPriority w:val="32"/>
    <w:qFormat/>
    <w:rsid w:val="006875DF"/>
    <w:rPr>
      <w:b/>
      <w:bCs/>
      <w:smallCaps/>
      <w:color w:val="auto"/>
      <w:spacing w:val="5"/>
      <w:u w:val="single"/>
    </w:rPr>
  </w:style>
  <w:style w:type="paragraph" w:customStyle="1" w:styleId="2ColumnHeading">
    <w:name w:val="2Column Heading"/>
    <w:basedOn w:val="BodyText"/>
    <w:qFormat/>
    <w:rsid w:val="006875DF"/>
    <w:pPr>
      <w:spacing w:after="60"/>
      <w:ind w:left="-2268"/>
    </w:pPr>
    <w:rPr>
      <w:b/>
    </w:rPr>
  </w:style>
  <w:style w:type="paragraph" w:customStyle="1" w:styleId="Heading1TOC">
    <w:name w:val="Heading1 TOC"/>
    <w:basedOn w:val="Normal"/>
    <w:qFormat/>
    <w:rsid w:val="006875DF"/>
    <w:pPr>
      <w:spacing w:before="240" w:after="120"/>
    </w:pPr>
    <w:rPr>
      <w:rFonts w:ascii="Times New Roman" w:hAnsi="Times New Roman"/>
      <w:b/>
      <w:sz w:val="32"/>
    </w:rPr>
  </w:style>
  <w:style w:type="paragraph" w:customStyle="1" w:styleId="Heading2TOC">
    <w:name w:val="Heading2 TOC"/>
    <w:basedOn w:val="Normal"/>
    <w:qFormat/>
    <w:rsid w:val="006875DF"/>
    <w:pPr>
      <w:spacing w:before="240" w:after="60"/>
    </w:pPr>
    <w:rPr>
      <w:rFonts w:ascii="Times New Roman" w:hAnsi="Times New Roman"/>
      <w:b/>
      <w:sz w:val="28"/>
    </w:rPr>
  </w:style>
  <w:style w:type="character" w:customStyle="1" w:styleId="Underline">
    <w:name w:val="Underline"/>
    <w:basedOn w:val="DefaultParagraphFont"/>
    <w:qFormat/>
    <w:rsid w:val="006875DF"/>
    <w:rPr>
      <w:u w:val="single"/>
    </w:rPr>
  </w:style>
  <w:style w:type="character" w:customStyle="1" w:styleId="BoldandItalics">
    <w:name w:val="Bold and Italics"/>
    <w:qFormat/>
    <w:rsid w:val="006875DF"/>
    <w:rPr>
      <w:b/>
      <w:i/>
      <w:u w:val="none"/>
    </w:rPr>
  </w:style>
  <w:style w:type="paragraph" w:styleId="BalloonText">
    <w:name w:val="Balloon Text"/>
    <w:basedOn w:val="Normal"/>
    <w:link w:val="BalloonTextChar"/>
    <w:rsid w:val="006875DF"/>
    <w:rPr>
      <w:rFonts w:ascii="Tahoma" w:hAnsi="Tahoma" w:cs="Tahoma"/>
      <w:sz w:val="16"/>
      <w:szCs w:val="16"/>
    </w:rPr>
  </w:style>
  <w:style w:type="character" w:customStyle="1" w:styleId="BalloonTextChar">
    <w:name w:val="Balloon Text Char"/>
    <w:basedOn w:val="DefaultParagraphFont"/>
    <w:link w:val="BalloonText"/>
    <w:rsid w:val="006875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5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75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5DF"/>
    <w:rPr>
      <w:b/>
      <w:color w:val="660033"/>
      <w:spacing w:val="0"/>
    </w:rPr>
  </w:style>
  <w:style w:type="paragraph" w:customStyle="1" w:styleId="Nameditemlist">
    <w:name w:val="Named item list"/>
    <w:basedOn w:val="BodyText"/>
    <w:qFormat/>
    <w:rsid w:val="006875DF"/>
    <w:pPr>
      <w:tabs>
        <w:tab w:val="left" w:pos="2835"/>
      </w:tabs>
      <w:ind w:left="2835" w:hanging="2835"/>
    </w:pPr>
  </w:style>
  <w:style w:type="paragraph" w:customStyle="1" w:styleId="BodyTextnopadding">
    <w:name w:val="Body Text no padding"/>
    <w:basedOn w:val="BodyText"/>
    <w:qFormat/>
    <w:rsid w:val="006875DF"/>
    <w:pPr>
      <w:spacing w:before="0" w:after="0"/>
    </w:pPr>
  </w:style>
  <w:style w:type="paragraph" w:customStyle="1" w:styleId="BodyTextBold">
    <w:name w:val="Body Text Bold"/>
    <w:basedOn w:val="BodyText"/>
    <w:qFormat/>
    <w:rsid w:val="006875DF"/>
    <w:rPr>
      <w:b/>
    </w:rPr>
  </w:style>
  <w:style w:type="character" w:styleId="Hyperlink">
    <w:name w:val="Hyperlink"/>
    <w:basedOn w:val="DefaultParagraphFont"/>
    <w:uiPriority w:val="99"/>
    <w:unhideWhenUsed/>
    <w:rsid w:val="00223F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6019</Characters>
  <Application>Microsoft Office Word</Application>
  <DocSecurity>0</DocSecurity>
  <Lines>177</Lines>
  <Paragraphs>98</Paragraphs>
  <ScaleCrop>false</ScaleCrop>
  <Company>Author-it Software Corporation Ltd.</Company>
  <LinksUpToDate>false</LinksUpToDate>
  <CharactersWithSpaces>6788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PSPREG027 Manage regulatory compliance</dc:title>
  <dc:subject>Approved</dc:subject>
  <dc:creator>Public Skills Australia</dc:creator>
  <cp:keywords>Release: 1</cp:keywords>
  <dc:description>Review Date: 12 April 2008</dc:description>
  <cp:lastModifiedBy>HSD_TPCMSd.prod</cp:lastModifiedBy>
  <cp:revision>3</cp:revision>
  <dcterms:created xsi:type="dcterms:W3CDTF">2025-03-01T21:08:00Z</dcterms:created>
  <dcterms:modified xsi:type="dcterms:W3CDTF">2025-03-01T21:08:00Z</dcterms:modified>
</cp:coreProperties>
</file>