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529A" w:rsidP="009552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PSPREG026 Review and evaluate investigations</w:t>
      </w:r>
      <w:r>
        <w:fldChar w:fldCharType="end"/>
      </w:r>
    </w:p>
    <w:p w:rsidR="0095529A" w:rsidP="0095529A">
      <w:pPr>
        <w:pStyle w:val="Version"/>
        <w:sectPr w:rsidSect="008F17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17A7" w:rsidP="008F17A7">
      <w:pPr>
        <w:pStyle w:val="SuperHeading"/>
      </w:pPr>
      <w:r w:rsidRPr="008F17A7">
        <w:t>PSPREG026 Review and evaluate investigations</w:t>
      </w:r>
    </w:p>
    <w:p w:rsidR="00000000" w:rsidRPr="008F17A7" w:rsidP="008F17A7">
      <w:pPr>
        <w:pStyle w:val="Heading1"/>
      </w:pPr>
      <w:bookmarkStart w:id="1" w:name="O_826102"/>
      <w:bookmarkEnd w:id="1"/>
      <w:r w:rsidRPr="008F17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55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7A7" w:rsidP="008F17A7">
            <w:pPr>
              <w:pStyle w:val="BodyText"/>
            </w:pPr>
            <w:r w:rsidRPr="008F17A7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7A7">
            <w:pPr>
              <w:pStyle w:val="BodyText"/>
              <w:rPr>
                <w:lang w:val="en-NZ"/>
              </w:rPr>
            </w:pPr>
            <w:r w:rsidRPr="008F17A7">
              <w:rPr>
                <w:rStyle w:val="SpecialBold"/>
              </w:rPr>
              <w:t>Comments</w:t>
            </w:r>
          </w:p>
        </w:tc>
      </w:tr>
      <w:tr w:rsidTr="00955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7A7">
            <w:pPr>
              <w:pStyle w:val="BodyText"/>
              <w:rPr>
                <w:lang w:val="en-NZ"/>
              </w:rPr>
            </w:pPr>
            <w:r w:rsidRPr="008F17A7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7A7" w:rsidP="008F17A7">
            <w:pPr>
              <w:pStyle w:val="BodyText"/>
            </w:pPr>
            <w:r w:rsidRPr="008F17A7">
              <w:t xml:space="preserve">This unit was released in PSP Public Sector Training Package release 1.0 and meets the Standards for Training Packages. </w:t>
            </w:r>
          </w:p>
          <w:p w:rsidR="00000000" w:rsidRPr="008F17A7" w:rsidP="008F17A7">
            <w:pPr>
              <w:pStyle w:val="BodyText"/>
            </w:pPr>
          </w:p>
          <w:p w:rsidR="00000000" w:rsidRPr="008F17A7" w:rsidP="008F17A7">
            <w:pPr>
              <w:pStyle w:val="BodyText"/>
            </w:pPr>
            <w:r w:rsidRPr="008F17A7">
              <w:t>This unit supersedes and is equivalent to PSPREG508 Review and evaluate investigations.</w:t>
            </w:r>
          </w:p>
          <w:p w:rsidR="00000000" w:rsidRPr="008F17A7" w:rsidP="008F17A7">
            <w:pPr>
              <w:pStyle w:val="BodyText"/>
            </w:pPr>
          </w:p>
          <w:p w:rsidR="00000000" w:rsidRPr="008F17A7" w:rsidP="008F17A7">
            <w:pPr>
              <w:pStyle w:val="ListBullet"/>
            </w:pPr>
            <w:r w:rsidRPr="008F17A7">
              <w:t>Uni</w:t>
            </w:r>
            <w:r w:rsidRPr="008F17A7">
              <w:t>t code updated</w:t>
            </w:r>
          </w:p>
          <w:p w:rsidR="00000000" w:rsidRPr="008F17A7" w:rsidP="008F17A7">
            <w:pPr>
              <w:pStyle w:val="ListBullet"/>
            </w:pPr>
            <w:r w:rsidRPr="008F17A7">
              <w:t>Content and formatting updated to comply with the new standards</w:t>
            </w:r>
          </w:p>
          <w:p w:rsidR="00000000" w:rsidRPr="008F17A7" w:rsidP="008F17A7">
            <w:pPr>
              <w:pStyle w:val="ListBullet"/>
            </w:pPr>
            <w:r w:rsidRPr="008F17A7">
              <w:t>All PC transitioned from passive to active voice</w:t>
            </w:r>
          </w:p>
        </w:tc>
      </w:tr>
    </w:tbl>
    <w:p w:rsidR="00000000" w:rsidRPr="008F17A7" w:rsidP="008F17A7">
      <w:pPr>
        <w:pStyle w:val="BodyText"/>
      </w:pPr>
    </w:p>
    <w:p w:rsidR="00000000" w:rsidRPr="008F17A7" w:rsidP="008F17A7">
      <w:pPr>
        <w:pStyle w:val="AllowPageBreak"/>
      </w:pPr>
    </w:p>
    <w:p w:rsidR="00000000" w:rsidRPr="008F17A7" w:rsidP="008F17A7">
      <w:pPr>
        <w:pStyle w:val="Heading1"/>
      </w:pPr>
      <w:bookmarkStart w:id="2" w:name="O_826103"/>
      <w:bookmarkEnd w:id="2"/>
      <w:r w:rsidRPr="008F17A7">
        <w:t>Application</w:t>
      </w:r>
    </w:p>
    <w:p w:rsidR="00000000" w:rsidRPr="008F17A7" w:rsidP="0095529A">
      <w:pPr>
        <w:pStyle w:val="BodyText"/>
      </w:pPr>
      <w:r w:rsidRPr="008F17A7">
        <w:t>This unit describes the skills required to review and evaluate investigations, in accordance with commonwealth and/or jurisdictional law policy and procedures. It includes monitoring investigation progress, assessing, recording and reporting on investigati</w:t>
      </w:r>
      <w:r w:rsidRPr="008F17A7">
        <w:t>on status and evaluating and documenting recommendations.</w:t>
      </w:r>
    </w:p>
    <w:p w:rsidR="00000000" w:rsidRPr="008F17A7" w:rsidP="0095529A">
      <w:pPr>
        <w:pStyle w:val="BodyText"/>
      </w:pPr>
      <w:r w:rsidRPr="008F17A7">
        <w:t>This unit applies to those working in regulatory roles within the public sector involved in a designated investigation role.</w:t>
      </w:r>
    </w:p>
    <w:p w:rsidR="00000000" w:rsidRPr="008F17A7" w:rsidP="0095529A">
      <w:pPr>
        <w:pStyle w:val="BodyText"/>
      </w:pPr>
      <w:r w:rsidRPr="008F17A7">
        <w:t xml:space="preserve">The skills and knowledge described in this unit must be applied within </w:t>
      </w:r>
      <w:r w:rsidRPr="008F17A7">
        <w:t>the legislative, regulatory and policy environment in which they are carried out. Organisational policies and procedures must be consulted and adhered to.</w:t>
      </w:r>
    </w:p>
    <w:p w:rsidR="00000000" w:rsidRPr="008F17A7" w:rsidP="0095529A">
      <w:pPr>
        <w:pStyle w:val="BodyText"/>
      </w:pPr>
      <w:r w:rsidRPr="008F17A7">
        <w:t>Those undertaking this unit would work independently, performing complex tasks in a range of familia</w:t>
      </w:r>
      <w:r w:rsidRPr="008F17A7">
        <w:t>r contexts.</w:t>
      </w:r>
    </w:p>
    <w:p w:rsidR="0095529A" w:rsidP="0095529A">
      <w:pPr>
        <w:pStyle w:val="BodyText"/>
      </w:pPr>
      <w:r w:rsidRPr="008F17A7">
        <w:t>No licensing, legislative or certification requirements apply to unit at the time of publication.</w:t>
      </w:r>
    </w:p>
    <w:p w:rsidR="00000000" w:rsidRPr="008F17A7" w:rsidP="008F17A7">
      <w:pPr>
        <w:pStyle w:val="Heading1"/>
      </w:pPr>
      <w:bookmarkStart w:id="3" w:name="O_826105"/>
      <w:bookmarkEnd w:id="3"/>
      <w:r w:rsidRPr="008F17A7">
        <w:t>Competency Field</w:t>
      </w:r>
    </w:p>
    <w:p w:rsidR="00000000" w:rsidRPr="008F17A7" w:rsidP="008F17A7">
      <w:pPr>
        <w:pStyle w:val="Heading1"/>
      </w:pPr>
      <w:bookmarkStart w:id="4" w:name="O_826107"/>
      <w:bookmarkEnd w:id="4"/>
      <w:r w:rsidRPr="008F17A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8F1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7A7">
            <w:pPr>
              <w:pStyle w:val="TableHeading"/>
              <w:rPr>
                <w:lang w:val="en-NZ"/>
              </w:rPr>
            </w:pPr>
            <w:r w:rsidRPr="008F17A7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7A7">
            <w:pPr>
              <w:pStyle w:val="TableHeading"/>
              <w:rPr>
                <w:lang w:val="en-NZ"/>
              </w:rPr>
            </w:pPr>
            <w:r w:rsidRPr="008F17A7">
              <w:t>PERFORMANCE CRITERIA</w:t>
            </w:r>
          </w:p>
        </w:tc>
      </w:tr>
      <w:tr w:rsidTr="008F1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7A7">
            <w:pPr>
              <w:pStyle w:val="BodyText"/>
              <w:rPr>
                <w:lang w:val="en-NZ"/>
              </w:rPr>
            </w:pPr>
            <w:r w:rsidRPr="008F17A7">
              <w:t>Elements describe the essenti</w:t>
            </w:r>
            <w:r w:rsidRPr="008F17A7">
              <w:t>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7A7">
            <w:pPr>
              <w:pStyle w:val="BodyText"/>
              <w:rPr>
                <w:lang w:val="en-NZ"/>
              </w:rPr>
            </w:pPr>
            <w:r w:rsidRPr="008F17A7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8F1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7A7">
            <w:pPr>
              <w:pStyle w:val="List"/>
              <w:rPr>
                <w:lang w:val="en-NZ"/>
              </w:rPr>
            </w:pPr>
            <w:r w:rsidRPr="008F17A7">
              <w:rPr>
                <w:rStyle w:val="SpecialBold"/>
              </w:rPr>
              <w:t>1.</w:t>
            </w:r>
            <w:r w:rsidRPr="008F17A7">
              <w:rPr>
                <w:rStyle w:val="SpecialBold"/>
              </w:rPr>
              <w:tab/>
              <w:t>Monitor investigation progress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7A7" w:rsidP="008F17A7">
            <w:pPr>
              <w:pStyle w:val="List"/>
            </w:pPr>
            <w:r w:rsidRPr="008F17A7">
              <w:t>1.1</w:t>
            </w:r>
            <w:r w:rsidRPr="008F17A7">
              <w:tab/>
            </w:r>
            <w:r w:rsidRPr="008F17A7">
              <w:t>Monitor the progress of the investigation regularly to ensure tasks are completed and objectives met.</w:t>
            </w:r>
          </w:p>
          <w:p w:rsidR="00000000" w:rsidRPr="008F17A7" w:rsidP="008F17A7">
            <w:pPr>
              <w:pStyle w:val="List"/>
            </w:pPr>
            <w:r w:rsidRPr="008F17A7">
              <w:t>1.2</w:t>
            </w:r>
            <w:r w:rsidRPr="008F17A7">
              <w:tab/>
              <w:t>Identify and address deficiencies and areas requiring further action.</w:t>
            </w:r>
          </w:p>
          <w:p w:rsidR="00000000" w:rsidP="008F17A7">
            <w:pPr>
              <w:pStyle w:val="List"/>
              <w:rPr>
                <w:lang w:val="en-NZ"/>
              </w:rPr>
            </w:pPr>
            <w:r w:rsidRPr="008F17A7">
              <w:t>1.3</w:t>
            </w:r>
            <w:r w:rsidRPr="008F17A7">
              <w:tab/>
              <w:t>Communicate feedback on the progress of the investigation regularly to relev</w:t>
            </w:r>
            <w:r w:rsidRPr="008F17A7">
              <w:t>ant personnel, management, clients and stakeholders.</w:t>
            </w:r>
          </w:p>
        </w:tc>
      </w:tr>
      <w:tr w:rsidTr="008F1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7A7">
            <w:pPr>
              <w:pStyle w:val="List"/>
              <w:rPr>
                <w:lang w:val="en-NZ"/>
              </w:rPr>
            </w:pPr>
            <w:r w:rsidRPr="008F17A7">
              <w:rPr>
                <w:rStyle w:val="SpecialBold"/>
              </w:rPr>
              <w:t>2.</w:t>
            </w:r>
            <w:r w:rsidRPr="008F17A7">
              <w:rPr>
                <w:rStyle w:val="SpecialBold"/>
              </w:rPr>
              <w:tab/>
              <w:t>Assess, record and report on investigation status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7A7" w:rsidP="008F17A7">
            <w:pPr>
              <w:pStyle w:val="List"/>
            </w:pPr>
            <w:r w:rsidRPr="008F17A7">
              <w:t>2.1</w:t>
            </w:r>
            <w:r w:rsidRPr="008F17A7">
              <w:tab/>
              <w:t>Assess the investigation regularly against competing investigations and demands to determine priorities and monitor resource and budgetary expend</w:t>
            </w:r>
            <w:r w:rsidRPr="008F17A7">
              <w:t>iture.</w:t>
            </w:r>
          </w:p>
          <w:p w:rsidR="00000000" w:rsidRPr="008F17A7" w:rsidP="008F17A7">
            <w:pPr>
              <w:pStyle w:val="List"/>
            </w:pPr>
            <w:r w:rsidRPr="008F17A7">
              <w:t>2.2</w:t>
            </w:r>
            <w:r w:rsidRPr="008F17A7">
              <w:tab/>
              <w:t>Assess the investigation strategically at regular intervals to ensure that objectives are achievable within resource and legal constraints.</w:t>
            </w:r>
          </w:p>
          <w:p w:rsidR="00000000" w:rsidP="008F17A7">
            <w:pPr>
              <w:pStyle w:val="List"/>
              <w:rPr>
                <w:lang w:val="en-NZ"/>
              </w:rPr>
            </w:pPr>
            <w:r w:rsidRPr="008F17A7">
              <w:t>2.3</w:t>
            </w:r>
            <w:r w:rsidRPr="008F17A7">
              <w:tab/>
              <w:t>Record and report critical decisions regarding the investigation to relevant personnel.</w:t>
            </w:r>
          </w:p>
        </w:tc>
      </w:tr>
      <w:tr w:rsidTr="008F1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7A7">
            <w:pPr>
              <w:pStyle w:val="List"/>
              <w:rPr>
                <w:lang w:val="en-NZ"/>
              </w:rPr>
            </w:pPr>
            <w:r w:rsidRPr="008F17A7">
              <w:rPr>
                <w:rStyle w:val="SpecialBold"/>
              </w:rPr>
              <w:t>3.</w:t>
            </w:r>
            <w:r w:rsidRPr="008F17A7">
              <w:rPr>
                <w:rStyle w:val="SpecialBold"/>
              </w:rPr>
              <w:tab/>
              <w:t xml:space="preserve">Evaluate </w:t>
            </w:r>
            <w:r w:rsidRPr="008F17A7">
              <w:rPr>
                <w:rStyle w:val="SpecialBold"/>
              </w:rPr>
              <w:t>and document recommendations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7A7" w:rsidP="008F17A7">
            <w:pPr>
              <w:pStyle w:val="List"/>
            </w:pPr>
            <w:r w:rsidRPr="008F17A7">
              <w:t>3.1</w:t>
            </w:r>
            <w:r w:rsidRPr="008F17A7">
              <w:tab/>
              <w:t>Monitor and review organisational responsibilities for resource and budgetary allocations to facilitate achievement of objectives.</w:t>
            </w:r>
          </w:p>
          <w:p w:rsidR="00000000" w:rsidRPr="008F17A7" w:rsidP="008F17A7">
            <w:pPr>
              <w:pStyle w:val="List"/>
            </w:pPr>
            <w:r w:rsidRPr="008F17A7">
              <w:t>3.2</w:t>
            </w:r>
            <w:r w:rsidRPr="008F17A7">
              <w:tab/>
              <w:t>Evaluate and modify communication and coordination between relevant parties where requir</w:t>
            </w:r>
            <w:r w:rsidRPr="008F17A7">
              <w:t>ed.</w:t>
            </w:r>
          </w:p>
          <w:p w:rsidR="00000000" w:rsidRPr="008F17A7" w:rsidP="008F17A7">
            <w:pPr>
              <w:pStyle w:val="List"/>
            </w:pPr>
            <w:r w:rsidRPr="008F17A7">
              <w:t>3.3</w:t>
            </w:r>
            <w:r w:rsidRPr="008F17A7">
              <w:tab/>
              <w:t>Review and modify tasks as required.</w:t>
            </w:r>
          </w:p>
          <w:p w:rsidR="00000000" w:rsidRPr="008F17A7" w:rsidP="008F17A7">
            <w:pPr>
              <w:pStyle w:val="List"/>
            </w:pPr>
            <w:r w:rsidRPr="008F17A7">
              <w:t>3.4</w:t>
            </w:r>
            <w:r w:rsidRPr="008F17A7">
              <w:tab/>
              <w:t>Document and forward recommendations arising from review to relevant managers, clients and stakeholders.</w:t>
            </w:r>
          </w:p>
        </w:tc>
      </w:tr>
    </w:tbl>
    <w:p w:rsidR="00000000" w:rsidRPr="008F17A7" w:rsidP="008F17A7">
      <w:pPr>
        <w:pStyle w:val="BodyText"/>
      </w:pPr>
    </w:p>
    <w:p w:rsidR="00000000" w:rsidRPr="008F17A7" w:rsidP="008F17A7">
      <w:pPr>
        <w:pStyle w:val="AllowPageBreak"/>
      </w:pPr>
    </w:p>
    <w:p w:rsidR="00000000" w:rsidRPr="008F17A7" w:rsidP="008F17A7">
      <w:pPr>
        <w:pStyle w:val="Heading1"/>
      </w:pPr>
      <w:bookmarkStart w:id="5" w:name="O_826108"/>
      <w:bookmarkEnd w:id="5"/>
      <w:r w:rsidRPr="008F17A7">
        <w:t>Foundation Skills</w:t>
      </w:r>
    </w:p>
    <w:p w:rsidR="00000000" w:rsidRPr="008F17A7" w:rsidP="0095529A">
      <w:pPr>
        <w:pStyle w:val="BodyText"/>
      </w:pPr>
      <w:r w:rsidRPr="008F17A7">
        <w:t>Foundation skills are embedded within the elements and performance criteria of this unit.</w:t>
      </w:r>
    </w:p>
    <w:p w:rsidR="00000000" w:rsidRPr="008F17A7" w:rsidP="008F17A7">
      <w:pPr>
        <w:pStyle w:val="Heading1"/>
      </w:pPr>
      <w:bookmarkStart w:id="6" w:name="O_826110"/>
      <w:bookmarkEnd w:id="6"/>
      <w:r w:rsidRPr="008F17A7">
        <w:t>Unit Mapping Information</w:t>
      </w:r>
    </w:p>
    <w:p w:rsidR="00000000" w:rsidRPr="008F17A7" w:rsidP="0095529A">
      <w:pPr>
        <w:pStyle w:val="BodyText"/>
      </w:pPr>
      <w:r w:rsidRPr="008F17A7">
        <w:t>This unit supersedes and is equivalent to PSPREG508 Review and evaluate investigations.</w:t>
      </w:r>
    </w:p>
    <w:p w:rsidR="00000000" w:rsidRPr="008F17A7" w:rsidP="008F17A7">
      <w:pPr>
        <w:pStyle w:val="Heading1"/>
      </w:pPr>
      <w:bookmarkStart w:id="7" w:name="O_826117"/>
      <w:bookmarkEnd w:id="7"/>
      <w:r w:rsidRPr="008F17A7">
        <w:t>Links</w:t>
      </w:r>
    </w:p>
    <w:p w:rsidR="00000000" w:rsidRPr="008F17A7" w:rsidP="0095529A">
      <w:pPr>
        <w:pStyle w:val="BodyText"/>
      </w:pPr>
      <w:r w:rsidRPr="008F17A7">
        <w:t>Companion Vol</w:t>
      </w:r>
      <w:r w:rsidRPr="008F17A7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B7F1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F17A7" w:rsidP="0095529A">
      <w:pPr>
        <w:pStyle w:val="BodyText"/>
      </w:pPr>
      <w:r w:rsidRPr="008F17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B7F1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F17A7" w:rsidP="0095529A">
      <w:pPr>
        <w:pStyle w:val="BodyText"/>
      </w:pPr>
      <w:r w:rsidRPr="008F17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B7F1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F17A7" w:rsidP="0095529A">
      <w:pPr>
        <w:pStyle w:val="BodyText"/>
      </w:pPr>
      <w:r w:rsidRPr="008F17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B7F1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F17A7" w:rsidP="008F17A7"/>
    <w:sectPr w:rsidSect="008F17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7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7A7" w:rsidRPr="0095529A" w:rsidP="009552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7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29A" w:rsidP="008F17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529A" w:rsidP="008F17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5529A" w:rsidP="008F17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7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2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17A7" w:rsidRPr="0095529A" w:rsidP="009552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7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29A" w:rsidRPr="002D2AF8" w:rsidP="008F17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PSPREG026 Review and evaluate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95529A" w:rsidP="008F17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C22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0048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7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17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17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17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17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17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17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17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17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17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17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17A7"/>
  </w:style>
  <w:style w:type="character" w:customStyle="1" w:styleId="Heading1Char">
    <w:name w:val="Heading 1 Char"/>
    <w:basedOn w:val="DefaultParagraphFont"/>
    <w:link w:val="Heading1"/>
    <w:rsid w:val="008F17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17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17A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17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17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17A7"/>
    <w:rPr>
      <w:b/>
      <w:spacing w:val="0"/>
    </w:rPr>
  </w:style>
  <w:style w:type="paragraph" w:customStyle="1" w:styleId="SuperHeading">
    <w:name w:val="SuperHeading"/>
    <w:basedOn w:val="Normal"/>
    <w:rsid w:val="008F17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F17A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F17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17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17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17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1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1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17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17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17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17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17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17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17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17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17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17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17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17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17A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17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17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17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17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17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17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17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17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17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17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17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17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17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17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17A7"/>
    <w:rPr>
      <w:i/>
    </w:rPr>
  </w:style>
  <w:style w:type="paragraph" w:styleId="Caption">
    <w:name w:val="caption"/>
    <w:basedOn w:val="BodyText"/>
    <w:next w:val="Normal"/>
    <w:qFormat/>
    <w:rsid w:val="008F17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17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17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17A7"/>
  </w:style>
  <w:style w:type="paragraph" w:styleId="TableofFigures">
    <w:name w:val="table of figures"/>
    <w:basedOn w:val="Normal"/>
    <w:next w:val="Normal"/>
    <w:semiHidden/>
    <w:rsid w:val="008F17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17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17A7"/>
    <w:rPr>
      <w:rFonts w:ascii="Wingdings" w:hAnsi="Wingdings"/>
    </w:rPr>
  </w:style>
  <w:style w:type="character" w:customStyle="1" w:styleId="HotSpot">
    <w:name w:val="HotSpot"/>
    <w:rsid w:val="008F17A7"/>
    <w:rPr>
      <w:color w:val="0033CC"/>
      <w:u w:val="none"/>
    </w:rPr>
  </w:style>
  <w:style w:type="paragraph" w:customStyle="1" w:styleId="BodyTextRight">
    <w:name w:val="Body Text Right"/>
    <w:basedOn w:val="BodyText"/>
    <w:rsid w:val="008F17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17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17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17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17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17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17A7"/>
    <w:rPr>
      <w:sz w:val="32"/>
    </w:rPr>
  </w:style>
  <w:style w:type="paragraph" w:customStyle="1" w:styleId="HeadingProcedure">
    <w:name w:val="Heading Procedure"/>
    <w:basedOn w:val="HeadingBase"/>
    <w:next w:val="Normal"/>
    <w:rsid w:val="008F17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17A7"/>
    <w:pPr>
      <w:spacing w:before="60" w:after="60"/>
    </w:pPr>
  </w:style>
  <w:style w:type="paragraph" w:styleId="ListContinue">
    <w:name w:val="List Continue"/>
    <w:basedOn w:val="List"/>
    <w:rsid w:val="008F17A7"/>
    <w:pPr>
      <w:ind w:firstLine="0"/>
    </w:pPr>
  </w:style>
  <w:style w:type="paragraph" w:customStyle="1" w:styleId="ListNote">
    <w:name w:val="List Note"/>
    <w:basedOn w:val="List"/>
    <w:rsid w:val="008F17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17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17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17A7"/>
    <w:rPr>
      <w:rFonts w:ascii="Courier New" w:hAnsi="Courier New"/>
    </w:rPr>
  </w:style>
  <w:style w:type="paragraph" w:customStyle="1" w:styleId="NoteBullet">
    <w:name w:val="Note Bullet"/>
    <w:basedOn w:val="Note"/>
    <w:rsid w:val="008F17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17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17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17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17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17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17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17A7"/>
    <w:rPr>
      <w:b/>
      <w:smallCaps/>
    </w:rPr>
  </w:style>
  <w:style w:type="paragraph" w:customStyle="1" w:styleId="TableListNumber">
    <w:name w:val="Table List Number"/>
    <w:basedOn w:val="ListNumber"/>
    <w:rsid w:val="008F17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17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17A7"/>
    <w:pPr>
      <w:numPr>
        <w:numId w:val="8"/>
      </w:numPr>
    </w:pPr>
  </w:style>
  <w:style w:type="paragraph" w:customStyle="1" w:styleId="ListAlpha2">
    <w:name w:val="List Alpha 2"/>
    <w:basedOn w:val="List2"/>
    <w:rsid w:val="008F17A7"/>
    <w:pPr>
      <w:numPr>
        <w:numId w:val="7"/>
      </w:numPr>
    </w:pPr>
  </w:style>
  <w:style w:type="paragraph" w:styleId="List2">
    <w:name w:val="List 2"/>
    <w:basedOn w:val="BodyText"/>
    <w:rsid w:val="008F17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17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17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17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17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17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17A7"/>
    <w:pPr>
      <w:numPr>
        <w:numId w:val="3"/>
      </w:numPr>
    </w:pPr>
  </w:style>
  <w:style w:type="paragraph" w:styleId="ListContinue2">
    <w:name w:val="List Continue 2"/>
    <w:basedOn w:val="List2"/>
    <w:rsid w:val="008F17A7"/>
    <w:pPr>
      <w:ind w:firstLine="0"/>
    </w:pPr>
  </w:style>
  <w:style w:type="paragraph" w:styleId="ListContinue3">
    <w:name w:val="List Continue 3"/>
    <w:basedOn w:val="List3"/>
    <w:rsid w:val="008F17A7"/>
    <w:pPr>
      <w:ind w:left="1021" w:firstLine="0"/>
    </w:pPr>
  </w:style>
  <w:style w:type="paragraph" w:styleId="ListContinue4">
    <w:name w:val="List Continue 4"/>
    <w:basedOn w:val="List4"/>
    <w:rsid w:val="008F17A7"/>
    <w:pPr>
      <w:ind w:firstLine="0"/>
    </w:pPr>
  </w:style>
  <w:style w:type="paragraph" w:styleId="ListContinue5">
    <w:name w:val="List Continue 5"/>
    <w:basedOn w:val="List5"/>
    <w:rsid w:val="008F17A7"/>
    <w:pPr>
      <w:ind w:firstLine="0"/>
    </w:pPr>
  </w:style>
  <w:style w:type="paragraph" w:styleId="ListNumber3">
    <w:name w:val="List Number 3"/>
    <w:basedOn w:val="List3"/>
    <w:rsid w:val="008F17A7"/>
    <w:pPr>
      <w:numPr>
        <w:numId w:val="4"/>
      </w:numPr>
    </w:pPr>
  </w:style>
  <w:style w:type="paragraph" w:styleId="ListNumber4">
    <w:name w:val="List Number 4"/>
    <w:basedOn w:val="List4"/>
    <w:rsid w:val="008F17A7"/>
    <w:pPr>
      <w:numPr>
        <w:numId w:val="5"/>
      </w:numPr>
    </w:pPr>
  </w:style>
  <w:style w:type="paragraph" w:styleId="ListNumber5">
    <w:name w:val="List Number 5"/>
    <w:basedOn w:val="List5"/>
    <w:rsid w:val="008F17A7"/>
    <w:pPr>
      <w:numPr>
        <w:numId w:val="6"/>
      </w:numPr>
    </w:pPr>
  </w:style>
  <w:style w:type="paragraph" w:styleId="BlockText">
    <w:name w:val="Block Text"/>
    <w:basedOn w:val="Normal"/>
    <w:rsid w:val="008F17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17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17A7"/>
    <w:rPr>
      <w:sz w:val="16"/>
      <w:vertAlign w:val="superscript"/>
    </w:rPr>
  </w:style>
  <w:style w:type="character" w:customStyle="1" w:styleId="Symbols">
    <w:name w:val="Symbols"/>
    <w:basedOn w:val="DefaultParagraphFont"/>
    <w:rsid w:val="008F17A7"/>
    <w:rPr>
      <w:rFonts w:ascii="Symbol" w:hAnsi="Symbol"/>
    </w:rPr>
  </w:style>
  <w:style w:type="character" w:customStyle="1" w:styleId="MenuOptions">
    <w:name w:val="Menu Options"/>
    <w:basedOn w:val="DefaultParagraphFont"/>
    <w:rsid w:val="008F17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17A7"/>
    <w:rPr>
      <w:b/>
    </w:rPr>
  </w:style>
  <w:style w:type="character" w:customStyle="1" w:styleId="Underlined">
    <w:name w:val="Underlined"/>
    <w:basedOn w:val="DefaultParagraphFont"/>
    <w:rsid w:val="008F17A7"/>
    <w:rPr>
      <w:u w:val="single"/>
    </w:rPr>
  </w:style>
  <w:style w:type="paragraph" w:customStyle="1" w:styleId="TableBodyTextRight">
    <w:name w:val="Table Body Text Right"/>
    <w:basedOn w:val="TableBodyText"/>
    <w:rsid w:val="008F17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17A7"/>
    <w:rPr>
      <w:sz w:val="18"/>
    </w:rPr>
  </w:style>
  <w:style w:type="paragraph" w:customStyle="1" w:styleId="BodySmallRight">
    <w:name w:val="Body Small Right"/>
    <w:basedOn w:val="BodyTextRight"/>
    <w:rsid w:val="008F17A7"/>
    <w:rPr>
      <w:sz w:val="18"/>
      <w:szCs w:val="18"/>
    </w:rPr>
  </w:style>
  <w:style w:type="paragraph" w:customStyle="1" w:styleId="MarginEdition">
    <w:name w:val="Margin Edition"/>
    <w:basedOn w:val="MarginNote"/>
    <w:rsid w:val="008F17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17A7"/>
    <w:rPr>
      <w:sz w:val="2"/>
      <w:szCs w:val="2"/>
    </w:rPr>
  </w:style>
  <w:style w:type="character" w:customStyle="1" w:styleId="Small">
    <w:name w:val="Small"/>
    <w:basedOn w:val="DefaultParagraphFont"/>
    <w:rsid w:val="008F17A7"/>
    <w:rPr>
      <w:sz w:val="16"/>
    </w:rPr>
  </w:style>
  <w:style w:type="paragraph" w:customStyle="1" w:styleId="WideTable">
    <w:name w:val="Wide Table"/>
    <w:basedOn w:val="Normal"/>
    <w:rsid w:val="008F17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17A7"/>
  </w:style>
  <w:style w:type="paragraph" w:styleId="Quote">
    <w:name w:val="Quote"/>
    <w:basedOn w:val="Heading1"/>
    <w:link w:val="QuoteChar"/>
    <w:qFormat/>
    <w:rsid w:val="008F17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17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17A7"/>
    <w:pPr>
      <w:pageBreakBefore/>
    </w:pPr>
  </w:style>
  <w:style w:type="paragraph" w:customStyle="1" w:styleId="Border">
    <w:name w:val="Border"/>
    <w:basedOn w:val="Normal"/>
    <w:qFormat/>
    <w:rsid w:val="008F17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17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7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7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17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17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17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17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17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17A7"/>
    <w:rPr>
      <w:u w:val="single"/>
    </w:rPr>
  </w:style>
  <w:style w:type="character" w:customStyle="1" w:styleId="BoldandItalics">
    <w:name w:val="Bold and Italics"/>
    <w:qFormat/>
    <w:rsid w:val="008F17A7"/>
    <w:rPr>
      <w:b/>
      <w:i/>
      <w:u w:val="none"/>
    </w:rPr>
  </w:style>
  <w:style w:type="paragraph" w:styleId="BalloonText">
    <w:name w:val="Balloon Text"/>
    <w:basedOn w:val="Normal"/>
    <w:link w:val="BalloonTextChar"/>
    <w:rsid w:val="008F17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17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17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17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17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17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17A7"/>
    <w:pPr>
      <w:spacing w:before="0" w:after="0"/>
    </w:pPr>
  </w:style>
  <w:style w:type="paragraph" w:customStyle="1" w:styleId="BodyTextBold">
    <w:name w:val="Body Text Bold"/>
    <w:basedOn w:val="BodyText"/>
    <w:qFormat/>
    <w:rsid w:val="008F17A7"/>
    <w:rPr>
      <w:b/>
    </w:rPr>
  </w:style>
  <w:style w:type="character" w:styleId="Hyperlink">
    <w:name w:val="Hyperlink"/>
    <w:basedOn w:val="DefaultParagraphFont"/>
    <w:uiPriority w:val="99"/>
    <w:unhideWhenUsed/>
    <w:rsid w:val="009552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3679</Characters>
  <Application>Microsoft Office Word</Application>
  <DocSecurity>0</DocSecurity>
  <Lines>111</Lines>
  <Paragraphs>59</Paragraphs>
  <ScaleCrop>false</ScaleCrop>
  <Company>Author-it Software Corporation Ltd.</Company>
  <LinksUpToDate>false</LinksUpToDate>
  <CharactersWithSpaces>4143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PSPREG026 Review and evaluate investigations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2022-11-21T09:16:00Z</dcterms:created>
  <dcterms:modified xsi:type="dcterms:W3CDTF">2022-11-21T09:16:00Z</dcterms:modified>
</cp:coreProperties>
</file>