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86F" w:rsidP="001C686F">
      <w:pPr>
        <w:pStyle w:val="Title"/>
      </w:pPr>
      <w:r>
        <w:fldChar w:fldCharType="begin"/>
      </w:r>
      <w:r>
        <w:instrText xml:space="preserve"> TITLE   \* MERGEFORMAT </w:instrText>
      </w:r>
      <w:r>
        <w:fldChar w:fldCharType="separate"/>
      </w:r>
      <w:r>
        <w:t>Assessment Requirements for PSPREG024 Conduct measurement licensee audit</w:t>
      </w:r>
      <w:r>
        <w:fldChar w:fldCharType="end"/>
      </w:r>
    </w:p>
    <w:p w:rsidR="001C686F" w:rsidP="001C686F">
      <w:pPr>
        <w:pStyle w:val="Version"/>
        <w:sectPr w:rsidSect="007919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926" w:rsidP="00791926">
      <w:pPr>
        <w:pStyle w:val="SuperHeading"/>
      </w:pPr>
      <w:r w:rsidRPr="00791926">
        <w:t>Assessment Requirements for PSPREG024 Conduct measurement licensee audit</w:t>
      </w:r>
    </w:p>
    <w:p w:rsidR="00000000" w:rsidRPr="00791926" w:rsidP="00791926">
      <w:pPr>
        <w:pStyle w:val="Heading1"/>
      </w:pPr>
      <w:bookmarkStart w:id="1" w:name="O_826074"/>
      <w:bookmarkEnd w:id="1"/>
      <w:r w:rsidRPr="00791926">
        <w:t>Modification History</w:t>
      </w:r>
    </w:p>
    <w:tbl>
      <w:tblPr>
        <w:tblW w:w="0" w:type="auto"/>
        <w:tblLayout w:type="fixed"/>
        <w:tblCellMar>
          <w:left w:w="62" w:type="dxa"/>
          <w:right w:w="62" w:type="dxa"/>
        </w:tblCellMar>
        <w:tblLook w:val="0000"/>
      </w:tblPr>
      <w:tblGrid>
        <w:gridCol w:w="1134"/>
        <w:gridCol w:w="7937"/>
      </w:tblGrid>
      <w:tr w:rsidTr="001C68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926" w:rsidP="00791926">
            <w:pPr>
              <w:pStyle w:val="BodyText"/>
            </w:pPr>
            <w:r w:rsidRPr="0079192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926">
            <w:pPr>
              <w:pStyle w:val="BodyText"/>
              <w:rPr>
                <w:lang w:val="en-NZ"/>
              </w:rPr>
            </w:pPr>
            <w:r w:rsidRPr="00791926">
              <w:rPr>
                <w:rStyle w:val="SpecialBold"/>
              </w:rPr>
              <w:t>Comments</w:t>
            </w:r>
          </w:p>
        </w:tc>
      </w:tr>
      <w:tr w:rsidTr="001C68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926">
            <w:pPr>
              <w:pStyle w:val="BodyText"/>
              <w:rPr>
                <w:lang w:val="en-NZ"/>
              </w:rPr>
            </w:pPr>
            <w:r w:rsidRPr="007919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926" w:rsidP="00791926">
            <w:pPr>
              <w:pStyle w:val="BodyText"/>
            </w:pPr>
            <w:r w:rsidRPr="00791926">
              <w:t xml:space="preserve">These Assessment Requirements were released in PSP Public Sector Training Package release 1.0 and meet the Standards for Training Packages. </w:t>
            </w:r>
          </w:p>
          <w:p w:rsidR="00000000" w:rsidRPr="00791926" w:rsidP="00791926">
            <w:pPr>
              <w:pStyle w:val="BodyText"/>
            </w:pPr>
          </w:p>
          <w:p w:rsidR="00000000" w:rsidRPr="00791926" w:rsidP="00791926">
            <w:pPr>
              <w:pStyle w:val="ListBullet"/>
            </w:pPr>
            <w:r w:rsidRPr="00791926">
              <w:t>Assessment Requirements created drawing upon specified assessment information from superseded unit</w:t>
            </w:r>
          </w:p>
        </w:tc>
      </w:tr>
    </w:tbl>
    <w:p w:rsidR="00000000" w:rsidRPr="00791926" w:rsidP="00791926">
      <w:pPr>
        <w:pStyle w:val="BodyText"/>
      </w:pPr>
    </w:p>
    <w:p w:rsidR="00000000" w:rsidRPr="00791926" w:rsidP="00791926">
      <w:pPr>
        <w:pStyle w:val="AllowPageBreak"/>
      </w:pPr>
    </w:p>
    <w:p w:rsidR="00000000" w:rsidRPr="00791926" w:rsidP="00791926">
      <w:pPr>
        <w:pStyle w:val="Heading1"/>
      </w:pPr>
      <w:bookmarkStart w:id="2" w:name="O_826075"/>
      <w:bookmarkEnd w:id="2"/>
      <w:r w:rsidRPr="00791926">
        <w:t>Performance Evidence</w:t>
      </w:r>
    </w:p>
    <w:p w:rsidR="00000000" w:rsidRPr="00791926" w:rsidP="001C686F">
      <w:pPr>
        <w:pStyle w:val="BodyText"/>
      </w:pPr>
      <w:r w:rsidRPr="00791926">
        <w:t xml:space="preserve">Evidence required to demonstrate competence must satisfy all of the requirements of the elements and performance criteria.  If not otherwise specified, the candidate must demonstrate evidence of performance of the following on at </w:t>
      </w:r>
      <w:r w:rsidRPr="00791926">
        <w:t>least one occasion.</w:t>
      </w:r>
    </w:p>
    <w:p w:rsidR="00000000" w:rsidRPr="00791926" w:rsidP="00791926">
      <w:pPr>
        <w:pStyle w:val="ListBullet"/>
      </w:pPr>
      <w:r w:rsidRPr="00791926">
        <w:t>reading, analysing and interpreting:</w:t>
      </w:r>
    </w:p>
    <w:p w:rsidR="00000000" w:rsidRPr="00791926" w:rsidP="00791926">
      <w:pPr>
        <w:pStyle w:val="ListBullet2"/>
      </w:pPr>
      <w:r w:rsidRPr="00791926">
        <w:t>complex and formal documents</w:t>
      </w:r>
    </w:p>
    <w:p w:rsidR="00000000" w:rsidRPr="00791926" w:rsidP="00791926">
      <w:pPr>
        <w:pStyle w:val="ListBullet2"/>
      </w:pPr>
      <w:r w:rsidRPr="00791926">
        <w:t>technical data and test results</w:t>
      </w:r>
    </w:p>
    <w:p w:rsidR="00000000" w:rsidRPr="00791926" w:rsidP="00791926">
      <w:pPr>
        <w:pStyle w:val="ListBullet2"/>
      </w:pPr>
      <w:r w:rsidRPr="00791926">
        <w:t>regulatory requirements</w:t>
      </w:r>
    </w:p>
    <w:p w:rsidR="00000000" w:rsidRPr="00791926" w:rsidP="00791926">
      <w:pPr>
        <w:pStyle w:val="ListBullet2"/>
      </w:pPr>
      <w:r w:rsidRPr="00791926">
        <w:t>organisational policies and procedures</w:t>
      </w:r>
    </w:p>
    <w:p w:rsidR="00000000" w:rsidRPr="00791926" w:rsidP="00791926">
      <w:pPr>
        <w:pStyle w:val="ListBullet"/>
      </w:pPr>
      <w:r w:rsidRPr="00791926">
        <w:t>communicating the outcome of the audit and recommended corrective action</w:t>
      </w:r>
    </w:p>
    <w:p w:rsidR="00000000" w:rsidRPr="00791926" w:rsidP="00791926">
      <w:pPr>
        <w:pStyle w:val="ListBullet"/>
      </w:pPr>
      <w:r w:rsidRPr="00791926">
        <w:t>scheduling and organising audits to allow for licensee’s operational requirements and to maximise effective use of auditor’s time and travel needs</w:t>
      </w:r>
    </w:p>
    <w:p w:rsidR="00000000" w:rsidRPr="00791926" w:rsidP="00791926">
      <w:pPr>
        <w:pStyle w:val="ListBullet"/>
      </w:pPr>
      <w:r w:rsidRPr="00791926">
        <w:t>ensuring corrective actions are completed</w:t>
      </w:r>
    </w:p>
    <w:p w:rsidR="00000000" w:rsidRPr="00791926" w:rsidP="00791926">
      <w:pPr>
        <w:pStyle w:val="ListBullet"/>
      </w:pPr>
      <w:r w:rsidRPr="00791926">
        <w:t>identifying, and applying legislation, test procedures, policies a</w:t>
      </w:r>
      <w:r w:rsidRPr="00791926">
        <w:t>nd procedures</w:t>
      </w:r>
    </w:p>
    <w:p w:rsidR="00000000" w:rsidRPr="00791926" w:rsidP="00791926">
      <w:pPr>
        <w:pStyle w:val="ListBullet"/>
      </w:pPr>
      <w:r w:rsidRPr="00791926">
        <w:t>preparing for audit</w:t>
      </w:r>
    </w:p>
    <w:p w:rsidR="00000000" w:rsidRPr="00791926" w:rsidP="00791926">
      <w:pPr>
        <w:pStyle w:val="ListBullet"/>
      </w:pPr>
      <w:r w:rsidRPr="00791926">
        <w:t>identifying, analysing and mitigating risks within the audit environment</w:t>
      </w:r>
    </w:p>
    <w:p w:rsidR="00000000" w:rsidRPr="00791926" w:rsidP="00791926">
      <w:pPr>
        <w:pStyle w:val="ListBullet"/>
      </w:pPr>
      <w:r w:rsidRPr="00791926">
        <w:t>gathering objective data and information by a variety of methods</w:t>
      </w:r>
    </w:p>
    <w:p w:rsidR="00000000" w:rsidRPr="00791926" w:rsidP="00791926">
      <w:pPr>
        <w:pStyle w:val="ListBullet"/>
      </w:pPr>
      <w:r w:rsidRPr="00791926">
        <w:t>analysing information gathered to identify compliance issues</w:t>
      </w:r>
    </w:p>
    <w:p w:rsidR="00000000" w:rsidRPr="00791926" w:rsidP="00791926">
      <w:pPr>
        <w:pStyle w:val="ListBullet"/>
      </w:pPr>
      <w:r w:rsidRPr="00791926">
        <w:t xml:space="preserve">identifying and acting </w:t>
      </w:r>
      <w:r w:rsidRPr="00791926">
        <w:t xml:space="preserve">on non-compliance </w:t>
      </w:r>
    </w:p>
    <w:p w:rsidR="00000000" w:rsidRPr="00791926" w:rsidP="00791926">
      <w:pPr>
        <w:pStyle w:val="ListBullet"/>
      </w:pPr>
      <w:r w:rsidRPr="00791926">
        <w:t>maintaining the security and confidentiality of data</w:t>
      </w:r>
    </w:p>
    <w:p w:rsidR="00000000" w:rsidRPr="00791926" w:rsidP="00791926">
      <w:pPr>
        <w:pStyle w:val="ListBullet"/>
      </w:pPr>
      <w:r w:rsidRPr="00791926">
        <w:t>reporting results in the required formats and within expected timeframe</w:t>
      </w:r>
    </w:p>
    <w:p w:rsidR="00000000" w:rsidRPr="00791926" w:rsidP="00791926">
      <w:pPr>
        <w:pStyle w:val="ListBullet"/>
      </w:pPr>
      <w:r w:rsidRPr="00791926">
        <w:t>recording the results of audits and maintaining records</w:t>
      </w:r>
    </w:p>
    <w:p w:rsidR="00000000" w:rsidRPr="00791926" w:rsidP="00791926">
      <w:pPr>
        <w:pStyle w:val="ListBullet"/>
      </w:pPr>
      <w:r w:rsidRPr="00791926">
        <w:t>carrying out appropriate follow-up actions</w:t>
      </w:r>
    </w:p>
    <w:p w:rsidR="00000000" w:rsidRPr="00791926" w:rsidP="00791926">
      <w:pPr>
        <w:pStyle w:val="AllowPageBreak"/>
      </w:pPr>
    </w:p>
    <w:p w:rsidR="00000000" w:rsidRPr="00791926" w:rsidP="00791926">
      <w:pPr>
        <w:pStyle w:val="Heading1"/>
      </w:pPr>
      <w:bookmarkStart w:id="3" w:name="O_826076"/>
      <w:bookmarkEnd w:id="3"/>
      <w:r w:rsidRPr="00791926">
        <w:t>Knowledge Evidence</w:t>
      </w:r>
    </w:p>
    <w:p w:rsidR="00000000" w:rsidRPr="00791926" w:rsidP="001C686F">
      <w:pPr>
        <w:pStyle w:val="BodyText"/>
      </w:pPr>
      <w:r w:rsidRPr="00791926">
        <w:t>Evidence required to demonstrate competence must satisfy all of the requirements of the elements and performance criteria. If not otherwise specified the depth of knowledge demonstrated must be appropriate to the job context of t</w:t>
      </w:r>
      <w:r w:rsidRPr="00791926">
        <w:t>he candidate.</w:t>
      </w:r>
    </w:p>
    <w:p w:rsidR="00000000" w:rsidRPr="00791926" w:rsidP="00791926">
      <w:pPr>
        <w:pStyle w:val="ListBullet"/>
      </w:pPr>
      <w:r w:rsidRPr="00791926">
        <w:t>auditing systems</w:t>
      </w:r>
    </w:p>
    <w:p w:rsidR="00000000" w:rsidRPr="00791926" w:rsidP="00791926">
      <w:pPr>
        <w:pStyle w:val="ListBullet"/>
      </w:pPr>
      <w:r w:rsidRPr="00791926">
        <w:t>risk management principles</w:t>
      </w:r>
    </w:p>
    <w:p w:rsidR="00000000" w:rsidRPr="00791926" w:rsidP="00791926">
      <w:pPr>
        <w:pStyle w:val="ListBullet"/>
      </w:pPr>
      <w:r w:rsidRPr="00791926">
        <w:t xml:space="preserve">hazards that may exist when conducting an audit and ways of controlling risks involved </w:t>
      </w:r>
    </w:p>
    <w:p w:rsidR="00000000" w:rsidRPr="00791926" w:rsidP="00791926">
      <w:pPr>
        <w:pStyle w:val="ListBullet"/>
      </w:pPr>
      <w:r w:rsidRPr="00791926">
        <w:t>national measurement legislation</w:t>
      </w:r>
    </w:p>
    <w:p w:rsidR="00000000" w:rsidRPr="00791926" w:rsidP="00791926">
      <w:pPr>
        <w:pStyle w:val="ListBullet"/>
      </w:pPr>
      <w:r w:rsidRPr="00791926">
        <w:t>powers of inspectors</w:t>
      </w:r>
    </w:p>
    <w:p w:rsidR="00000000" w:rsidRPr="00791926" w:rsidP="00791926">
      <w:pPr>
        <w:pStyle w:val="ListBullet"/>
      </w:pPr>
      <w:r w:rsidRPr="00791926">
        <w:t>use of audit/assessment tools</w:t>
      </w:r>
    </w:p>
    <w:p w:rsidR="00000000" w:rsidRPr="00791926" w:rsidP="00791926">
      <w:pPr>
        <w:pStyle w:val="ListBullet"/>
      </w:pPr>
      <w:r w:rsidRPr="00791926">
        <w:t>industry practices and pr</w:t>
      </w:r>
      <w:r w:rsidRPr="00791926">
        <w:t>ocedures relating to measurement processes and verification of measuring instruments</w:t>
      </w:r>
    </w:p>
    <w:p w:rsidR="00000000" w:rsidRPr="00791926" w:rsidP="00791926">
      <w:pPr>
        <w:pStyle w:val="ListBullet"/>
      </w:pPr>
      <w:r w:rsidRPr="00791926">
        <w:t>organisational reporting procedures relating to audits</w:t>
      </w:r>
    </w:p>
    <w:p w:rsidR="00000000" w:rsidRPr="00791926" w:rsidP="00791926">
      <w:pPr>
        <w:pStyle w:val="ListBullet"/>
      </w:pPr>
      <w:r w:rsidRPr="00791926">
        <w:t>legal issues and terminology relating to audits</w:t>
      </w:r>
    </w:p>
    <w:p w:rsidR="00000000" w:rsidRPr="00791926" w:rsidP="00791926">
      <w:pPr>
        <w:pStyle w:val="ListBullet"/>
      </w:pPr>
      <w:r w:rsidRPr="00791926">
        <w:t>audit methods and techniques</w:t>
      </w:r>
    </w:p>
    <w:p w:rsidR="00000000" w:rsidRPr="00791926" w:rsidP="00791926">
      <w:pPr>
        <w:pStyle w:val="ListBullet"/>
      </w:pPr>
      <w:r w:rsidRPr="00791926">
        <w:t>codes of practice, regulations and stan</w:t>
      </w:r>
      <w:r w:rsidRPr="00791926">
        <w:t>dards</w:t>
      </w:r>
    </w:p>
    <w:p w:rsidR="00000000" w:rsidRPr="00791926" w:rsidP="00791926">
      <w:pPr>
        <w:pStyle w:val="ListBullet"/>
      </w:pPr>
      <w:r w:rsidRPr="00791926">
        <w:t>product and service knowledge relating to measurement process and verification of measuring instruments</w:t>
      </w:r>
    </w:p>
    <w:p w:rsidR="00000000" w:rsidRPr="00791926" w:rsidP="00791926">
      <w:pPr>
        <w:pStyle w:val="ListBullet"/>
      </w:pPr>
      <w:r w:rsidRPr="00791926">
        <w:t>quality principles and techniques relating to measurement process and verification of measuring instruments</w:t>
      </w:r>
    </w:p>
    <w:p w:rsidR="00000000" w:rsidRPr="00791926" w:rsidP="00791926">
      <w:pPr>
        <w:pStyle w:val="ListBullet"/>
      </w:pPr>
      <w:r w:rsidRPr="00791926">
        <w:t>current audit practices</w:t>
      </w:r>
    </w:p>
    <w:p w:rsidR="00000000" w:rsidRPr="00791926" w:rsidP="00791926">
      <w:pPr>
        <w:pStyle w:val="AllowPageBreak"/>
      </w:pPr>
    </w:p>
    <w:p w:rsidR="00000000" w:rsidRPr="00791926" w:rsidP="00791926">
      <w:pPr>
        <w:pStyle w:val="Heading1"/>
      </w:pPr>
      <w:bookmarkStart w:id="4" w:name="O_826077"/>
      <w:bookmarkEnd w:id="4"/>
      <w:r w:rsidRPr="00791926">
        <w:t>Assessment Conditions</w:t>
      </w:r>
    </w:p>
    <w:p w:rsidR="00000000" w:rsidRPr="00791926" w:rsidP="001C686F">
      <w:pPr>
        <w:pStyle w:val="BodyText"/>
      </w:pPr>
      <w:r w:rsidRPr="00791926">
        <w:t xml:space="preserve">This unit contains no specific industry-mandated assessment conditions. Guidance on suggested and recommended conditions and methods can be found in the Implementation Guide. </w:t>
      </w:r>
    </w:p>
    <w:p w:rsidR="001C686F" w:rsidP="001C686F">
      <w:pPr>
        <w:pStyle w:val="BodyText"/>
      </w:pPr>
      <w:r w:rsidRPr="00791926">
        <w:t>Assessors must satisfy the NVR/AQTF mandatory competency requirements for assessors.</w:t>
      </w:r>
    </w:p>
    <w:p w:rsidR="00000000" w:rsidRPr="00791926" w:rsidP="00791926">
      <w:pPr>
        <w:pStyle w:val="Heading1"/>
      </w:pPr>
      <w:bookmarkStart w:id="5" w:name="O_826080"/>
      <w:bookmarkEnd w:id="5"/>
      <w:r w:rsidRPr="00791926">
        <w:t>Links</w:t>
      </w:r>
    </w:p>
    <w:p w:rsidR="00000000" w:rsidRPr="00791926" w:rsidP="001C686F">
      <w:pPr>
        <w:pStyle w:val="BodyText"/>
      </w:pPr>
      <w:r w:rsidRPr="0079192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7AD6">
        <w:rPr>
          <w:rStyle w:val="Hyperlink"/>
        </w:rPr>
        <w:t>https://vetnet.gov.au/Pages/TrainingDocs.aspx?q=bebbece7-ff48-4d2c-8876-405679019623</w:t>
      </w:r>
      <w:r>
        <w:fldChar w:fldCharType="end"/>
      </w:r>
    </w:p>
    <w:p w:rsidR="00000000" w:rsidRPr="00791926" w:rsidP="001C686F">
      <w:pPr>
        <w:pStyle w:val="BodyText"/>
      </w:pPr>
      <w:r w:rsidRPr="00791926">
        <w:t>C</w:t>
      </w:r>
      <w:r w:rsidRPr="00791926">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FD7AD6">
        <w:rPr>
          <w:rStyle w:val="Hyperlink"/>
        </w:rPr>
        <w:t>https://vetnet.gov.au/Pages/TrainingDocs.aspx?q=bebbece7-ff48-4d2c-8876-405679019623</w:t>
      </w:r>
      <w:r>
        <w:fldChar w:fldCharType="end"/>
      </w:r>
    </w:p>
    <w:p w:rsidR="00000000" w:rsidRPr="00791926" w:rsidP="001C686F">
      <w:pPr>
        <w:pStyle w:val="BodyText"/>
      </w:pPr>
      <w:r w:rsidRPr="0079192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7AD6">
        <w:rPr>
          <w:rStyle w:val="Hyperlink"/>
        </w:rPr>
        <w:t>https://vetnet.gov.au/Pages/TrainingDocs.aspx?q=bebbece7-ff48-4d2c-8876-405679019623</w:t>
      </w:r>
      <w:r>
        <w:fldChar w:fldCharType="end"/>
      </w:r>
    </w:p>
    <w:p w:rsidR="00000000" w:rsidRPr="00791926" w:rsidP="00791926"/>
    <w:sectPr w:rsidSect="007919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26" w:rsidRPr="001C686F" w:rsidP="001C6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86F" w:rsidP="00791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686F" w:rsidP="007919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C686F" w:rsidP="007919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8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926" w:rsidRPr="001C686F" w:rsidP="001C68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86F" w:rsidRPr="002D2AF8" w:rsidP="00791926">
    <w:pPr>
      <w:pStyle w:val="Header"/>
      <w:framePr w:wrap="around"/>
    </w:pPr>
    <w:r>
      <w:fldChar w:fldCharType="begin"/>
    </w:r>
    <w:r>
      <w:instrText xml:space="preserve"> TITLE   \* MERGEFORMAT </w:instrText>
    </w:r>
    <w:r>
      <w:fldChar w:fldCharType="separate"/>
    </w:r>
    <w:r>
      <w:t>Assessment Requirements for PSPREG024 Conduct measurement licensee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C686F" w:rsidP="007919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10B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901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501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9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926"/>
    <w:pPr>
      <w:spacing w:before="360" w:after="60"/>
      <w:outlineLvl w:val="0"/>
    </w:pPr>
    <w:rPr>
      <w:sz w:val="32"/>
    </w:rPr>
  </w:style>
  <w:style w:type="paragraph" w:styleId="Heading2">
    <w:name w:val="heading 2"/>
    <w:basedOn w:val="HeadingBase"/>
    <w:next w:val="BodyText"/>
    <w:link w:val="Heading2Char"/>
    <w:qFormat/>
    <w:rsid w:val="00791926"/>
    <w:pPr>
      <w:keepLines/>
      <w:spacing w:before="240" w:after="120"/>
      <w:outlineLvl w:val="1"/>
    </w:pPr>
    <w:rPr>
      <w:sz w:val="28"/>
      <w:szCs w:val="40"/>
    </w:rPr>
  </w:style>
  <w:style w:type="paragraph" w:styleId="Heading3">
    <w:name w:val="heading 3"/>
    <w:basedOn w:val="HeadingBase"/>
    <w:next w:val="BodyText"/>
    <w:link w:val="Heading3Char"/>
    <w:qFormat/>
    <w:rsid w:val="00791926"/>
    <w:pPr>
      <w:spacing w:before="180" w:after="120"/>
      <w:outlineLvl w:val="2"/>
    </w:pPr>
    <w:rPr>
      <w:spacing w:val="-10"/>
      <w:kern w:val="32"/>
    </w:rPr>
  </w:style>
  <w:style w:type="paragraph" w:styleId="Heading4">
    <w:name w:val="heading 4"/>
    <w:basedOn w:val="HeadingBase"/>
    <w:next w:val="BodyText"/>
    <w:link w:val="Heading4Char"/>
    <w:qFormat/>
    <w:rsid w:val="00791926"/>
    <w:pPr>
      <w:spacing w:before="160" w:after="120"/>
      <w:outlineLvl w:val="3"/>
    </w:pPr>
    <w:rPr>
      <w:sz w:val="22"/>
    </w:rPr>
  </w:style>
  <w:style w:type="paragraph" w:styleId="Heading5">
    <w:name w:val="heading 5"/>
    <w:basedOn w:val="HeadingBase"/>
    <w:next w:val="Normal"/>
    <w:link w:val="Heading5Char"/>
    <w:qFormat/>
    <w:rsid w:val="00791926"/>
    <w:pPr>
      <w:spacing w:before="80"/>
      <w:outlineLvl w:val="4"/>
    </w:pPr>
    <w:rPr>
      <w:color w:val="918585"/>
      <w:sz w:val="20"/>
    </w:rPr>
  </w:style>
  <w:style w:type="paragraph" w:styleId="Heading6">
    <w:name w:val="heading 6"/>
    <w:basedOn w:val="HeadingBase"/>
    <w:next w:val="Normal"/>
    <w:link w:val="Heading6Char"/>
    <w:qFormat/>
    <w:rsid w:val="00791926"/>
    <w:pPr>
      <w:spacing w:before="60"/>
      <w:outlineLvl w:val="5"/>
    </w:pPr>
    <w:rPr>
      <w:color w:val="918585"/>
      <w:sz w:val="20"/>
    </w:rPr>
  </w:style>
  <w:style w:type="paragraph" w:styleId="Heading7">
    <w:name w:val="heading 7"/>
    <w:basedOn w:val="Normal"/>
    <w:next w:val="Normal"/>
    <w:link w:val="Heading7Char"/>
    <w:qFormat/>
    <w:rsid w:val="00791926"/>
    <w:pPr>
      <w:ind w:left="720"/>
      <w:outlineLvl w:val="6"/>
    </w:pPr>
    <w:rPr>
      <w:i/>
    </w:rPr>
  </w:style>
  <w:style w:type="paragraph" w:styleId="Heading8">
    <w:name w:val="heading 8"/>
    <w:basedOn w:val="Normal"/>
    <w:next w:val="Normal"/>
    <w:link w:val="Heading8Char"/>
    <w:qFormat/>
    <w:rsid w:val="00791926"/>
    <w:pPr>
      <w:ind w:left="720"/>
      <w:outlineLvl w:val="7"/>
    </w:pPr>
    <w:rPr>
      <w:i/>
    </w:rPr>
  </w:style>
  <w:style w:type="paragraph" w:styleId="Heading9">
    <w:name w:val="heading 9"/>
    <w:basedOn w:val="Normal"/>
    <w:next w:val="Normal"/>
    <w:link w:val="Heading9Char"/>
    <w:qFormat/>
    <w:rsid w:val="00791926"/>
    <w:pPr>
      <w:ind w:left="720"/>
      <w:outlineLvl w:val="8"/>
    </w:pPr>
    <w:rPr>
      <w:i/>
    </w:rPr>
  </w:style>
  <w:style w:type="character" w:default="1" w:styleId="DefaultParagraphFont">
    <w:name w:val="Default Paragraph Font"/>
    <w:uiPriority w:val="1"/>
    <w:unhideWhenUsed/>
    <w:rsid w:val="00791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926"/>
  </w:style>
  <w:style w:type="character" w:customStyle="1" w:styleId="Heading1Char">
    <w:name w:val="Heading 1 Char"/>
    <w:basedOn w:val="DefaultParagraphFont"/>
    <w:link w:val="Heading1"/>
    <w:rsid w:val="00791926"/>
    <w:rPr>
      <w:rFonts w:ascii="Times New Roman" w:eastAsia="Times New Roman" w:hAnsi="Times New Roman" w:cs="Times New Roman"/>
      <w:b/>
      <w:sz w:val="32"/>
      <w:szCs w:val="20"/>
      <w:lang w:eastAsia="en-US"/>
    </w:rPr>
  </w:style>
  <w:style w:type="paragraph" w:styleId="BodyText">
    <w:name w:val="Body Text"/>
    <w:basedOn w:val="Normal"/>
    <w:link w:val="BodyTextChar"/>
    <w:rsid w:val="007919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926"/>
    <w:rPr>
      <w:rFonts w:ascii="Times New Roman" w:eastAsia="Times New Roman" w:hAnsi="Times New Roman" w:cs="Times New Roman"/>
      <w:sz w:val="24"/>
      <w:lang w:eastAsia="en-US"/>
    </w:rPr>
  </w:style>
  <w:style w:type="paragraph" w:styleId="ListBullet">
    <w:name w:val="List Bullet"/>
    <w:basedOn w:val="List"/>
    <w:rsid w:val="00791926"/>
    <w:pPr>
      <w:numPr>
        <w:numId w:val="12"/>
      </w:numPr>
      <w:tabs>
        <w:tab w:val="clear" w:pos="340"/>
      </w:tabs>
      <w:spacing w:before="40" w:after="40"/>
    </w:pPr>
  </w:style>
  <w:style w:type="character" w:customStyle="1" w:styleId="SpecialBold">
    <w:name w:val="Special Bold"/>
    <w:basedOn w:val="DefaultParagraphFont"/>
    <w:rsid w:val="00791926"/>
    <w:rPr>
      <w:b/>
      <w:spacing w:val="0"/>
    </w:rPr>
  </w:style>
  <w:style w:type="paragraph" w:styleId="ListBullet2">
    <w:name w:val="List Bullet 2"/>
    <w:basedOn w:val="List2"/>
    <w:rsid w:val="00791926"/>
    <w:pPr>
      <w:numPr>
        <w:numId w:val="13"/>
      </w:numPr>
      <w:tabs>
        <w:tab w:val="clear" w:pos="680"/>
      </w:tabs>
    </w:pPr>
  </w:style>
  <w:style w:type="paragraph" w:customStyle="1" w:styleId="SuperHeading">
    <w:name w:val="SuperHeading"/>
    <w:basedOn w:val="Normal"/>
    <w:rsid w:val="00791926"/>
    <w:pPr>
      <w:spacing w:before="240" w:after="120"/>
      <w:outlineLvl w:val="0"/>
    </w:pPr>
    <w:rPr>
      <w:rFonts w:ascii="Times New Roman" w:hAnsi="Times New Roman"/>
      <w:b/>
      <w:sz w:val="32"/>
    </w:rPr>
  </w:style>
  <w:style w:type="paragraph" w:customStyle="1" w:styleId="AllowPageBreak">
    <w:name w:val="AllowPageBreak"/>
    <w:rsid w:val="007919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1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9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9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926"/>
    <w:rPr>
      <w:rFonts w:ascii="Courier New" w:eastAsia="Times New Roman" w:hAnsi="Courier New" w:cs="Times New Roman"/>
      <w:i/>
      <w:szCs w:val="20"/>
      <w:lang w:eastAsia="en-US"/>
    </w:rPr>
  </w:style>
  <w:style w:type="paragraph" w:customStyle="1" w:styleId="HeadingBase">
    <w:name w:val="Heading Base"/>
    <w:rsid w:val="00791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926"/>
    <w:pPr>
      <w:tabs>
        <w:tab w:val="right" w:leader="dot" w:pos="9072"/>
      </w:tabs>
      <w:ind w:left="567"/>
    </w:pPr>
    <w:rPr>
      <w:szCs w:val="22"/>
    </w:rPr>
  </w:style>
  <w:style w:type="paragraph" w:customStyle="1" w:styleId="TOCBase">
    <w:name w:val="TOC Base"/>
    <w:rsid w:val="00791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926"/>
    <w:pPr>
      <w:tabs>
        <w:tab w:val="right" w:leader="dot" w:pos="9072"/>
      </w:tabs>
      <w:spacing w:before="40" w:after="40"/>
      <w:ind w:left="284"/>
    </w:pPr>
    <w:rPr>
      <w:rFonts w:ascii="Times New Roman" w:hAnsi="Times New Roman"/>
    </w:rPr>
  </w:style>
  <w:style w:type="paragraph" w:styleId="TOC1">
    <w:name w:val="toc 1"/>
    <w:basedOn w:val="TOCBase"/>
    <w:next w:val="Normal"/>
    <w:rsid w:val="007919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926"/>
    <w:rPr>
      <w:rFonts w:ascii="Times New Roman" w:eastAsia="Times New Roman" w:hAnsi="Times New Roman" w:cs="Times New Roman"/>
      <w:sz w:val="16"/>
      <w:lang w:eastAsia="en-US"/>
    </w:rPr>
  </w:style>
  <w:style w:type="paragraph" w:styleId="Title">
    <w:name w:val="Title"/>
    <w:basedOn w:val="HeadingBase"/>
    <w:link w:val="TitleChar"/>
    <w:qFormat/>
    <w:rsid w:val="00791926"/>
    <w:pPr>
      <w:spacing w:before="5040"/>
      <w:jc w:val="center"/>
    </w:pPr>
    <w:rPr>
      <w:sz w:val="48"/>
      <w:szCs w:val="72"/>
      <w:lang w:val="en-US"/>
    </w:rPr>
  </w:style>
  <w:style w:type="character" w:customStyle="1" w:styleId="TitleChar">
    <w:name w:val="Title Char"/>
    <w:basedOn w:val="DefaultParagraphFont"/>
    <w:link w:val="Title"/>
    <w:rsid w:val="00791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926"/>
    <w:pPr>
      <w:tabs>
        <w:tab w:val="left" w:pos="3600"/>
        <w:tab w:val="left" w:pos="3958"/>
      </w:tabs>
    </w:pPr>
  </w:style>
  <w:style w:type="paragraph" w:styleId="List">
    <w:name w:val="List"/>
    <w:basedOn w:val="BodyText"/>
    <w:next w:val="BodyText"/>
    <w:rsid w:val="00791926"/>
    <w:pPr>
      <w:tabs>
        <w:tab w:val="left" w:pos="340"/>
      </w:tabs>
      <w:spacing w:before="60" w:after="60"/>
      <w:ind w:left="340" w:hanging="340"/>
    </w:pPr>
  </w:style>
  <w:style w:type="paragraph" w:customStyle="1" w:styleId="Note">
    <w:name w:val="Note"/>
    <w:basedOn w:val="BodyText"/>
    <w:rsid w:val="00791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926"/>
    <w:pPr>
      <w:framePr w:wrap="auto" w:hAnchor="text" w:y="6049"/>
    </w:pPr>
    <w:rPr>
      <w:color w:val="000000"/>
      <w:sz w:val="40"/>
    </w:rPr>
  </w:style>
  <w:style w:type="paragraph" w:customStyle="1" w:styleId="TOCTitle">
    <w:name w:val="TOCTitle"/>
    <w:basedOn w:val="Heading1"/>
    <w:rsid w:val="00791926"/>
    <w:pPr>
      <w:spacing w:after="240"/>
      <w:jc w:val="center"/>
      <w:outlineLvl w:val="9"/>
    </w:pPr>
    <w:rPr>
      <w:caps/>
    </w:rPr>
  </w:style>
  <w:style w:type="paragraph" w:customStyle="1" w:styleId="Version">
    <w:name w:val="Version"/>
    <w:rsid w:val="007919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926"/>
    <w:pPr>
      <w:keepNext w:val="0"/>
      <w:tabs>
        <w:tab w:val="right" w:pos="4176"/>
      </w:tabs>
      <w:ind w:left="198" w:hanging="198"/>
    </w:pPr>
    <w:rPr>
      <w:rFonts w:ascii="Garamond" w:hAnsi="Garamond"/>
    </w:rPr>
  </w:style>
  <w:style w:type="paragraph" w:styleId="IndexHeading">
    <w:name w:val="index heading"/>
    <w:basedOn w:val="Normal"/>
    <w:next w:val="Index1"/>
    <w:semiHidden/>
    <w:rsid w:val="00791926"/>
    <w:pPr>
      <w:spacing w:before="120" w:after="120"/>
    </w:pPr>
    <w:rPr>
      <w:rFonts w:ascii="Arial" w:hAnsi="Arial"/>
      <w:b/>
      <w:color w:val="918585"/>
      <w:sz w:val="24"/>
    </w:rPr>
  </w:style>
  <w:style w:type="paragraph" w:styleId="Header">
    <w:name w:val="header"/>
    <w:basedOn w:val="Normal"/>
    <w:link w:val="HeaderChar"/>
    <w:rsid w:val="00791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926"/>
    <w:rPr>
      <w:rFonts w:ascii="Times New Roman" w:eastAsia="Times New Roman" w:hAnsi="Times New Roman" w:cs="Times New Roman"/>
      <w:sz w:val="16"/>
      <w:szCs w:val="20"/>
      <w:lang w:val="en-GB" w:eastAsia="en-US"/>
    </w:rPr>
  </w:style>
  <w:style w:type="paragraph" w:customStyle="1" w:styleId="Chapter">
    <w:name w:val="Chapter"/>
    <w:basedOn w:val="Normal"/>
    <w:rsid w:val="00791926"/>
    <w:pPr>
      <w:spacing w:before="240"/>
    </w:pPr>
    <w:rPr>
      <w:rFonts w:ascii="Times New Roman" w:hAnsi="Times New Roman"/>
      <w:smallCaps/>
      <w:spacing w:val="80"/>
      <w:sz w:val="28"/>
    </w:rPr>
  </w:style>
  <w:style w:type="paragraph" w:customStyle="1" w:styleId="InChapter">
    <w:name w:val="InChapter"/>
    <w:basedOn w:val="Heading3"/>
    <w:rsid w:val="00791926"/>
    <w:pPr>
      <w:spacing w:after="240"/>
      <w:outlineLvl w:val="9"/>
    </w:pPr>
    <w:rPr>
      <w:noProof/>
    </w:rPr>
  </w:style>
  <w:style w:type="paragraph" w:styleId="Index2">
    <w:name w:val="index 2"/>
    <w:basedOn w:val="Normal"/>
    <w:next w:val="Normal"/>
    <w:semiHidden/>
    <w:rsid w:val="00791926"/>
    <w:pPr>
      <w:tabs>
        <w:tab w:val="right" w:pos="4176"/>
      </w:tabs>
      <w:ind w:left="568" w:hanging="284"/>
    </w:pPr>
    <w:rPr>
      <w:rFonts w:ascii="Garamond" w:hAnsi="Garamond"/>
    </w:rPr>
  </w:style>
  <w:style w:type="paragraph" w:customStyle="1" w:styleId="Byline">
    <w:name w:val="Byline"/>
    <w:rsid w:val="00791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926"/>
    <w:pPr>
      <w:tabs>
        <w:tab w:val="clear" w:pos="3600"/>
        <w:tab w:val="clear" w:pos="3958"/>
      </w:tabs>
      <w:jc w:val="right"/>
    </w:pPr>
  </w:style>
  <w:style w:type="character" w:styleId="Emphasis">
    <w:name w:val="Emphasis"/>
    <w:basedOn w:val="DefaultParagraphFont"/>
    <w:qFormat/>
    <w:rsid w:val="00791926"/>
    <w:rPr>
      <w:i/>
    </w:rPr>
  </w:style>
  <w:style w:type="paragraph" w:styleId="Caption">
    <w:name w:val="caption"/>
    <w:basedOn w:val="BodyText"/>
    <w:next w:val="Normal"/>
    <w:qFormat/>
    <w:rsid w:val="00791926"/>
    <w:pPr>
      <w:framePr w:w="2268" w:hSpace="181" w:vSpace="181" w:wrap="around" w:vAnchor="text" w:hAnchor="page" w:x="1135" w:y="285" w:anchorLock="1"/>
    </w:pPr>
    <w:rPr>
      <w:i/>
    </w:rPr>
  </w:style>
  <w:style w:type="paragraph" w:customStyle="1" w:styleId="MiniTOCTitle">
    <w:name w:val="MiniTOCTitle"/>
    <w:basedOn w:val="Heading4"/>
    <w:rsid w:val="00791926"/>
    <w:pPr>
      <w:spacing w:before="240"/>
      <w:outlineLvl w:val="9"/>
    </w:pPr>
    <w:rPr>
      <w:noProof/>
      <w:sz w:val="24"/>
    </w:rPr>
  </w:style>
  <w:style w:type="paragraph" w:customStyle="1" w:styleId="MiniTOCItem">
    <w:name w:val="MiniTOCItem"/>
    <w:basedOn w:val="ListBullet"/>
    <w:rsid w:val="00791926"/>
    <w:pPr>
      <w:numPr>
        <w:numId w:val="0"/>
      </w:numPr>
      <w:tabs>
        <w:tab w:val="right" w:leader="dot" w:pos="6521"/>
      </w:tabs>
      <w:spacing w:before="0" w:after="0"/>
    </w:pPr>
  </w:style>
  <w:style w:type="paragraph" w:customStyle="1" w:styleId="TOFTitle">
    <w:name w:val="TOFTitle"/>
    <w:basedOn w:val="TOCTitle"/>
    <w:rsid w:val="00791926"/>
  </w:style>
  <w:style w:type="paragraph" w:styleId="TableofFigures">
    <w:name w:val="table of figures"/>
    <w:basedOn w:val="Normal"/>
    <w:next w:val="Normal"/>
    <w:semiHidden/>
    <w:rsid w:val="00791926"/>
    <w:pPr>
      <w:tabs>
        <w:tab w:val="right" w:leader="dot" w:pos="9072"/>
      </w:tabs>
      <w:ind w:left="970" w:hanging="403"/>
    </w:pPr>
    <w:rPr>
      <w:rFonts w:ascii="Times New Roman" w:hAnsi="Times New Roman"/>
      <w:b/>
    </w:rPr>
  </w:style>
  <w:style w:type="paragraph" w:styleId="ListNumber">
    <w:name w:val="List Number"/>
    <w:basedOn w:val="List"/>
    <w:rsid w:val="00791926"/>
    <w:pPr>
      <w:numPr>
        <w:numId w:val="15"/>
      </w:numPr>
      <w:tabs>
        <w:tab w:val="clear" w:pos="340"/>
      </w:tabs>
    </w:pPr>
  </w:style>
  <w:style w:type="character" w:customStyle="1" w:styleId="WingdingSymbols">
    <w:name w:val="Wingding Symbols"/>
    <w:rsid w:val="00791926"/>
    <w:rPr>
      <w:rFonts w:ascii="Wingdings" w:hAnsi="Wingdings"/>
    </w:rPr>
  </w:style>
  <w:style w:type="paragraph" w:customStyle="1" w:styleId="TableHeading">
    <w:name w:val="Table Heading"/>
    <w:basedOn w:val="HeadingBase"/>
    <w:rsid w:val="00791926"/>
    <w:pPr>
      <w:keepLines/>
      <w:pBdr>
        <w:bottom w:val="single" w:sz="6" w:space="1" w:color="918585"/>
      </w:pBdr>
      <w:spacing w:before="240"/>
    </w:pPr>
  </w:style>
  <w:style w:type="character" w:customStyle="1" w:styleId="HotSpot">
    <w:name w:val="HotSpot"/>
    <w:rsid w:val="00791926"/>
    <w:rPr>
      <w:color w:val="0033CC"/>
      <w:u w:val="none"/>
    </w:rPr>
  </w:style>
  <w:style w:type="paragraph" w:customStyle="1" w:styleId="BodyTextRight">
    <w:name w:val="Body Text Right"/>
    <w:basedOn w:val="BodyText"/>
    <w:rsid w:val="00791926"/>
    <w:pPr>
      <w:spacing w:before="0" w:after="0"/>
      <w:jc w:val="right"/>
    </w:pPr>
  </w:style>
  <w:style w:type="paragraph" w:styleId="Index3">
    <w:name w:val="index 3"/>
    <w:basedOn w:val="ListNumber2"/>
    <w:next w:val="Normal"/>
    <w:semiHidden/>
    <w:rsid w:val="00791926"/>
    <w:pPr>
      <w:numPr>
        <w:numId w:val="0"/>
      </w:numPr>
      <w:tabs>
        <w:tab w:val="right" w:leader="dot" w:pos="4176"/>
      </w:tabs>
    </w:pPr>
  </w:style>
  <w:style w:type="paragraph" w:styleId="ListNumber2">
    <w:name w:val="List Number 2"/>
    <w:basedOn w:val="List2"/>
    <w:rsid w:val="00791926"/>
    <w:pPr>
      <w:numPr>
        <w:numId w:val="10"/>
      </w:numPr>
      <w:tabs>
        <w:tab w:val="clear" w:pos="1060"/>
      </w:tabs>
    </w:pPr>
  </w:style>
  <w:style w:type="paragraph" w:customStyle="1" w:styleId="MarginNote">
    <w:name w:val="Margin Note"/>
    <w:basedOn w:val="BodyText"/>
    <w:rsid w:val="00791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9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926"/>
    <w:rPr>
      <w:sz w:val="32"/>
    </w:rPr>
  </w:style>
  <w:style w:type="paragraph" w:customStyle="1" w:styleId="HeadingProcedure">
    <w:name w:val="Heading Procedure"/>
    <w:basedOn w:val="HeadingBase"/>
    <w:next w:val="Normal"/>
    <w:rsid w:val="00791926"/>
    <w:pPr>
      <w:tabs>
        <w:tab w:val="left" w:pos="0"/>
      </w:tabs>
      <w:spacing w:before="120" w:after="60"/>
    </w:pPr>
    <w:rPr>
      <w:i/>
      <w:color w:val="918585"/>
      <w:sz w:val="22"/>
    </w:rPr>
  </w:style>
  <w:style w:type="paragraph" w:customStyle="1" w:styleId="TableBodyText">
    <w:name w:val="Table Body Text"/>
    <w:basedOn w:val="BodyText"/>
    <w:rsid w:val="00791926"/>
    <w:pPr>
      <w:spacing w:before="60" w:after="60"/>
    </w:pPr>
  </w:style>
  <w:style w:type="paragraph" w:styleId="ListContinue">
    <w:name w:val="List Continue"/>
    <w:basedOn w:val="List"/>
    <w:rsid w:val="00791926"/>
    <w:pPr>
      <w:ind w:firstLine="0"/>
    </w:pPr>
  </w:style>
  <w:style w:type="paragraph" w:customStyle="1" w:styleId="ListNote">
    <w:name w:val="List Note"/>
    <w:basedOn w:val="List"/>
    <w:rsid w:val="00791926"/>
    <w:pPr>
      <w:pBdr>
        <w:top w:val="single" w:sz="6" w:space="2" w:color="918585"/>
        <w:bottom w:val="single" w:sz="6" w:space="2" w:color="918585"/>
      </w:pBdr>
      <w:tabs>
        <w:tab w:val="left" w:pos="1021"/>
      </w:tabs>
      <w:ind w:firstLine="0"/>
    </w:pPr>
  </w:style>
  <w:style w:type="paragraph" w:customStyle="1" w:styleId="Warning">
    <w:name w:val="Warning"/>
    <w:basedOn w:val="BodyText"/>
    <w:rsid w:val="00791926"/>
    <w:pPr>
      <w:shd w:val="clear" w:color="auto" w:fill="D9D9D9"/>
      <w:tabs>
        <w:tab w:val="left" w:pos="992"/>
      </w:tabs>
      <w:ind w:left="119" w:right="119"/>
    </w:pPr>
    <w:rPr>
      <w:sz w:val="20"/>
    </w:rPr>
  </w:style>
  <w:style w:type="paragraph" w:customStyle="1" w:styleId="MarginIcons">
    <w:name w:val="Margin Icons"/>
    <w:basedOn w:val="BodyText"/>
    <w:rsid w:val="00791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926"/>
    <w:rPr>
      <w:rFonts w:ascii="Courier New" w:hAnsi="Courier New"/>
    </w:rPr>
  </w:style>
  <w:style w:type="paragraph" w:customStyle="1" w:styleId="NoteBullet">
    <w:name w:val="Note Bullet"/>
    <w:basedOn w:val="Note"/>
    <w:rsid w:val="00791926"/>
    <w:pPr>
      <w:tabs>
        <w:tab w:val="clear" w:pos="680"/>
      </w:tabs>
      <w:spacing w:before="60" w:after="60"/>
    </w:pPr>
  </w:style>
  <w:style w:type="paragraph" w:customStyle="1" w:styleId="SubHeading2">
    <w:name w:val="SubHeading2"/>
    <w:basedOn w:val="HeadingBase"/>
    <w:rsid w:val="00791926"/>
    <w:pPr>
      <w:spacing w:before="240" w:after="60"/>
    </w:pPr>
    <w:rPr>
      <w:sz w:val="20"/>
    </w:rPr>
  </w:style>
  <w:style w:type="paragraph" w:customStyle="1" w:styleId="SubHeading1">
    <w:name w:val="SubHeading1"/>
    <w:basedOn w:val="HeadingBase"/>
    <w:rsid w:val="00791926"/>
    <w:pPr>
      <w:spacing w:before="240" w:after="60"/>
    </w:pPr>
    <w:rPr>
      <w:color w:val="918585"/>
      <w:sz w:val="22"/>
    </w:rPr>
  </w:style>
  <w:style w:type="paragraph" w:customStyle="1" w:styleId="SideHeading">
    <w:name w:val="Side Heading"/>
    <w:basedOn w:val="HeadingBase"/>
    <w:rsid w:val="00791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926"/>
    <w:pPr>
      <w:tabs>
        <w:tab w:val="num" w:pos="360"/>
      </w:tabs>
    </w:pPr>
  </w:style>
  <w:style w:type="paragraph" w:styleId="PlainText">
    <w:name w:val="Plain Text"/>
    <w:basedOn w:val="Normal"/>
    <w:link w:val="PlainTextChar"/>
    <w:rsid w:val="00791926"/>
    <w:rPr>
      <w:sz w:val="20"/>
    </w:rPr>
  </w:style>
  <w:style w:type="character" w:customStyle="1" w:styleId="PlainTextChar">
    <w:name w:val="Plain Text Char"/>
    <w:basedOn w:val="DefaultParagraphFont"/>
    <w:link w:val="PlainText"/>
    <w:rsid w:val="00791926"/>
    <w:rPr>
      <w:rFonts w:ascii="Courier New" w:eastAsia="Times New Roman" w:hAnsi="Courier New" w:cs="Times New Roman"/>
      <w:sz w:val="20"/>
      <w:szCs w:val="20"/>
      <w:lang w:eastAsia="en-US"/>
    </w:rPr>
  </w:style>
  <w:style w:type="character" w:customStyle="1" w:styleId="MenuOption">
    <w:name w:val="Menu Option"/>
    <w:basedOn w:val="DefaultParagraphFont"/>
    <w:rsid w:val="00791926"/>
    <w:rPr>
      <w:b/>
      <w:smallCaps/>
    </w:rPr>
  </w:style>
  <w:style w:type="paragraph" w:customStyle="1" w:styleId="TableListNumber">
    <w:name w:val="Table List Number"/>
    <w:basedOn w:val="ListNumber"/>
    <w:rsid w:val="00791926"/>
    <w:pPr>
      <w:numPr>
        <w:numId w:val="0"/>
      </w:numPr>
    </w:pPr>
  </w:style>
  <w:style w:type="paragraph" w:styleId="TOC4">
    <w:name w:val="toc 4"/>
    <w:basedOn w:val="TOCBase"/>
    <w:next w:val="Normal"/>
    <w:semiHidden/>
    <w:rsid w:val="00791926"/>
    <w:pPr>
      <w:tabs>
        <w:tab w:val="right" w:leader="dot" w:pos="9071"/>
      </w:tabs>
      <w:ind w:left="1701"/>
    </w:pPr>
  </w:style>
  <w:style w:type="paragraph" w:customStyle="1" w:styleId="ListAlpha">
    <w:name w:val="List Alpha"/>
    <w:basedOn w:val="List"/>
    <w:rsid w:val="00791926"/>
    <w:pPr>
      <w:numPr>
        <w:numId w:val="9"/>
      </w:numPr>
    </w:pPr>
  </w:style>
  <w:style w:type="paragraph" w:customStyle="1" w:styleId="ListAlpha2">
    <w:name w:val="List Alpha 2"/>
    <w:basedOn w:val="List2"/>
    <w:rsid w:val="00791926"/>
    <w:pPr>
      <w:numPr>
        <w:numId w:val="8"/>
      </w:numPr>
    </w:pPr>
  </w:style>
  <w:style w:type="paragraph" w:styleId="List2">
    <w:name w:val="List 2"/>
    <w:basedOn w:val="BodyText"/>
    <w:rsid w:val="00791926"/>
    <w:pPr>
      <w:tabs>
        <w:tab w:val="left" w:pos="680"/>
      </w:tabs>
      <w:spacing w:before="60" w:after="60"/>
      <w:ind w:left="680" w:hanging="340"/>
    </w:pPr>
  </w:style>
  <w:style w:type="paragraph" w:styleId="List3">
    <w:name w:val="List 3"/>
    <w:basedOn w:val="BodyText"/>
    <w:rsid w:val="00791926"/>
    <w:pPr>
      <w:tabs>
        <w:tab w:val="left" w:pos="1021"/>
      </w:tabs>
      <w:spacing w:before="60" w:after="60"/>
      <w:ind w:left="1020" w:hanging="340"/>
    </w:pPr>
  </w:style>
  <w:style w:type="paragraph" w:styleId="List4">
    <w:name w:val="List 4"/>
    <w:basedOn w:val="BodyText"/>
    <w:rsid w:val="00791926"/>
    <w:pPr>
      <w:tabs>
        <w:tab w:val="left" w:pos="1361"/>
      </w:tabs>
      <w:spacing w:before="60" w:after="60"/>
      <w:ind w:left="1361" w:hanging="340"/>
    </w:pPr>
  </w:style>
  <w:style w:type="paragraph" w:styleId="List5">
    <w:name w:val="List 5"/>
    <w:basedOn w:val="BodyText"/>
    <w:rsid w:val="00791926"/>
    <w:pPr>
      <w:tabs>
        <w:tab w:val="left" w:pos="1701"/>
      </w:tabs>
      <w:spacing w:before="60" w:after="60"/>
      <w:ind w:left="1701" w:hanging="340"/>
    </w:pPr>
  </w:style>
  <w:style w:type="paragraph" w:styleId="ListBullet3">
    <w:name w:val="List Bullet 3"/>
    <w:basedOn w:val="List3"/>
    <w:rsid w:val="00791926"/>
    <w:pPr>
      <w:numPr>
        <w:numId w:val="14"/>
      </w:numPr>
      <w:tabs>
        <w:tab w:val="clear" w:pos="1021"/>
      </w:tabs>
      <w:ind w:left="1037" w:hanging="357"/>
    </w:pPr>
  </w:style>
  <w:style w:type="paragraph" w:styleId="ListBullet4">
    <w:name w:val="List Bullet 4"/>
    <w:basedOn w:val="List4"/>
    <w:rsid w:val="00791926"/>
    <w:pPr>
      <w:numPr>
        <w:numId w:val="3"/>
      </w:numPr>
      <w:tabs>
        <w:tab w:val="clear" w:pos="1361"/>
      </w:tabs>
    </w:pPr>
  </w:style>
  <w:style w:type="paragraph" w:styleId="ListBullet5">
    <w:name w:val="List Bullet 5"/>
    <w:basedOn w:val="List5"/>
    <w:rsid w:val="00791926"/>
    <w:pPr>
      <w:numPr>
        <w:numId w:val="4"/>
      </w:numPr>
    </w:pPr>
  </w:style>
  <w:style w:type="paragraph" w:styleId="ListContinue2">
    <w:name w:val="List Continue 2"/>
    <w:basedOn w:val="List2"/>
    <w:rsid w:val="00791926"/>
    <w:pPr>
      <w:ind w:firstLine="0"/>
    </w:pPr>
  </w:style>
  <w:style w:type="paragraph" w:styleId="ListContinue3">
    <w:name w:val="List Continue 3"/>
    <w:basedOn w:val="List3"/>
    <w:rsid w:val="00791926"/>
    <w:pPr>
      <w:ind w:left="1021" w:firstLine="0"/>
    </w:pPr>
  </w:style>
  <w:style w:type="paragraph" w:styleId="ListContinue4">
    <w:name w:val="List Continue 4"/>
    <w:basedOn w:val="List4"/>
    <w:rsid w:val="00791926"/>
    <w:pPr>
      <w:ind w:firstLine="0"/>
    </w:pPr>
  </w:style>
  <w:style w:type="paragraph" w:styleId="ListContinue5">
    <w:name w:val="List Continue 5"/>
    <w:basedOn w:val="List5"/>
    <w:rsid w:val="00791926"/>
    <w:pPr>
      <w:ind w:firstLine="0"/>
    </w:pPr>
  </w:style>
  <w:style w:type="paragraph" w:styleId="ListNumber3">
    <w:name w:val="List Number 3"/>
    <w:basedOn w:val="List3"/>
    <w:rsid w:val="00791926"/>
    <w:pPr>
      <w:numPr>
        <w:numId w:val="5"/>
      </w:numPr>
    </w:pPr>
  </w:style>
  <w:style w:type="paragraph" w:styleId="ListNumber4">
    <w:name w:val="List Number 4"/>
    <w:basedOn w:val="List4"/>
    <w:rsid w:val="00791926"/>
    <w:pPr>
      <w:numPr>
        <w:numId w:val="6"/>
      </w:numPr>
    </w:pPr>
  </w:style>
  <w:style w:type="paragraph" w:styleId="ListNumber5">
    <w:name w:val="List Number 5"/>
    <w:basedOn w:val="List5"/>
    <w:rsid w:val="00791926"/>
    <w:pPr>
      <w:numPr>
        <w:numId w:val="7"/>
      </w:numPr>
    </w:pPr>
  </w:style>
  <w:style w:type="paragraph" w:styleId="BlockText">
    <w:name w:val="Block Text"/>
    <w:basedOn w:val="Normal"/>
    <w:rsid w:val="00791926"/>
    <w:pPr>
      <w:spacing w:after="120"/>
      <w:ind w:left="1440" w:right="1440"/>
    </w:pPr>
  </w:style>
  <w:style w:type="character" w:customStyle="1" w:styleId="Subscript">
    <w:name w:val="Subscript"/>
    <w:basedOn w:val="DefaultParagraphFont"/>
    <w:rsid w:val="00791926"/>
    <w:rPr>
      <w:sz w:val="16"/>
      <w:vertAlign w:val="subscript"/>
    </w:rPr>
  </w:style>
  <w:style w:type="character" w:customStyle="1" w:styleId="Superscript">
    <w:name w:val="Superscript"/>
    <w:basedOn w:val="DefaultParagraphFont"/>
    <w:rsid w:val="00791926"/>
    <w:rPr>
      <w:sz w:val="16"/>
      <w:vertAlign w:val="superscript"/>
    </w:rPr>
  </w:style>
  <w:style w:type="character" w:customStyle="1" w:styleId="Symbols">
    <w:name w:val="Symbols"/>
    <w:basedOn w:val="DefaultParagraphFont"/>
    <w:rsid w:val="00791926"/>
    <w:rPr>
      <w:rFonts w:ascii="Symbol" w:hAnsi="Symbol"/>
    </w:rPr>
  </w:style>
  <w:style w:type="character" w:customStyle="1" w:styleId="MenuOptions">
    <w:name w:val="Menu Options"/>
    <w:basedOn w:val="DefaultParagraphFont"/>
    <w:rsid w:val="00791926"/>
    <w:rPr>
      <w:rFonts w:ascii="Arial Narrow" w:hAnsi="Arial Narrow"/>
      <w:smallCaps/>
    </w:rPr>
  </w:style>
  <w:style w:type="character" w:customStyle="1" w:styleId="Buttons">
    <w:name w:val="Buttons"/>
    <w:basedOn w:val="DefaultParagraphFont"/>
    <w:rsid w:val="00791926"/>
    <w:rPr>
      <w:b/>
    </w:rPr>
  </w:style>
  <w:style w:type="character" w:customStyle="1" w:styleId="Underlined">
    <w:name w:val="Underlined"/>
    <w:basedOn w:val="DefaultParagraphFont"/>
    <w:rsid w:val="00791926"/>
    <w:rPr>
      <w:u w:val="single"/>
    </w:rPr>
  </w:style>
  <w:style w:type="paragraph" w:customStyle="1" w:styleId="TableBodyTextRight">
    <w:name w:val="Table Body Text Right"/>
    <w:basedOn w:val="TableBodyText"/>
    <w:rsid w:val="00791926"/>
    <w:pPr>
      <w:widowControl w:val="0"/>
      <w:autoSpaceDE w:val="0"/>
      <w:autoSpaceDN w:val="0"/>
      <w:adjustRightInd w:val="0"/>
      <w:jc w:val="right"/>
    </w:pPr>
    <w:rPr>
      <w:rFonts w:cs="Arial"/>
      <w:szCs w:val="18"/>
    </w:rPr>
  </w:style>
  <w:style w:type="paragraph" w:customStyle="1" w:styleId="CopyrightText">
    <w:name w:val="Copyright Text"/>
    <w:basedOn w:val="BodyText"/>
    <w:rsid w:val="00791926"/>
    <w:rPr>
      <w:sz w:val="18"/>
    </w:rPr>
  </w:style>
  <w:style w:type="paragraph" w:customStyle="1" w:styleId="BodySmallRight">
    <w:name w:val="Body Small Right"/>
    <w:basedOn w:val="BodyTextRight"/>
    <w:rsid w:val="00791926"/>
    <w:rPr>
      <w:sz w:val="18"/>
      <w:szCs w:val="18"/>
    </w:rPr>
  </w:style>
  <w:style w:type="paragraph" w:customStyle="1" w:styleId="MarginEdition">
    <w:name w:val="Margin Edition"/>
    <w:basedOn w:val="MarginNote"/>
    <w:rsid w:val="00791926"/>
    <w:pPr>
      <w:spacing w:before="0" w:after="0"/>
    </w:pPr>
    <w:rPr>
      <w:rFonts w:ascii="Times New Roman" w:hAnsi="Times New Roman"/>
      <w:color w:val="999999"/>
    </w:rPr>
  </w:style>
  <w:style w:type="paragraph" w:customStyle="1" w:styleId="Spacer">
    <w:name w:val="Spacer"/>
    <w:basedOn w:val="Normal"/>
    <w:rsid w:val="00791926"/>
    <w:rPr>
      <w:sz w:val="2"/>
      <w:szCs w:val="2"/>
    </w:rPr>
  </w:style>
  <w:style w:type="character" w:customStyle="1" w:styleId="Small">
    <w:name w:val="Small"/>
    <w:basedOn w:val="DefaultParagraphFont"/>
    <w:rsid w:val="00791926"/>
    <w:rPr>
      <w:sz w:val="16"/>
    </w:rPr>
  </w:style>
  <w:style w:type="paragraph" w:customStyle="1" w:styleId="WideTable">
    <w:name w:val="Wide Table"/>
    <w:basedOn w:val="Normal"/>
    <w:rsid w:val="00791926"/>
    <w:pPr>
      <w:ind w:left="-1418"/>
    </w:pPr>
    <w:rPr>
      <w:sz w:val="2"/>
      <w:szCs w:val="2"/>
    </w:rPr>
  </w:style>
  <w:style w:type="character" w:styleId="PageNumber">
    <w:name w:val="page number"/>
    <w:basedOn w:val="DefaultParagraphFont"/>
    <w:rsid w:val="00791926"/>
  </w:style>
  <w:style w:type="paragraph" w:styleId="Quote">
    <w:name w:val="Quote"/>
    <w:basedOn w:val="Heading1"/>
    <w:link w:val="QuoteChar"/>
    <w:qFormat/>
    <w:rsid w:val="00791926"/>
    <w:rPr>
      <w:b w:val="0"/>
      <w:sz w:val="72"/>
      <w:szCs w:val="72"/>
      <w:lang w:val="en-NZ"/>
    </w:rPr>
  </w:style>
  <w:style w:type="character" w:customStyle="1" w:styleId="QuoteChar">
    <w:name w:val="Quote Char"/>
    <w:basedOn w:val="DefaultParagraphFont"/>
    <w:link w:val="Quote"/>
    <w:rsid w:val="00791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926"/>
    <w:pPr>
      <w:pageBreakBefore/>
    </w:pPr>
  </w:style>
  <w:style w:type="paragraph" w:customStyle="1" w:styleId="Border">
    <w:name w:val="Border"/>
    <w:basedOn w:val="Normal"/>
    <w:qFormat/>
    <w:rsid w:val="00791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926"/>
    <w:rPr>
      <w:b/>
      <w:bCs/>
      <w:i/>
      <w:iCs/>
      <w:color w:val="auto"/>
    </w:rPr>
  </w:style>
  <w:style w:type="paragraph" w:styleId="IntenseQuote">
    <w:name w:val="Intense Quote"/>
    <w:basedOn w:val="Normal"/>
    <w:next w:val="Normal"/>
    <w:link w:val="IntenseQuoteChar"/>
    <w:uiPriority w:val="30"/>
    <w:qFormat/>
    <w:rsid w:val="00791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9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926"/>
    <w:rPr>
      <w:smallCaps/>
      <w:color w:val="auto"/>
      <w:u w:val="single"/>
    </w:rPr>
  </w:style>
  <w:style w:type="character" w:styleId="IntenseReference">
    <w:name w:val="Intense Reference"/>
    <w:basedOn w:val="DefaultParagraphFont"/>
    <w:uiPriority w:val="32"/>
    <w:qFormat/>
    <w:rsid w:val="00791926"/>
    <w:rPr>
      <w:b/>
      <w:bCs/>
      <w:smallCaps/>
      <w:color w:val="auto"/>
      <w:spacing w:val="5"/>
      <w:u w:val="single"/>
    </w:rPr>
  </w:style>
  <w:style w:type="paragraph" w:customStyle="1" w:styleId="2ColumnHeading">
    <w:name w:val="2Column Heading"/>
    <w:basedOn w:val="BodyText"/>
    <w:qFormat/>
    <w:rsid w:val="00791926"/>
    <w:pPr>
      <w:spacing w:after="60"/>
      <w:ind w:left="-2268"/>
    </w:pPr>
    <w:rPr>
      <w:b/>
    </w:rPr>
  </w:style>
  <w:style w:type="paragraph" w:customStyle="1" w:styleId="Heading1TOC">
    <w:name w:val="Heading1 TOC"/>
    <w:basedOn w:val="Normal"/>
    <w:qFormat/>
    <w:rsid w:val="00791926"/>
    <w:pPr>
      <w:spacing w:before="240" w:after="120"/>
    </w:pPr>
    <w:rPr>
      <w:rFonts w:ascii="Times New Roman" w:hAnsi="Times New Roman"/>
      <w:b/>
      <w:sz w:val="32"/>
    </w:rPr>
  </w:style>
  <w:style w:type="paragraph" w:customStyle="1" w:styleId="Heading2TOC">
    <w:name w:val="Heading2 TOC"/>
    <w:basedOn w:val="Normal"/>
    <w:qFormat/>
    <w:rsid w:val="00791926"/>
    <w:pPr>
      <w:spacing w:before="240" w:after="60"/>
    </w:pPr>
    <w:rPr>
      <w:rFonts w:ascii="Times New Roman" w:hAnsi="Times New Roman"/>
      <w:b/>
      <w:sz w:val="28"/>
    </w:rPr>
  </w:style>
  <w:style w:type="character" w:customStyle="1" w:styleId="Underline">
    <w:name w:val="Underline"/>
    <w:basedOn w:val="DefaultParagraphFont"/>
    <w:qFormat/>
    <w:rsid w:val="00791926"/>
    <w:rPr>
      <w:u w:val="single"/>
    </w:rPr>
  </w:style>
  <w:style w:type="character" w:customStyle="1" w:styleId="BoldandItalics">
    <w:name w:val="Bold and Italics"/>
    <w:qFormat/>
    <w:rsid w:val="00791926"/>
    <w:rPr>
      <w:b/>
      <w:i/>
      <w:u w:val="none"/>
    </w:rPr>
  </w:style>
  <w:style w:type="paragraph" w:styleId="BalloonText">
    <w:name w:val="Balloon Text"/>
    <w:basedOn w:val="Normal"/>
    <w:link w:val="BalloonTextChar"/>
    <w:rsid w:val="00791926"/>
    <w:rPr>
      <w:rFonts w:ascii="Tahoma" w:hAnsi="Tahoma" w:cs="Tahoma"/>
      <w:sz w:val="16"/>
      <w:szCs w:val="16"/>
    </w:rPr>
  </w:style>
  <w:style w:type="character" w:customStyle="1" w:styleId="BalloonTextChar">
    <w:name w:val="Balloon Text Char"/>
    <w:basedOn w:val="DefaultParagraphFont"/>
    <w:link w:val="BalloonText"/>
    <w:rsid w:val="007919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9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9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926"/>
    <w:rPr>
      <w:b/>
      <w:color w:val="660033"/>
      <w:spacing w:val="0"/>
    </w:rPr>
  </w:style>
  <w:style w:type="paragraph" w:customStyle="1" w:styleId="Nameditemlist">
    <w:name w:val="Named item list"/>
    <w:basedOn w:val="BodyText"/>
    <w:qFormat/>
    <w:rsid w:val="00791926"/>
    <w:pPr>
      <w:tabs>
        <w:tab w:val="left" w:pos="2835"/>
      </w:tabs>
      <w:ind w:left="2835" w:hanging="2835"/>
    </w:pPr>
  </w:style>
  <w:style w:type="paragraph" w:customStyle="1" w:styleId="BodyTextnopadding">
    <w:name w:val="Body Text no padding"/>
    <w:basedOn w:val="BodyText"/>
    <w:qFormat/>
    <w:rsid w:val="00791926"/>
    <w:pPr>
      <w:spacing w:before="0" w:after="0"/>
    </w:pPr>
  </w:style>
  <w:style w:type="paragraph" w:customStyle="1" w:styleId="BodyTextBold">
    <w:name w:val="Body Text Bold"/>
    <w:basedOn w:val="BodyText"/>
    <w:qFormat/>
    <w:rsid w:val="00791926"/>
    <w:rPr>
      <w:b/>
    </w:rPr>
  </w:style>
  <w:style w:type="character" w:styleId="Hyperlink">
    <w:name w:val="Hyperlink"/>
    <w:basedOn w:val="DefaultParagraphFont"/>
    <w:uiPriority w:val="99"/>
    <w:unhideWhenUsed/>
    <w:rsid w:val="001C68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3343</Characters>
  <Application>Microsoft Office Word</Application>
  <DocSecurity>0</DocSecurity>
  <Lines>85</Lines>
  <Paragraphs>64</Paragraphs>
  <ScaleCrop>false</ScaleCrop>
  <Company>Author-it Software Corporation Ltd.</Company>
  <LinksUpToDate>false</LinksUpToDate>
  <CharactersWithSpaces>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PSPREG024 Conduct measurement licensee audit</dc:title>
  <dc:subject>Approved</dc:subject>
  <dc:creator>SkillsIQ</dc:creator>
  <cp:keywords>Release: 1</cp:keywords>
  <dc:description>Review Date: 12 April 2008</dc:description>
  <cp:lastModifiedBy>HSD_TPCMSd.prod</cp:lastModifiedBy>
  <cp:revision>3</cp:revision>
  <dcterms:created xsi:type="dcterms:W3CDTF">2022-04-03T13:24:00Z</dcterms:created>
  <dcterms:modified xsi:type="dcterms:W3CDTF">2022-04-03T13:24:00Z</dcterms:modified>
</cp:coreProperties>
</file>