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944" w:rsidP="005B5944">
      <w:pPr>
        <w:pStyle w:val="Title"/>
      </w:pPr>
      <w:r>
        <w:fldChar w:fldCharType="begin"/>
      </w:r>
      <w:r>
        <w:instrText xml:space="preserve"> TITLE   \* MERGEFORMAT </w:instrText>
      </w:r>
      <w:r>
        <w:fldChar w:fldCharType="separate"/>
      </w:r>
      <w:r>
        <w:t>PSPREG017 Undertake compliance audits</w:t>
      </w:r>
      <w:r>
        <w:fldChar w:fldCharType="end"/>
      </w:r>
    </w:p>
    <w:p w:rsidR="005B5944" w:rsidP="005B5944">
      <w:pPr>
        <w:pStyle w:val="Version"/>
        <w:sectPr w:rsidSect="00364C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C46" w:rsidP="00364C46">
      <w:pPr>
        <w:pStyle w:val="SuperHeading"/>
      </w:pPr>
      <w:r w:rsidRPr="00364C46">
        <w:t>PSPREG017 Undertake compliance audits</w:t>
      </w:r>
    </w:p>
    <w:p w:rsidR="00000000" w:rsidRPr="00364C46" w:rsidP="00364C46">
      <w:pPr>
        <w:pStyle w:val="Heading1"/>
      </w:pPr>
      <w:bookmarkStart w:id="1" w:name="O_825912"/>
      <w:bookmarkEnd w:id="1"/>
      <w:r w:rsidRPr="00364C46">
        <w:t>Modification History</w:t>
      </w:r>
    </w:p>
    <w:tbl>
      <w:tblPr>
        <w:tblW w:w="0" w:type="auto"/>
        <w:tblLayout w:type="fixed"/>
        <w:tblCellMar>
          <w:left w:w="62" w:type="dxa"/>
          <w:right w:w="62" w:type="dxa"/>
        </w:tblCellMar>
        <w:tblLook w:val="0000"/>
      </w:tblPr>
      <w:tblGrid>
        <w:gridCol w:w="1134"/>
        <w:gridCol w:w="7937"/>
      </w:tblGrid>
      <w:tr w:rsidTr="005B59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BodyText"/>
            </w:pPr>
            <w:r w:rsidRPr="00364C4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BodyText"/>
              <w:rPr>
                <w:lang w:val="en-NZ"/>
              </w:rPr>
            </w:pPr>
            <w:r w:rsidRPr="00364C46">
              <w:rPr>
                <w:rStyle w:val="SpecialBold"/>
              </w:rPr>
              <w:t>Comments</w:t>
            </w:r>
          </w:p>
        </w:tc>
      </w:tr>
      <w:tr w:rsidTr="005B59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BodyText"/>
              <w:rPr>
                <w:lang w:val="en-NZ"/>
              </w:rPr>
            </w:pPr>
            <w:r w:rsidRPr="00364C4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BodyText"/>
            </w:pPr>
            <w:r w:rsidRPr="00364C46">
              <w:t xml:space="preserve">This unit was released in PSP Public Sector Training Package release 1.0 and meets the Standards for Training Packages. </w:t>
            </w:r>
          </w:p>
          <w:p w:rsidR="00000000" w:rsidRPr="00364C46" w:rsidP="00364C46">
            <w:pPr>
              <w:pStyle w:val="BodyText"/>
            </w:pPr>
          </w:p>
          <w:p w:rsidR="00000000" w:rsidRPr="00364C46" w:rsidP="00364C46">
            <w:pPr>
              <w:pStyle w:val="BodyText"/>
            </w:pPr>
            <w:r w:rsidRPr="00364C46">
              <w:t>This unit supersedes and is equivalent to PSPREG417A Undertake compliance audits.</w:t>
            </w:r>
          </w:p>
          <w:p w:rsidR="00000000" w:rsidRPr="00364C46" w:rsidP="00364C46">
            <w:pPr>
              <w:pStyle w:val="BodyText"/>
            </w:pPr>
          </w:p>
          <w:p w:rsidR="00000000" w:rsidRPr="00364C46" w:rsidP="00364C46">
            <w:pPr>
              <w:pStyle w:val="ListBullet"/>
            </w:pPr>
            <w:r w:rsidRPr="00364C46">
              <w:t>Unit code</w:t>
            </w:r>
            <w:r w:rsidRPr="00364C46">
              <w:t xml:space="preserve"> updated</w:t>
            </w:r>
          </w:p>
          <w:p w:rsidR="00000000" w:rsidRPr="00364C46" w:rsidP="00364C46">
            <w:pPr>
              <w:pStyle w:val="ListBullet"/>
            </w:pPr>
            <w:r w:rsidRPr="00364C46">
              <w:t>Content and formatting updated to comply with the new standards</w:t>
            </w:r>
          </w:p>
          <w:p w:rsidR="00000000" w:rsidRPr="00364C46" w:rsidP="00364C46">
            <w:pPr>
              <w:pStyle w:val="ListBullet"/>
            </w:pPr>
            <w:r w:rsidRPr="00364C46">
              <w:t>All PC transitioned from passive to active voice</w:t>
            </w:r>
          </w:p>
        </w:tc>
      </w:tr>
    </w:tbl>
    <w:p w:rsidR="00000000" w:rsidRPr="00364C46" w:rsidP="00364C46">
      <w:pPr>
        <w:pStyle w:val="BodyText"/>
      </w:pPr>
    </w:p>
    <w:p w:rsidR="00000000" w:rsidRPr="00364C46" w:rsidP="00364C46">
      <w:pPr>
        <w:pStyle w:val="AllowPageBreak"/>
      </w:pPr>
    </w:p>
    <w:p w:rsidR="00000000" w:rsidRPr="00364C46" w:rsidP="00364C46">
      <w:pPr>
        <w:pStyle w:val="Heading1"/>
      </w:pPr>
      <w:bookmarkStart w:id="2" w:name="O_825913"/>
      <w:bookmarkEnd w:id="2"/>
      <w:r w:rsidRPr="00364C46">
        <w:t>Application</w:t>
      </w:r>
    </w:p>
    <w:p w:rsidR="00000000" w:rsidRPr="00364C46" w:rsidP="005B5944">
      <w:pPr>
        <w:pStyle w:val="BodyText"/>
      </w:pPr>
      <w:r w:rsidRPr="00364C46">
        <w:t>This unit describes the skills required to perform comprehensive compliance audits. It includes assisting in and undertaking preliminary audit planning, undertaking compliance audits as a member of a team, dealing with audit issues, and contributing to the</w:t>
      </w:r>
      <w:r w:rsidRPr="00364C46">
        <w:t xml:space="preserve"> reporting and presentation of audit findings.</w:t>
      </w:r>
    </w:p>
    <w:p w:rsidR="00000000" w:rsidRPr="00364C46" w:rsidP="005B5944">
      <w:pPr>
        <w:pStyle w:val="BodyText"/>
      </w:pPr>
      <w:r w:rsidRPr="00364C46">
        <w:t xml:space="preserve">This unit applies to those working in public sector roles conducting regulatory activities. </w:t>
      </w:r>
    </w:p>
    <w:p w:rsidR="00000000" w:rsidRPr="00364C46" w:rsidP="005B5944">
      <w:pPr>
        <w:pStyle w:val="BodyText"/>
      </w:pPr>
      <w:r w:rsidRPr="00364C46">
        <w:t>The skills and knowledge described in this unit must be applied within the legislative, regulatory and policy envi</w:t>
      </w:r>
      <w:r w:rsidRPr="00364C46">
        <w:t>ronment in which they are carried out. Organisational policies and procedures must be consulted and adhered to.</w:t>
      </w:r>
    </w:p>
    <w:p w:rsidR="00000000" w:rsidRPr="00364C46" w:rsidP="005B5944">
      <w:pPr>
        <w:pStyle w:val="BodyText"/>
      </w:pPr>
      <w:r w:rsidRPr="00364C46">
        <w:t>Those undertaking this unit would work independently as part of a team, performing complex tasks in a range of familiar contexts.</w:t>
      </w:r>
    </w:p>
    <w:p w:rsidR="005B5944" w:rsidP="005B5944">
      <w:pPr>
        <w:pStyle w:val="BodyText"/>
      </w:pPr>
      <w:r w:rsidRPr="00364C46">
        <w:t>No licensing</w:t>
      </w:r>
      <w:r w:rsidRPr="00364C46">
        <w:t>, legislative or certification requirements apply to unit at the time of publication.</w:t>
      </w:r>
    </w:p>
    <w:p w:rsidR="00000000" w:rsidRPr="00364C46" w:rsidP="00364C46">
      <w:pPr>
        <w:pStyle w:val="Heading1"/>
      </w:pPr>
      <w:bookmarkStart w:id="3" w:name="O_825915"/>
      <w:bookmarkEnd w:id="3"/>
      <w:r w:rsidRPr="00364C46">
        <w:t>Competency Field</w:t>
      </w:r>
    </w:p>
    <w:p w:rsidR="00000000" w:rsidRPr="00364C46" w:rsidP="005B5944">
      <w:pPr>
        <w:pStyle w:val="BodyText"/>
      </w:pPr>
      <w:r w:rsidRPr="00364C46">
        <w:t>Regulatory</w:t>
      </w:r>
    </w:p>
    <w:p w:rsidR="00000000" w:rsidRPr="00364C46" w:rsidP="00364C46">
      <w:pPr>
        <w:pStyle w:val="Heading1"/>
      </w:pPr>
      <w:bookmarkStart w:id="4" w:name="O_825917"/>
      <w:bookmarkEnd w:id="4"/>
      <w:r w:rsidRPr="00364C46">
        <w:t>Elements and Performance Criteria</w:t>
      </w:r>
    </w:p>
    <w:tbl>
      <w:tblPr>
        <w:tblW w:w="0" w:type="auto"/>
        <w:tblLayout w:type="fixed"/>
        <w:tblCellMar>
          <w:left w:w="62" w:type="dxa"/>
          <w:right w:w="62" w:type="dxa"/>
        </w:tblCellMar>
        <w:tblLook w:val="0000"/>
      </w:tblPr>
      <w:tblGrid>
        <w:gridCol w:w="2203"/>
        <w:gridCol w:w="6804"/>
      </w:tblGrid>
      <w:tr w:rsidTr="00364C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TableHeading"/>
              <w:rPr>
                <w:lang w:val="en-NZ"/>
              </w:rPr>
            </w:pPr>
            <w:r w:rsidRPr="00364C4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TableHeading"/>
              <w:rPr>
                <w:lang w:val="en-NZ"/>
              </w:rPr>
            </w:pPr>
            <w:r w:rsidRPr="00364C46">
              <w:t>PERFORMANCE CRITERIA</w:t>
            </w:r>
          </w:p>
        </w:tc>
      </w:tr>
      <w:tr w:rsidTr="00364C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BodyText"/>
              <w:rPr>
                <w:lang w:val="en-NZ"/>
              </w:rPr>
            </w:pPr>
            <w:r w:rsidRPr="00364C4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BodyText"/>
              <w:rPr>
                <w:lang w:val="en-NZ"/>
              </w:rPr>
            </w:pPr>
            <w:r w:rsidRPr="00364C46">
              <w:t>Performance criteria describe the performance needed to demonstrate achievement of the element. Where bold italicised text is used, further information is detailed in the range of conditions section.</w:t>
            </w:r>
          </w:p>
        </w:tc>
      </w:tr>
      <w:tr w:rsidTr="00364C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List"/>
              <w:rPr>
                <w:lang w:val="en-NZ"/>
              </w:rPr>
            </w:pPr>
            <w:r w:rsidRPr="00364C46">
              <w:rPr>
                <w:rStyle w:val="SpecialBold"/>
              </w:rPr>
              <w:t>1.</w:t>
            </w:r>
            <w:r w:rsidRPr="00364C46">
              <w:rPr>
                <w:rStyle w:val="SpecialBold"/>
              </w:rPr>
              <w:tab/>
              <w:t>Assist in audit planning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List"/>
            </w:pPr>
            <w:r w:rsidRPr="00364C46">
              <w:t>1.1</w:t>
            </w:r>
            <w:r w:rsidRPr="00364C46">
              <w:tab/>
              <w:t>Identify the audit obje</w:t>
            </w:r>
            <w:r w:rsidRPr="00364C46">
              <w:t>ctives, scope and focus.</w:t>
            </w:r>
          </w:p>
          <w:p w:rsidR="00000000" w:rsidRPr="00364C46" w:rsidP="00364C46">
            <w:pPr>
              <w:pStyle w:val="List"/>
            </w:pPr>
            <w:r w:rsidRPr="00364C46">
              <w:t>1.2</w:t>
            </w:r>
            <w:r w:rsidRPr="00364C46">
              <w:tab/>
              <w:t>Identify relevant operational and information systems in the audit context.</w:t>
            </w:r>
          </w:p>
          <w:p w:rsidR="00000000" w:rsidRPr="00364C46" w:rsidP="00364C46">
            <w:pPr>
              <w:pStyle w:val="List"/>
            </w:pPr>
            <w:r w:rsidRPr="00364C46">
              <w:t>1.3</w:t>
            </w:r>
            <w:r w:rsidRPr="00364C46">
              <w:tab/>
              <w:t>Identify audit team roles and key audit techniques.</w:t>
            </w:r>
          </w:p>
          <w:p w:rsidR="00000000" w:rsidRPr="00364C46" w:rsidP="00364C46">
            <w:pPr>
              <w:pStyle w:val="List"/>
            </w:pPr>
            <w:r w:rsidRPr="00364C46">
              <w:t>1.4</w:t>
            </w:r>
            <w:r w:rsidRPr="00364C46">
              <w:tab/>
              <w:t>Prepare an audit plan that meets organisational requirements and the objectives of the audi</w:t>
            </w:r>
            <w:r w:rsidRPr="00364C46">
              <w:t>t.</w:t>
            </w:r>
          </w:p>
          <w:p w:rsidR="00000000" w:rsidRPr="00364C46" w:rsidP="00364C46">
            <w:pPr>
              <w:pStyle w:val="List"/>
            </w:pPr>
            <w:r w:rsidRPr="00364C46">
              <w:t>1.5</w:t>
            </w:r>
            <w:r w:rsidRPr="00364C46">
              <w:tab/>
              <w:t>Prepare audit documentation.</w:t>
            </w:r>
          </w:p>
          <w:p w:rsidR="00000000" w:rsidP="00364C46">
            <w:pPr>
              <w:pStyle w:val="List"/>
              <w:rPr>
                <w:lang w:val="en-NZ"/>
              </w:rPr>
            </w:pPr>
            <w:r w:rsidRPr="00364C46">
              <w:t>1.6</w:t>
            </w:r>
            <w:r w:rsidRPr="00364C46">
              <w:tab/>
              <w:t>Conduct pre audit communication with the client to be audited.</w:t>
            </w:r>
          </w:p>
        </w:tc>
      </w:tr>
      <w:tr w:rsidTr="00364C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List"/>
              <w:rPr>
                <w:lang w:val="en-NZ"/>
              </w:rPr>
            </w:pPr>
            <w:r w:rsidRPr="00364C46">
              <w:rPr>
                <w:rStyle w:val="SpecialBold"/>
              </w:rPr>
              <w:t>2.</w:t>
            </w:r>
            <w:r w:rsidRPr="00364C46">
              <w:rPr>
                <w:rStyle w:val="SpecialBold"/>
              </w:rPr>
              <w:tab/>
              <w:t>Undertake preliminary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List"/>
            </w:pPr>
            <w:r w:rsidRPr="00364C46">
              <w:t>2.1</w:t>
            </w:r>
            <w:r w:rsidRPr="00364C46">
              <w:tab/>
              <w:t>Identify concepts, systems and reports relevant to the audit.</w:t>
            </w:r>
          </w:p>
          <w:p w:rsidR="00000000" w:rsidRPr="00364C46" w:rsidP="00364C46">
            <w:pPr>
              <w:pStyle w:val="List"/>
            </w:pPr>
            <w:r w:rsidRPr="00364C46">
              <w:t>2.2</w:t>
            </w:r>
            <w:r w:rsidRPr="00364C46">
              <w:tab/>
              <w:t>Perform analytical checks are performed.</w:t>
            </w:r>
          </w:p>
          <w:p w:rsidR="00000000" w:rsidRPr="00364C46" w:rsidP="00364C46">
            <w:pPr>
              <w:pStyle w:val="List"/>
            </w:pPr>
            <w:r w:rsidRPr="00364C46">
              <w:t>2.3</w:t>
            </w:r>
            <w:r w:rsidRPr="00364C46">
              <w:tab/>
              <w:t>M</w:t>
            </w:r>
            <w:r w:rsidRPr="00364C46">
              <w:t>ake and consider initial assessment to ensure it is appropriate and accurate.</w:t>
            </w:r>
          </w:p>
          <w:p w:rsidR="00000000" w:rsidRPr="00364C46" w:rsidP="00364C46">
            <w:pPr>
              <w:pStyle w:val="List"/>
            </w:pPr>
            <w:r w:rsidRPr="00364C46">
              <w:t>2.4</w:t>
            </w:r>
            <w:r w:rsidRPr="00364C46">
              <w:tab/>
              <w:t>Identify appropriate and significant controls and design control tests.</w:t>
            </w:r>
          </w:p>
          <w:p w:rsidR="00000000" w:rsidP="00364C46">
            <w:pPr>
              <w:pStyle w:val="List"/>
              <w:rPr>
                <w:lang w:val="en-NZ"/>
              </w:rPr>
            </w:pPr>
            <w:r w:rsidRPr="00364C46">
              <w:t>2.5</w:t>
            </w:r>
            <w:r w:rsidRPr="00364C46">
              <w:tab/>
              <w:t>Undertake risk assessment activities to determine risks and risk treatments necessary.</w:t>
            </w:r>
          </w:p>
        </w:tc>
      </w:tr>
      <w:tr w:rsidTr="00364C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List"/>
              <w:rPr>
                <w:lang w:val="en-NZ"/>
              </w:rPr>
            </w:pPr>
            <w:r w:rsidRPr="00364C46">
              <w:rPr>
                <w:rStyle w:val="SpecialBold"/>
              </w:rPr>
              <w:t>3.</w:t>
            </w:r>
            <w:r w:rsidRPr="00364C46">
              <w:rPr>
                <w:rStyle w:val="SpecialBold"/>
              </w:rPr>
              <w:tab/>
            </w:r>
            <w:r w:rsidRPr="00364C46">
              <w:rPr>
                <w:rStyle w:val="SpecialBold"/>
              </w:rPr>
              <w:t>Undertake audit activity as a member of a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List"/>
            </w:pPr>
            <w:r w:rsidRPr="00364C46">
              <w:t>3.1</w:t>
            </w:r>
            <w:r w:rsidRPr="00364C46">
              <w:tab/>
              <w:t>Identify sampling techniques to suit audit requirements and apply.</w:t>
            </w:r>
          </w:p>
          <w:p w:rsidR="00000000" w:rsidRPr="00364C46" w:rsidP="00364C46">
            <w:pPr>
              <w:pStyle w:val="List"/>
            </w:pPr>
            <w:r w:rsidRPr="00364C46">
              <w:t>3.2</w:t>
            </w:r>
            <w:r w:rsidRPr="00364C46">
              <w:tab/>
              <w:t>Test and assess controls in accordance with the audit plan</w:t>
            </w:r>
          </w:p>
          <w:p w:rsidR="00000000" w:rsidRPr="00364C46" w:rsidP="00364C46">
            <w:pPr>
              <w:pStyle w:val="List"/>
            </w:pPr>
            <w:r w:rsidRPr="00364C46">
              <w:t>3.3</w:t>
            </w:r>
            <w:r w:rsidRPr="00364C46">
              <w:tab/>
              <w:t>Conduct substantive testing when necessary.</w:t>
            </w:r>
          </w:p>
          <w:p w:rsidR="00000000" w:rsidRPr="00364C46" w:rsidP="00364C46">
            <w:pPr>
              <w:pStyle w:val="List"/>
            </w:pPr>
            <w:r w:rsidRPr="00364C46">
              <w:t>3.4</w:t>
            </w:r>
            <w:r w:rsidRPr="00364C46">
              <w:tab/>
              <w:t>Select and use technolo</w:t>
            </w:r>
            <w:r w:rsidRPr="00364C46">
              <w:t>gy in line with audit requirements.</w:t>
            </w:r>
          </w:p>
          <w:p w:rsidR="00000000" w:rsidP="00364C46">
            <w:pPr>
              <w:pStyle w:val="List"/>
              <w:rPr>
                <w:lang w:val="en-NZ"/>
              </w:rPr>
            </w:pPr>
            <w:r w:rsidRPr="00364C46">
              <w:t>3.5</w:t>
            </w:r>
            <w:r w:rsidRPr="00364C46">
              <w:tab/>
              <w:t>Prepare audit documentation and working papers according to the established format.</w:t>
            </w:r>
          </w:p>
        </w:tc>
      </w:tr>
      <w:tr w:rsidTr="00364C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List"/>
              <w:rPr>
                <w:lang w:val="en-NZ"/>
              </w:rPr>
            </w:pPr>
            <w:r w:rsidRPr="00364C46">
              <w:rPr>
                <w:rStyle w:val="SpecialBold"/>
              </w:rPr>
              <w:t>4.</w:t>
            </w:r>
            <w:r w:rsidRPr="00364C46">
              <w:rPr>
                <w:rStyle w:val="SpecialBold"/>
              </w:rPr>
              <w:tab/>
              <w:t>Deal with audit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List"/>
            </w:pPr>
            <w:r w:rsidRPr="00364C46">
              <w:t>4.1</w:t>
            </w:r>
            <w:r w:rsidRPr="00364C46">
              <w:tab/>
              <w:t>Identify and refer situations requiring specialist input.</w:t>
            </w:r>
          </w:p>
          <w:p w:rsidR="00000000" w:rsidRPr="00364C46" w:rsidP="00364C46">
            <w:pPr>
              <w:pStyle w:val="List"/>
            </w:pPr>
            <w:r w:rsidRPr="00364C46">
              <w:t>4.2</w:t>
            </w:r>
            <w:r w:rsidRPr="00364C46">
              <w:tab/>
              <w:t>Identify and refer situations requiring</w:t>
            </w:r>
            <w:r w:rsidRPr="00364C46">
              <w:t xml:space="preserve"> referral to other areas or agencies promptly.</w:t>
            </w:r>
          </w:p>
          <w:p w:rsidR="00000000" w:rsidP="00364C46">
            <w:pPr>
              <w:pStyle w:val="List"/>
              <w:rPr>
                <w:lang w:val="en-NZ"/>
              </w:rPr>
            </w:pPr>
            <w:r w:rsidRPr="00364C46">
              <w:t>4.3</w:t>
            </w:r>
            <w:r w:rsidRPr="00364C46">
              <w:tab/>
              <w:t>Deal with issues which arise during the audit in a professional manner.</w:t>
            </w:r>
          </w:p>
        </w:tc>
      </w:tr>
      <w:tr w:rsidTr="00364C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List"/>
              <w:rPr>
                <w:lang w:val="en-NZ"/>
              </w:rPr>
            </w:pPr>
            <w:r w:rsidRPr="00364C46">
              <w:rPr>
                <w:rStyle w:val="SpecialBold"/>
              </w:rPr>
              <w:t>5.</w:t>
            </w:r>
            <w:r w:rsidRPr="00364C46">
              <w:rPr>
                <w:rStyle w:val="SpecialBold"/>
              </w:rPr>
              <w:tab/>
              <w:t>Contribute to the reporting and presentation of audit findings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List"/>
            </w:pPr>
            <w:r w:rsidRPr="00364C46">
              <w:t>5.1</w:t>
            </w:r>
            <w:r w:rsidRPr="00364C46">
              <w:tab/>
              <w:t>Prepare audit reports in the approved format.</w:t>
            </w:r>
          </w:p>
          <w:p w:rsidR="00000000" w:rsidRPr="00364C46" w:rsidP="00364C46">
            <w:pPr>
              <w:pStyle w:val="List"/>
            </w:pPr>
            <w:r w:rsidRPr="00364C46">
              <w:t>5.2</w:t>
            </w:r>
            <w:r w:rsidRPr="00364C46">
              <w:tab/>
              <w:t>Conduct disc</w:t>
            </w:r>
            <w:r w:rsidRPr="00364C46">
              <w:t>ussions with the client on audit findings in a professional manner.</w:t>
            </w:r>
          </w:p>
          <w:p w:rsidR="00000000" w:rsidRPr="00364C46" w:rsidP="00364C46">
            <w:pPr>
              <w:pStyle w:val="List"/>
            </w:pPr>
            <w:r w:rsidRPr="00364C46">
              <w:t>5.3</w:t>
            </w:r>
            <w:r w:rsidRPr="00364C46">
              <w:tab/>
              <w:t>Prepare internal reports in the required style and format.</w:t>
            </w:r>
          </w:p>
          <w:p w:rsidR="00000000" w:rsidRPr="00364C46" w:rsidP="00364C46">
            <w:pPr>
              <w:pStyle w:val="List"/>
            </w:pPr>
            <w:r w:rsidRPr="00364C46">
              <w:t>5.4</w:t>
            </w:r>
            <w:r w:rsidRPr="00364C46">
              <w:tab/>
              <w:t>Make final recommendations on action promptly.</w:t>
            </w:r>
          </w:p>
          <w:p w:rsidR="00000000" w:rsidRPr="00364C46" w:rsidP="00364C46">
            <w:pPr>
              <w:pStyle w:val="List"/>
            </w:pPr>
            <w:r w:rsidRPr="00364C46">
              <w:t>5.5</w:t>
            </w:r>
            <w:r w:rsidRPr="00364C46">
              <w:tab/>
              <w:t xml:space="preserve">Receive responses to audit recommendations and finalise the </w:t>
            </w:r>
            <w:r w:rsidRPr="00364C46">
              <w:t>audit.</w:t>
            </w:r>
          </w:p>
          <w:p w:rsidR="00000000" w:rsidRPr="00364C46" w:rsidP="00364C46">
            <w:pPr>
              <w:pStyle w:val="List"/>
            </w:pPr>
            <w:r w:rsidRPr="00364C46">
              <w:t>5.6</w:t>
            </w:r>
            <w:r w:rsidRPr="00364C46">
              <w:tab/>
              <w:t>Record audit findings in information management systems.</w:t>
            </w:r>
          </w:p>
        </w:tc>
      </w:tr>
    </w:tbl>
    <w:p w:rsidR="00000000" w:rsidRPr="00364C46" w:rsidP="00364C46">
      <w:pPr>
        <w:pStyle w:val="BodyText"/>
      </w:pPr>
    </w:p>
    <w:p w:rsidR="00000000" w:rsidRPr="00364C46" w:rsidP="00364C46">
      <w:pPr>
        <w:pStyle w:val="AllowPageBreak"/>
      </w:pPr>
    </w:p>
    <w:p w:rsidR="00000000" w:rsidRPr="00364C46" w:rsidP="00364C46">
      <w:pPr>
        <w:pStyle w:val="Heading1"/>
      </w:pPr>
      <w:bookmarkStart w:id="5" w:name="O_825918"/>
      <w:bookmarkEnd w:id="5"/>
      <w:r w:rsidRPr="00364C46">
        <w:t>Foundation Skills</w:t>
      </w:r>
    </w:p>
    <w:p w:rsidR="00000000" w:rsidRPr="00364C46" w:rsidP="005B5944">
      <w:pPr>
        <w:pStyle w:val="BodyText"/>
      </w:pPr>
      <w:r w:rsidRPr="00364C46">
        <w:t>Foundation skills are embedded within the elements and performance criteria of this unit.</w:t>
      </w:r>
    </w:p>
    <w:p w:rsidR="00000000" w:rsidRPr="00364C46" w:rsidP="00364C46">
      <w:pPr>
        <w:pStyle w:val="Heading1"/>
      </w:pPr>
      <w:bookmarkStart w:id="6" w:name="O_825920"/>
      <w:bookmarkEnd w:id="6"/>
      <w:r w:rsidRPr="00364C46">
        <w:t>Unit Mapping Information</w:t>
      </w:r>
    </w:p>
    <w:p w:rsidR="00000000" w:rsidRPr="00364C46" w:rsidP="005B5944">
      <w:pPr>
        <w:pStyle w:val="BodyText"/>
      </w:pPr>
      <w:r w:rsidRPr="00364C46">
        <w:t>This unit supersedes and is equivalent to PSPREG417A Undertake compliance audits.</w:t>
      </w:r>
    </w:p>
    <w:p w:rsidR="00000000" w:rsidRPr="00364C46" w:rsidP="00364C46">
      <w:pPr>
        <w:pStyle w:val="Heading1"/>
      </w:pPr>
      <w:bookmarkStart w:id="7" w:name="O_825927"/>
      <w:bookmarkEnd w:id="7"/>
      <w:r w:rsidRPr="00364C46">
        <w:t>Links</w:t>
      </w:r>
    </w:p>
    <w:p w:rsidR="00000000" w:rsidRPr="00364C46" w:rsidP="005B5944">
      <w:pPr>
        <w:pStyle w:val="BodyText"/>
      </w:pPr>
      <w:r w:rsidRPr="00364C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17F1">
        <w:rPr>
          <w:rStyle w:val="Hyperlink"/>
        </w:rPr>
        <w:t>https://vetnet.gov.au/Pages/TrainingDocs.aspx?q=bebbece7-ff48-4d2c-8876-405679019623</w:t>
      </w:r>
      <w:r>
        <w:fldChar w:fldCharType="end"/>
      </w:r>
    </w:p>
    <w:p w:rsidR="00000000" w:rsidRPr="00364C46" w:rsidP="005B5944">
      <w:pPr>
        <w:pStyle w:val="BodyText"/>
      </w:pPr>
      <w:r w:rsidRPr="00364C46">
        <w:t>Compa</w:t>
      </w:r>
      <w:r w:rsidRPr="00364C46">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E917F1">
        <w:rPr>
          <w:rStyle w:val="Hyperlink"/>
        </w:rPr>
        <w:t>https://vetnet.gov.au/Pages/TrainingDocs.aspx?q=bebbece7-ff48-4d2c-8876-405679019623</w:t>
      </w:r>
      <w:r>
        <w:fldChar w:fldCharType="end"/>
      </w:r>
    </w:p>
    <w:p w:rsidR="00000000" w:rsidRPr="00364C46" w:rsidP="005B5944">
      <w:pPr>
        <w:pStyle w:val="BodyText"/>
      </w:pPr>
      <w:r w:rsidRPr="00364C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17F1">
        <w:rPr>
          <w:rStyle w:val="Hyperlink"/>
        </w:rPr>
        <w:t>https://vetnet.gov.au/Pages/TrainingDocs.aspx?q=bebbece7-ff48-4d2c-8876-405679019623</w:t>
      </w:r>
      <w:r>
        <w:fldChar w:fldCharType="end"/>
      </w:r>
    </w:p>
    <w:p w:rsidR="00000000" w:rsidRPr="00364C46" w:rsidP="005B5944">
      <w:pPr>
        <w:pStyle w:val="BodyText"/>
      </w:pPr>
      <w:r w:rsidRPr="00364C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17F1">
        <w:rPr>
          <w:rStyle w:val="Hyperlink"/>
        </w:rPr>
        <w:t>https://vetnet.gov.au/Pages/TrainingDocs.aspx?q=bebbece7-ff48-4d2c-8876-405679019623</w:t>
      </w:r>
      <w:r>
        <w:fldChar w:fldCharType="end"/>
      </w:r>
    </w:p>
    <w:p w:rsidR="00000000" w:rsidRPr="00364C46" w:rsidP="005B5944">
      <w:pPr>
        <w:pStyle w:val="BodyText"/>
        <w:sectPr w:rsidSect="00364C46">
          <w:headerReference w:type="default" r:id="rId10"/>
          <w:footerReference w:type="default" r:id="rId11"/>
          <w:pgSz w:w="11908" w:h="16833"/>
          <w:pgMar w:top="1702" w:right="1418" w:bottom="1702" w:left="1418" w:header="992" w:footer="992" w:gutter="0"/>
          <w:cols w:space="720"/>
          <w:noEndnote/>
          <w:docGrid w:linePitch="299"/>
        </w:sectPr>
      </w:pPr>
    </w:p>
    <w:p w:rsidR="00000000" w:rsidRPr="00364C46" w:rsidP="00364C46">
      <w:pPr>
        <w:pStyle w:val="SuperHeading"/>
      </w:pPr>
      <w:r w:rsidRPr="00364C46">
        <w:t>Assessment Requirements for PSPR</w:t>
      </w:r>
      <w:r w:rsidRPr="00364C46">
        <w:t>EG017 Undertake compliance audits</w:t>
      </w:r>
    </w:p>
    <w:p w:rsidR="00000000" w:rsidRPr="00364C46" w:rsidP="00364C46">
      <w:pPr>
        <w:pStyle w:val="Heading1"/>
      </w:pPr>
      <w:bookmarkStart w:id="8" w:name="O_825922"/>
      <w:bookmarkEnd w:id="8"/>
      <w:r w:rsidRPr="00364C46">
        <w:t>Modification History</w:t>
      </w:r>
    </w:p>
    <w:tbl>
      <w:tblPr>
        <w:tblW w:w="0" w:type="auto"/>
        <w:tblLayout w:type="fixed"/>
        <w:tblCellMar>
          <w:left w:w="62" w:type="dxa"/>
          <w:right w:w="62" w:type="dxa"/>
        </w:tblCellMar>
        <w:tblLook w:val="0000"/>
      </w:tblPr>
      <w:tblGrid>
        <w:gridCol w:w="1134"/>
        <w:gridCol w:w="7937"/>
      </w:tblGrid>
      <w:tr w:rsidTr="005B59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BodyText"/>
            </w:pPr>
            <w:r w:rsidRPr="00364C4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BodyText"/>
              <w:rPr>
                <w:lang w:val="en-NZ"/>
              </w:rPr>
            </w:pPr>
            <w:r w:rsidRPr="00364C46">
              <w:rPr>
                <w:rStyle w:val="SpecialBold"/>
              </w:rPr>
              <w:t>Comments</w:t>
            </w:r>
          </w:p>
        </w:tc>
      </w:tr>
      <w:tr w:rsidTr="005B59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46">
            <w:pPr>
              <w:pStyle w:val="BodyText"/>
              <w:rPr>
                <w:lang w:val="en-NZ"/>
              </w:rPr>
            </w:pPr>
            <w:r w:rsidRPr="00364C4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46" w:rsidP="00364C46">
            <w:pPr>
              <w:pStyle w:val="BodyText"/>
            </w:pPr>
            <w:r w:rsidRPr="00364C46">
              <w:t xml:space="preserve">These Assessment Requirements were released in PSP Public Sector Training Package release 1.0 and meet the Standards for Training Packages. </w:t>
            </w:r>
          </w:p>
          <w:p w:rsidR="00000000" w:rsidRPr="00364C46" w:rsidP="00364C46">
            <w:pPr>
              <w:pStyle w:val="BodyText"/>
            </w:pPr>
          </w:p>
          <w:p w:rsidR="00000000" w:rsidRPr="00364C46" w:rsidP="00364C46">
            <w:pPr>
              <w:pStyle w:val="ListBullet"/>
            </w:pPr>
            <w:r w:rsidRPr="00364C46">
              <w:t>Assessment Requirements created drawing upon specified assessment information from superseded unit</w:t>
            </w:r>
          </w:p>
        </w:tc>
      </w:tr>
    </w:tbl>
    <w:p w:rsidR="00000000" w:rsidRPr="00364C46" w:rsidP="00364C46">
      <w:pPr>
        <w:pStyle w:val="BodyText"/>
      </w:pPr>
    </w:p>
    <w:p w:rsidR="00000000" w:rsidRPr="00364C46" w:rsidP="00364C46">
      <w:pPr>
        <w:pStyle w:val="AllowPageBreak"/>
      </w:pPr>
    </w:p>
    <w:p w:rsidR="00000000" w:rsidRPr="00364C46" w:rsidP="00364C46">
      <w:pPr>
        <w:pStyle w:val="Heading1"/>
      </w:pPr>
      <w:bookmarkStart w:id="9" w:name="O_825923"/>
      <w:bookmarkEnd w:id="9"/>
      <w:r w:rsidRPr="00364C46">
        <w:t>Performance Evidence</w:t>
      </w:r>
    </w:p>
    <w:p w:rsidR="00000000" w:rsidRPr="00364C46" w:rsidP="005B5944">
      <w:pPr>
        <w:pStyle w:val="BodyText"/>
      </w:pPr>
      <w:r w:rsidRPr="00364C46">
        <w:t>Evidence required to demonstrate competence must satisfy all of the requirements of the elements and performance crit</w:t>
      </w:r>
      <w:r w:rsidRPr="00364C46">
        <w:t>eria. If not otherwise specified the candidate must demonstrate evidence of performance of the following on at least one occasion.</w:t>
      </w:r>
    </w:p>
    <w:p w:rsidR="00000000" w:rsidRPr="00364C46" w:rsidP="00364C46">
      <w:pPr>
        <w:pStyle w:val="ListBullet"/>
      </w:pPr>
      <w:r w:rsidRPr="00364C46">
        <w:t>identifying problems and solutions</w:t>
      </w:r>
    </w:p>
    <w:p w:rsidR="00000000" w:rsidRPr="00364C46" w:rsidP="00364C46">
      <w:pPr>
        <w:pStyle w:val="ListBullet"/>
      </w:pPr>
      <w:r w:rsidRPr="00364C46">
        <w:t>using decision-making using sound judgment</w:t>
      </w:r>
    </w:p>
    <w:p w:rsidR="00000000" w:rsidRPr="00364C46" w:rsidP="00364C46">
      <w:pPr>
        <w:pStyle w:val="ListBullet"/>
      </w:pPr>
      <w:r w:rsidRPr="00364C46">
        <w:t>undertaking research and analysis</w:t>
      </w:r>
    </w:p>
    <w:p w:rsidR="00000000" w:rsidRPr="00364C46" w:rsidP="00364C46">
      <w:pPr>
        <w:pStyle w:val="ListBullet"/>
      </w:pPr>
      <w:r w:rsidRPr="00364C46">
        <w:t>evaluating conflicting requirements</w:t>
      </w:r>
    </w:p>
    <w:p w:rsidR="00000000" w:rsidRPr="00364C46" w:rsidP="00364C46">
      <w:pPr>
        <w:pStyle w:val="ListBullet"/>
      </w:pPr>
      <w:r w:rsidRPr="00364C46">
        <w:t>using negotiation and conflict resolution techniques</w:t>
      </w:r>
    </w:p>
    <w:p w:rsidR="00000000" w:rsidRPr="00364C46" w:rsidP="00364C46">
      <w:pPr>
        <w:pStyle w:val="ListBullet"/>
      </w:pPr>
      <w:r w:rsidRPr="00364C46">
        <w:t>engaging in teamwork</w:t>
      </w:r>
    </w:p>
    <w:p w:rsidR="00000000" w:rsidRPr="00364C46" w:rsidP="00364C46">
      <w:pPr>
        <w:pStyle w:val="ListBullet"/>
      </w:pPr>
      <w:r w:rsidRPr="00364C46">
        <w:t>adjusting communication to suit different audiences</w:t>
      </w:r>
    </w:p>
    <w:p w:rsidR="00000000" w:rsidRPr="00364C46" w:rsidP="00364C46">
      <w:pPr>
        <w:pStyle w:val="ListBullet"/>
      </w:pPr>
      <w:r w:rsidRPr="00364C46">
        <w:t>writing ongoing and final reports, and official correspondence</w:t>
      </w:r>
    </w:p>
    <w:p w:rsidR="00000000" w:rsidRPr="00364C46" w:rsidP="00364C46">
      <w:pPr>
        <w:pStyle w:val="ListBullet"/>
      </w:pPr>
      <w:r w:rsidRPr="00364C46">
        <w:t>using scanning techniques</w:t>
      </w:r>
    </w:p>
    <w:p w:rsidR="00000000" w:rsidRPr="00364C46" w:rsidP="00364C46">
      <w:pPr>
        <w:pStyle w:val="ListBullet"/>
      </w:pPr>
      <w:r w:rsidRPr="00364C46">
        <w:t>readi</w:t>
      </w:r>
      <w:r w:rsidRPr="00364C46">
        <w:t>ng complex and formal documents using information technology for preparing written advice and reports requiring precision of expression</w:t>
      </w:r>
    </w:p>
    <w:p w:rsidR="00000000" w:rsidRPr="00364C46" w:rsidP="00364C46">
      <w:pPr>
        <w:pStyle w:val="AllowPageBreak"/>
      </w:pPr>
    </w:p>
    <w:p w:rsidR="00000000" w:rsidRPr="00364C46" w:rsidP="00364C46">
      <w:pPr>
        <w:pStyle w:val="Heading1"/>
      </w:pPr>
      <w:bookmarkStart w:id="10" w:name="O_825924"/>
      <w:bookmarkEnd w:id="10"/>
      <w:r w:rsidRPr="00364C46">
        <w:t>Knowledge Evidence</w:t>
      </w:r>
    </w:p>
    <w:p w:rsidR="00000000" w:rsidRPr="00364C46" w:rsidP="005B5944">
      <w:pPr>
        <w:pStyle w:val="BodyText"/>
      </w:pPr>
      <w:r w:rsidRPr="00364C4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64C46" w:rsidP="00364C46">
      <w:pPr>
        <w:pStyle w:val="ListBullet"/>
      </w:pPr>
      <w:r w:rsidRPr="00364C46">
        <w:t>knowledge of</w:t>
      </w:r>
      <w:r w:rsidRPr="00364C46">
        <w:t xml:space="preserve"> principal and allied legislation, policies and procedures, including aspects of criminal law and administrative law relating to the outcomes of compliance audits</w:t>
      </w:r>
    </w:p>
    <w:p w:rsidR="00000000" w:rsidRPr="00364C46" w:rsidP="00364C46">
      <w:pPr>
        <w:pStyle w:val="ListBullet"/>
      </w:pPr>
      <w:r w:rsidRPr="00364C46">
        <w:t>principles of auditing as detailed in organisational policies</w:t>
      </w:r>
    </w:p>
    <w:p w:rsidR="00000000" w:rsidRPr="00364C46" w:rsidP="00364C46">
      <w:pPr>
        <w:pStyle w:val="ListBullet"/>
      </w:pPr>
      <w:r w:rsidRPr="00364C46">
        <w:t xml:space="preserve">duties and responsibilities of </w:t>
      </w:r>
      <w:r w:rsidRPr="00364C46">
        <w:t>auditors</w:t>
      </w:r>
    </w:p>
    <w:p w:rsidR="00000000" w:rsidRPr="00364C46" w:rsidP="00364C46">
      <w:pPr>
        <w:pStyle w:val="ListBullet"/>
      </w:pPr>
      <w:r w:rsidRPr="00364C46">
        <w:t>testing procedures and methods of inquiry</w:t>
      </w:r>
    </w:p>
    <w:p w:rsidR="00000000" w:rsidRPr="00364C46" w:rsidP="00364C46">
      <w:pPr>
        <w:pStyle w:val="ListBullet"/>
      </w:pPr>
      <w:r w:rsidRPr="00364C46">
        <w:t>industry knowledge</w:t>
      </w:r>
    </w:p>
    <w:p w:rsidR="00000000" w:rsidRPr="00364C46" w:rsidP="00364C46">
      <w:pPr>
        <w:pStyle w:val="ListBullet"/>
      </w:pPr>
      <w:r w:rsidRPr="00364C46">
        <w:t>requirements for security of documents and information</w:t>
      </w:r>
    </w:p>
    <w:p w:rsidR="00000000" w:rsidRPr="00364C46" w:rsidP="00364C46">
      <w:pPr>
        <w:pStyle w:val="ListBullet"/>
      </w:pPr>
      <w:r w:rsidRPr="00364C46">
        <w:t>procedures for declaring conflicts of interest</w:t>
      </w:r>
    </w:p>
    <w:p w:rsidR="00000000" w:rsidRPr="00364C46" w:rsidP="00364C46">
      <w:pPr>
        <w:pStyle w:val="ListBullet"/>
      </w:pPr>
      <w:r w:rsidRPr="00364C46">
        <w:t>protocols for reporting fraud, corruption and maladministration</w:t>
      </w:r>
    </w:p>
    <w:p w:rsidR="00000000" w:rsidRPr="00364C46" w:rsidP="00364C46">
      <w:pPr>
        <w:pStyle w:val="ListBullet"/>
      </w:pPr>
      <w:r w:rsidRPr="00364C46">
        <w:t>fundamental ethical principles in the handling of documents and information, natural justice, procedural fairness, respect for persons and responsible care</w:t>
      </w:r>
    </w:p>
    <w:p w:rsidR="00000000" w:rsidRPr="00364C46" w:rsidP="00364C46">
      <w:pPr>
        <w:pStyle w:val="ListBullet"/>
      </w:pPr>
      <w:r w:rsidRPr="00364C46">
        <w:t>other ethics standards, including professional standards</w:t>
      </w:r>
    </w:p>
    <w:p w:rsidR="00000000" w:rsidRPr="00364C46" w:rsidP="00364C46">
      <w:pPr>
        <w:pStyle w:val="ListBullet"/>
      </w:pPr>
      <w:r w:rsidRPr="00364C46">
        <w:t>public sector values/ethics and code of con</w:t>
      </w:r>
      <w:r w:rsidRPr="00364C46">
        <w:t>duct</w:t>
      </w:r>
    </w:p>
    <w:p w:rsidR="00000000" w:rsidRPr="00364C46" w:rsidP="00364C46">
      <w:pPr>
        <w:pStyle w:val="ListBullet"/>
      </w:pPr>
      <w:r w:rsidRPr="00364C46">
        <w:t>public sector legislation</w:t>
      </w:r>
    </w:p>
    <w:p w:rsidR="00000000" w:rsidRPr="00364C46" w:rsidP="00364C46">
      <w:pPr>
        <w:pStyle w:val="AllowPageBreak"/>
      </w:pPr>
    </w:p>
    <w:p w:rsidR="00000000" w:rsidRPr="00364C46" w:rsidP="00364C46">
      <w:pPr>
        <w:pStyle w:val="Heading1"/>
      </w:pPr>
      <w:bookmarkStart w:id="11" w:name="O_825925"/>
      <w:bookmarkEnd w:id="11"/>
      <w:r w:rsidRPr="00364C46">
        <w:t>Assessment Conditions</w:t>
      </w:r>
    </w:p>
    <w:p w:rsidR="00000000" w:rsidRPr="00364C46" w:rsidP="005B5944">
      <w:pPr>
        <w:pStyle w:val="BodyText"/>
      </w:pPr>
      <w:r w:rsidRPr="00364C46">
        <w:t>This unit contains no specific industry-mandated assessment conditions. Guidance on suggested and recommended conditions and methods can be found in the Implementation Guide.</w:t>
      </w:r>
    </w:p>
    <w:p w:rsidR="005B5944" w:rsidP="005B5944">
      <w:pPr>
        <w:pStyle w:val="BodyText"/>
      </w:pPr>
      <w:r w:rsidRPr="00364C46">
        <w:t xml:space="preserve">Assessors </w:t>
      </w:r>
      <w:r w:rsidRPr="00364C46">
        <w:t>must satisfy the NVR/AQTF mandatory competency requirements for assessors.</w:t>
      </w:r>
    </w:p>
    <w:p w:rsidR="00000000" w:rsidRPr="00364C46" w:rsidP="00364C46">
      <w:pPr>
        <w:pStyle w:val="Heading1"/>
      </w:pPr>
      <w:bookmarkStart w:id="12" w:name="O_825928"/>
      <w:bookmarkEnd w:id="12"/>
      <w:r w:rsidRPr="00364C46">
        <w:t>Links</w:t>
      </w:r>
    </w:p>
    <w:p w:rsidR="00000000" w:rsidRPr="00364C46" w:rsidP="005B5944">
      <w:pPr>
        <w:pStyle w:val="BodyText"/>
      </w:pPr>
      <w:r w:rsidRPr="00364C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17F1">
        <w:rPr>
          <w:rStyle w:val="Hyperlink"/>
        </w:rPr>
        <w:t>https://vetnet.gov.au/Pages/TrainingDocs.aspx?q=bebbece7-ff48-4d2c-8876-405679019623</w:t>
      </w:r>
      <w:r>
        <w:fldChar w:fldCharType="end"/>
      </w:r>
    </w:p>
    <w:p w:rsidR="00000000" w:rsidRPr="00364C46" w:rsidP="005B5944">
      <w:pPr>
        <w:pStyle w:val="BodyText"/>
      </w:pPr>
      <w:r w:rsidRPr="00364C46">
        <w:t>Companion V</w:t>
      </w:r>
      <w:r w:rsidRPr="00364C46">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E917F1">
        <w:rPr>
          <w:rStyle w:val="Hyperlink"/>
        </w:rPr>
        <w:t>https://vetnet.gov.au/Pages/TrainingDocs.aspx?q=bebbece7-ff48-4d2c-8876-405679019623</w:t>
      </w:r>
      <w:r>
        <w:fldChar w:fldCharType="end"/>
      </w:r>
    </w:p>
    <w:p w:rsidR="00000000" w:rsidRPr="00364C46" w:rsidP="005B5944">
      <w:pPr>
        <w:pStyle w:val="BodyText"/>
      </w:pPr>
      <w:r w:rsidRPr="00364C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17F1">
        <w:rPr>
          <w:rStyle w:val="Hyperlink"/>
        </w:rPr>
        <w:t>https://vetnet.gov.au/Pages/TrainingDocs.aspx?q=bebbece7-ff48-4d2c-8876-405679019623</w:t>
      </w:r>
      <w:r>
        <w:fldChar w:fldCharType="end"/>
      </w:r>
    </w:p>
    <w:p w:rsidR="00000000" w:rsidRPr="00364C46" w:rsidP="00364C46"/>
    <w:sectPr w:rsidSect="00364C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6" w:rsidRPr="005B5944" w:rsidP="005B5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44" w:rsidP="00364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5944" w:rsidP="00364C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B5944" w:rsidP="00364C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6" w:rsidP="00364C46">
    <w:pPr>
      <w:pStyle w:val="Footer"/>
      <w:framePr w:wrap="around"/>
    </w:pPr>
    <w:r>
      <w:fldChar w:fldCharType="begin"/>
    </w:r>
    <w:r>
      <w:instrText xml:space="preserve"> DOCPROPERTY  Subject  \* MERGEFORMAT </w:instrText>
    </w:r>
    <w:r>
      <w:fldChar w:fldCharType="separate"/>
    </w:r>
    <w:r w:rsidR="005B5944">
      <w:t>Approved</w:t>
    </w:r>
    <w:r w:rsidR="005B5944">
      <w:fldChar w:fldCharType="end"/>
    </w:r>
    <w:r>
      <w:tab/>
      <w:t xml:space="preserve">Page </w:t>
    </w:r>
    <w:r>
      <w:fldChar w:fldCharType="begin"/>
    </w:r>
    <w:r>
      <w:instrText xml:space="preserve"> PAGE  \* Arabic  \* MERGEFORMAT </w:instrText>
    </w:r>
    <w:r>
      <w:fldChar w:fldCharType="separate"/>
    </w:r>
    <w:r w:rsidR="005B59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944">
      <w:rPr>
        <w:noProof/>
      </w:rPr>
      <w:t>4</w:t>
    </w:r>
    <w:r>
      <w:rPr>
        <w:noProof/>
      </w:rPr>
      <w:fldChar w:fldCharType="end"/>
    </w:r>
  </w:p>
  <w:p w:rsidR="00364C46" w:rsidP="00364C46">
    <w:pPr>
      <w:pStyle w:val="Footer"/>
      <w:framePr w:wrap="around"/>
    </w:pPr>
    <w:r>
      <w:t xml:space="preserve">© Commonwealth of Australia, </w:t>
    </w:r>
    <w:r>
      <w:fldChar w:fldCharType="begin"/>
    </w:r>
    <w:r>
      <w:instrText xml:space="preserve"> DATE  \@ "yyyy"  \* MERGEFORMAT </w:instrText>
    </w:r>
    <w:r>
      <w:fldChar w:fldCharType="separate"/>
    </w:r>
    <w:r w:rsidR="005B5944">
      <w:rPr>
        <w:noProof/>
      </w:rPr>
      <w:t>2025</w:t>
    </w:r>
    <w:r>
      <w:fldChar w:fldCharType="end"/>
    </w:r>
    <w:r>
      <w:tab/>
    </w:r>
    <w:r>
      <w:fldChar w:fldCharType="begin"/>
    </w:r>
    <w:r>
      <w:instrText xml:space="preserve"> DOCPROPERTY  Author  \* MERGEFORMAT </w:instrText>
    </w:r>
    <w:r>
      <w:fldChar w:fldCharType="separate"/>
    </w:r>
    <w:r w:rsidR="005B5944">
      <w:t>Public Skills Australia</w:t>
    </w:r>
    <w:r w:rsidR="005B5944">
      <w:fldChar w:fldCharType="end"/>
    </w:r>
  </w:p>
  <w:p w:rsidR="00364C46" w:rsidP="00364C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C46" w:rsidRPr="005B5944" w:rsidP="005B5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44" w:rsidRPr="002D2AF8" w:rsidP="00364C46">
    <w:pPr>
      <w:pStyle w:val="Header"/>
      <w:framePr w:wrap="around"/>
    </w:pPr>
    <w:r>
      <w:fldChar w:fldCharType="begin"/>
    </w:r>
    <w:r>
      <w:instrText xml:space="preserve"> TITLE   \* MERGEFORMAT </w:instrText>
    </w:r>
    <w:r>
      <w:fldChar w:fldCharType="separate"/>
    </w:r>
    <w:r>
      <w:t>PSPREG017 Undertake compliance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5944" w:rsidP="00364C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6" w:rsidRPr="002D2AF8" w:rsidP="00364C46">
    <w:pPr>
      <w:pStyle w:val="Header"/>
      <w:framePr w:wrap="around"/>
    </w:pPr>
    <w:r>
      <w:fldChar w:fldCharType="begin"/>
    </w:r>
    <w:r>
      <w:instrText xml:space="preserve"> TITLE   \* MERGEFORMAT </w:instrText>
    </w:r>
    <w:r>
      <w:fldChar w:fldCharType="separate"/>
    </w:r>
    <w:r w:rsidR="005B5944">
      <w:t>PSPREG017 Undertake compliance audits</w:t>
    </w:r>
    <w:r w:rsidR="005B5944">
      <w:fldChar w:fldCharType="end"/>
    </w:r>
    <w:r>
      <w:tab/>
      <w:t xml:space="preserve">Date this document was generated: </w:t>
    </w:r>
    <w:r>
      <w:fldChar w:fldCharType="begin"/>
    </w:r>
    <w:r>
      <w:instrText xml:space="preserve"> CREATEDATE  \@ "d MMMM yyyy"  \* MERGEFORMAT </w:instrText>
    </w:r>
    <w:r>
      <w:fldChar w:fldCharType="separate"/>
    </w:r>
    <w:r w:rsidR="005B5944">
      <w:rPr>
        <w:noProof/>
      </w:rPr>
      <w:t>2 March 2025</w:t>
    </w:r>
    <w:r>
      <w:fldChar w:fldCharType="end"/>
    </w:r>
  </w:p>
  <w:p w:rsidR="00364C46" w:rsidP="00364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EC6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8495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C46"/>
    <w:pPr>
      <w:spacing w:before="360" w:after="60"/>
      <w:outlineLvl w:val="0"/>
    </w:pPr>
    <w:rPr>
      <w:sz w:val="32"/>
    </w:rPr>
  </w:style>
  <w:style w:type="paragraph" w:styleId="Heading2">
    <w:name w:val="heading 2"/>
    <w:basedOn w:val="HeadingBase"/>
    <w:next w:val="BodyText"/>
    <w:link w:val="Heading2Char"/>
    <w:qFormat/>
    <w:rsid w:val="00364C46"/>
    <w:pPr>
      <w:keepLines/>
      <w:spacing w:before="240" w:after="120"/>
      <w:outlineLvl w:val="1"/>
    </w:pPr>
    <w:rPr>
      <w:sz w:val="28"/>
      <w:szCs w:val="40"/>
    </w:rPr>
  </w:style>
  <w:style w:type="paragraph" w:styleId="Heading3">
    <w:name w:val="heading 3"/>
    <w:basedOn w:val="HeadingBase"/>
    <w:next w:val="BodyText"/>
    <w:link w:val="Heading3Char"/>
    <w:qFormat/>
    <w:rsid w:val="00364C46"/>
    <w:pPr>
      <w:spacing w:before="180" w:after="120"/>
      <w:outlineLvl w:val="2"/>
    </w:pPr>
    <w:rPr>
      <w:spacing w:val="-10"/>
      <w:kern w:val="32"/>
    </w:rPr>
  </w:style>
  <w:style w:type="paragraph" w:styleId="Heading4">
    <w:name w:val="heading 4"/>
    <w:basedOn w:val="HeadingBase"/>
    <w:next w:val="BodyText"/>
    <w:link w:val="Heading4Char"/>
    <w:qFormat/>
    <w:rsid w:val="00364C46"/>
    <w:pPr>
      <w:spacing w:before="160" w:after="120"/>
      <w:outlineLvl w:val="3"/>
    </w:pPr>
    <w:rPr>
      <w:sz w:val="22"/>
    </w:rPr>
  </w:style>
  <w:style w:type="paragraph" w:styleId="Heading5">
    <w:name w:val="heading 5"/>
    <w:basedOn w:val="HeadingBase"/>
    <w:next w:val="Normal"/>
    <w:link w:val="Heading5Char"/>
    <w:qFormat/>
    <w:rsid w:val="00364C46"/>
    <w:pPr>
      <w:spacing w:before="80"/>
      <w:outlineLvl w:val="4"/>
    </w:pPr>
    <w:rPr>
      <w:color w:val="918585"/>
      <w:sz w:val="20"/>
    </w:rPr>
  </w:style>
  <w:style w:type="paragraph" w:styleId="Heading6">
    <w:name w:val="heading 6"/>
    <w:basedOn w:val="HeadingBase"/>
    <w:next w:val="Normal"/>
    <w:link w:val="Heading6Char"/>
    <w:qFormat/>
    <w:rsid w:val="00364C46"/>
    <w:pPr>
      <w:spacing w:before="60"/>
      <w:outlineLvl w:val="5"/>
    </w:pPr>
    <w:rPr>
      <w:color w:val="918585"/>
      <w:sz w:val="20"/>
    </w:rPr>
  </w:style>
  <w:style w:type="paragraph" w:styleId="Heading7">
    <w:name w:val="heading 7"/>
    <w:basedOn w:val="Normal"/>
    <w:next w:val="Normal"/>
    <w:link w:val="Heading7Char"/>
    <w:qFormat/>
    <w:rsid w:val="00364C46"/>
    <w:pPr>
      <w:ind w:left="720"/>
      <w:outlineLvl w:val="6"/>
    </w:pPr>
    <w:rPr>
      <w:i/>
    </w:rPr>
  </w:style>
  <w:style w:type="paragraph" w:styleId="Heading8">
    <w:name w:val="heading 8"/>
    <w:basedOn w:val="Normal"/>
    <w:next w:val="Normal"/>
    <w:link w:val="Heading8Char"/>
    <w:qFormat/>
    <w:rsid w:val="00364C46"/>
    <w:pPr>
      <w:ind w:left="720"/>
      <w:outlineLvl w:val="7"/>
    </w:pPr>
    <w:rPr>
      <w:i/>
    </w:rPr>
  </w:style>
  <w:style w:type="paragraph" w:styleId="Heading9">
    <w:name w:val="heading 9"/>
    <w:basedOn w:val="Normal"/>
    <w:next w:val="Normal"/>
    <w:link w:val="Heading9Char"/>
    <w:qFormat/>
    <w:rsid w:val="00364C46"/>
    <w:pPr>
      <w:ind w:left="720"/>
      <w:outlineLvl w:val="8"/>
    </w:pPr>
    <w:rPr>
      <w:i/>
    </w:rPr>
  </w:style>
  <w:style w:type="character" w:default="1" w:styleId="DefaultParagraphFont">
    <w:name w:val="Default Paragraph Font"/>
    <w:uiPriority w:val="1"/>
    <w:unhideWhenUsed/>
    <w:rsid w:val="00364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C46"/>
  </w:style>
  <w:style w:type="character" w:customStyle="1" w:styleId="Heading1Char">
    <w:name w:val="Heading 1 Char"/>
    <w:basedOn w:val="DefaultParagraphFont"/>
    <w:link w:val="Heading1"/>
    <w:rsid w:val="00364C46"/>
    <w:rPr>
      <w:rFonts w:ascii="Times New Roman" w:eastAsia="Times New Roman" w:hAnsi="Times New Roman" w:cs="Times New Roman"/>
      <w:b/>
      <w:sz w:val="32"/>
      <w:szCs w:val="20"/>
      <w:lang w:eastAsia="en-US"/>
    </w:rPr>
  </w:style>
  <w:style w:type="paragraph" w:styleId="BodyText">
    <w:name w:val="Body Text"/>
    <w:basedOn w:val="Normal"/>
    <w:link w:val="BodyTextChar"/>
    <w:rsid w:val="00364C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C46"/>
    <w:rPr>
      <w:rFonts w:ascii="Times New Roman" w:eastAsia="Times New Roman" w:hAnsi="Times New Roman" w:cs="Times New Roman"/>
      <w:sz w:val="24"/>
      <w:lang w:eastAsia="en-US"/>
    </w:rPr>
  </w:style>
  <w:style w:type="paragraph" w:styleId="List">
    <w:name w:val="List"/>
    <w:basedOn w:val="BodyText"/>
    <w:next w:val="BodyText"/>
    <w:rsid w:val="00364C46"/>
    <w:pPr>
      <w:tabs>
        <w:tab w:val="left" w:pos="340"/>
      </w:tabs>
      <w:spacing w:before="60" w:after="60"/>
      <w:ind w:left="340" w:hanging="340"/>
    </w:pPr>
  </w:style>
  <w:style w:type="paragraph" w:styleId="ListBullet">
    <w:name w:val="List Bullet"/>
    <w:basedOn w:val="List"/>
    <w:rsid w:val="00364C46"/>
    <w:pPr>
      <w:numPr>
        <w:numId w:val="11"/>
      </w:numPr>
      <w:tabs>
        <w:tab w:val="clear" w:pos="340"/>
      </w:tabs>
      <w:spacing w:before="40" w:after="40"/>
    </w:pPr>
  </w:style>
  <w:style w:type="character" w:customStyle="1" w:styleId="SpecialBold">
    <w:name w:val="Special Bold"/>
    <w:basedOn w:val="DefaultParagraphFont"/>
    <w:rsid w:val="00364C46"/>
    <w:rPr>
      <w:b/>
      <w:spacing w:val="0"/>
    </w:rPr>
  </w:style>
  <w:style w:type="paragraph" w:customStyle="1" w:styleId="SuperHeading">
    <w:name w:val="SuperHeading"/>
    <w:basedOn w:val="Normal"/>
    <w:rsid w:val="00364C46"/>
    <w:pPr>
      <w:spacing w:before="240" w:after="120"/>
      <w:outlineLvl w:val="0"/>
    </w:pPr>
    <w:rPr>
      <w:rFonts w:ascii="Times New Roman" w:hAnsi="Times New Roman"/>
      <w:b/>
      <w:sz w:val="32"/>
    </w:rPr>
  </w:style>
  <w:style w:type="paragraph" w:customStyle="1" w:styleId="TableHeading">
    <w:name w:val="Table Heading"/>
    <w:basedOn w:val="HeadingBase"/>
    <w:rsid w:val="00364C46"/>
    <w:pPr>
      <w:keepLines/>
      <w:pBdr>
        <w:bottom w:val="single" w:sz="6" w:space="1" w:color="918585"/>
      </w:pBdr>
      <w:spacing w:before="240"/>
    </w:pPr>
  </w:style>
  <w:style w:type="paragraph" w:customStyle="1" w:styleId="AllowPageBreak">
    <w:name w:val="AllowPageBreak"/>
    <w:rsid w:val="00364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C46"/>
    <w:rPr>
      <w:rFonts w:ascii="Courier New" w:eastAsia="Times New Roman" w:hAnsi="Courier New" w:cs="Times New Roman"/>
      <w:i/>
      <w:szCs w:val="20"/>
      <w:lang w:eastAsia="en-US"/>
    </w:rPr>
  </w:style>
  <w:style w:type="paragraph" w:customStyle="1" w:styleId="HeadingBase">
    <w:name w:val="Heading Base"/>
    <w:rsid w:val="00364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C46"/>
    <w:pPr>
      <w:tabs>
        <w:tab w:val="right" w:leader="dot" w:pos="9072"/>
      </w:tabs>
      <w:ind w:left="567"/>
    </w:pPr>
    <w:rPr>
      <w:szCs w:val="22"/>
    </w:rPr>
  </w:style>
  <w:style w:type="paragraph" w:customStyle="1" w:styleId="TOCBase">
    <w:name w:val="TOC Base"/>
    <w:rsid w:val="00364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C46"/>
    <w:pPr>
      <w:tabs>
        <w:tab w:val="right" w:leader="dot" w:pos="9072"/>
      </w:tabs>
      <w:spacing w:before="40" w:after="40"/>
      <w:ind w:left="284"/>
    </w:pPr>
    <w:rPr>
      <w:rFonts w:ascii="Times New Roman" w:hAnsi="Times New Roman"/>
    </w:rPr>
  </w:style>
  <w:style w:type="paragraph" w:styleId="TOC1">
    <w:name w:val="toc 1"/>
    <w:basedOn w:val="TOCBase"/>
    <w:next w:val="Normal"/>
    <w:rsid w:val="00364C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C46"/>
    <w:rPr>
      <w:rFonts w:ascii="Times New Roman" w:eastAsia="Times New Roman" w:hAnsi="Times New Roman" w:cs="Times New Roman"/>
      <w:sz w:val="16"/>
      <w:lang w:eastAsia="en-US"/>
    </w:rPr>
  </w:style>
  <w:style w:type="paragraph" w:styleId="Title">
    <w:name w:val="Title"/>
    <w:basedOn w:val="HeadingBase"/>
    <w:link w:val="TitleChar"/>
    <w:qFormat/>
    <w:rsid w:val="00364C46"/>
    <w:pPr>
      <w:spacing w:before="5040"/>
      <w:jc w:val="center"/>
    </w:pPr>
    <w:rPr>
      <w:sz w:val="48"/>
      <w:szCs w:val="72"/>
      <w:lang w:val="en-US"/>
    </w:rPr>
  </w:style>
  <w:style w:type="character" w:customStyle="1" w:styleId="TitleChar">
    <w:name w:val="Title Char"/>
    <w:basedOn w:val="DefaultParagraphFont"/>
    <w:link w:val="Title"/>
    <w:rsid w:val="00364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C46"/>
    <w:pPr>
      <w:tabs>
        <w:tab w:val="left" w:pos="3600"/>
        <w:tab w:val="left" w:pos="3958"/>
      </w:tabs>
    </w:pPr>
  </w:style>
  <w:style w:type="paragraph" w:customStyle="1" w:styleId="Note">
    <w:name w:val="Note"/>
    <w:basedOn w:val="BodyText"/>
    <w:rsid w:val="00364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C46"/>
    <w:pPr>
      <w:framePr w:wrap="auto" w:hAnchor="text" w:y="6049"/>
    </w:pPr>
    <w:rPr>
      <w:color w:val="000000"/>
      <w:sz w:val="40"/>
    </w:rPr>
  </w:style>
  <w:style w:type="paragraph" w:customStyle="1" w:styleId="TOCTitle">
    <w:name w:val="TOCTitle"/>
    <w:basedOn w:val="Heading1"/>
    <w:rsid w:val="00364C46"/>
    <w:pPr>
      <w:spacing w:after="240"/>
      <w:jc w:val="center"/>
      <w:outlineLvl w:val="9"/>
    </w:pPr>
    <w:rPr>
      <w:caps/>
    </w:rPr>
  </w:style>
  <w:style w:type="paragraph" w:customStyle="1" w:styleId="Version">
    <w:name w:val="Version"/>
    <w:rsid w:val="00364C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C46"/>
    <w:pPr>
      <w:numPr>
        <w:numId w:val="12"/>
      </w:numPr>
      <w:tabs>
        <w:tab w:val="clear" w:pos="680"/>
      </w:tabs>
    </w:pPr>
  </w:style>
  <w:style w:type="paragraph" w:styleId="Index1">
    <w:name w:val="index 1"/>
    <w:basedOn w:val="Normal"/>
    <w:next w:val="Normal"/>
    <w:semiHidden/>
    <w:rsid w:val="00364C46"/>
    <w:pPr>
      <w:keepNext w:val="0"/>
      <w:tabs>
        <w:tab w:val="right" w:pos="4176"/>
      </w:tabs>
      <w:ind w:left="198" w:hanging="198"/>
    </w:pPr>
    <w:rPr>
      <w:rFonts w:ascii="Garamond" w:hAnsi="Garamond"/>
    </w:rPr>
  </w:style>
  <w:style w:type="paragraph" w:styleId="IndexHeading">
    <w:name w:val="index heading"/>
    <w:basedOn w:val="Normal"/>
    <w:next w:val="Index1"/>
    <w:semiHidden/>
    <w:rsid w:val="00364C46"/>
    <w:pPr>
      <w:spacing w:before="120" w:after="120"/>
    </w:pPr>
    <w:rPr>
      <w:rFonts w:ascii="Arial" w:hAnsi="Arial"/>
      <w:b/>
      <w:color w:val="918585"/>
      <w:sz w:val="24"/>
    </w:rPr>
  </w:style>
  <w:style w:type="paragraph" w:styleId="Header">
    <w:name w:val="header"/>
    <w:basedOn w:val="Normal"/>
    <w:link w:val="HeaderChar"/>
    <w:rsid w:val="00364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C46"/>
    <w:rPr>
      <w:rFonts w:ascii="Times New Roman" w:eastAsia="Times New Roman" w:hAnsi="Times New Roman" w:cs="Times New Roman"/>
      <w:sz w:val="16"/>
      <w:szCs w:val="20"/>
      <w:lang w:val="en-GB" w:eastAsia="en-US"/>
    </w:rPr>
  </w:style>
  <w:style w:type="paragraph" w:customStyle="1" w:styleId="Chapter">
    <w:name w:val="Chapter"/>
    <w:basedOn w:val="Normal"/>
    <w:rsid w:val="00364C46"/>
    <w:pPr>
      <w:spacing w:before="240"/>
    </w:pPr>
    <w:rPr>
      <w:rFonts w:ascii="Times New Roman" w:hAnsi="Times New Roman"/>
      <w:smallCaps/>
      <w:spacing w:val="80"/>
      <w:sz w:val="28"/>
    </w:rPr>
  </w:style>
  <w:style w:type="paragraph" w:customStyle="1" w:styleId="InChapter">
    <w:name w:val="InChapter"/>
    <w:basedOn w:val="Heading3"/>
    <w:rsid w:val="00364C46"/>
    <w:pPr>
      <w:spacing w:after="240"/>
      <w:outlineLvl w:val="9"/>
    </w:pPr>
    <w:rPr>
      <w:noProof/>
    </w:rPr>
  </w:style>
  <w:style w:type="paragraph" w:styleId="Index2">
    <w:name w:val="index 2"/>
    <w:basedOn w:val="Normal"/>
    <w:next w:val="Normal"/>
    <w:semiHidden/>
    <w:rsid w:val="00364C46"/>
    <w:pPr>
      <w:tabs>
        <w:tab w:val="right" w:pos="4176"/>
      </w:tabs>
      <w:ind w:left="568" w:hanging="284"/>
    </w:pPr>
    <w:rPr>
      <w:rFonts w:ascii="Garamond" w:hAnsi="Garamond"/>
    </w:rPr>
  </w:style>
  <w:style w:type="paragraph" w:customStyle="1" w:styleId="Byline">
    <w:name w:val="Byline"/>
    <w:rsid w:val="00364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C46"/>
    <w:pPr>
      <w:tabs>
        <w:tab w:val="clear" w:pos="3600"/>
        <w:tab w:val="clear" w:pos="3958"/>
      </w:tabs>
      <w:jc w:val="right"/>
    </w:pPr>
  </w:style>
  <w:style w:type="character" w:styleId="Emphasis">
    <w:name w:val="Emphasis"/>
    <w:basedOn w:val="DefaultParagraphFont"/>
    <w:qFormat/>
    <w:rsid w:val="00364C46"/>
    <w:rPr>
      <w:i/>
    </w:rPr>
  </w:style>
  <w:style w:type="paragraph" w:styleId="Caption">
    <w:name w:val="caption"/>
    <w:basedOn w:val="BodyText"/>
    <w:next w:val="Normal"/>
    <w:qFormat/>
    <w:rsid w:val="00364C46"/>
    <w:pPr>
      <w:framePr w:w="2268" w:hSpace="181" w:vSpace="181" w:wrap="around" w:vAnchor="text" w:hAnchor="page" w:x="1135" w:y="285" w:anchorLock="1"/>
    </w:pPr>
    <w:rPr>
      <w:i/>
    </w:rPr>
  </w:style>
  <w:style w:type="paragraph" w:customStyle="1" w:styleId="MiniTOCTitle">
    <w:name w:val="MiniTOCTitle"/>
    <w:basedOn w:val="Heading4"/>
    <w:rsid w:val="00364C46"/>
    <w:pPr>
      <w:spacing w:before="240"/>
      <w:outlineLvl w:val="9"/>
    </w:pPr>
    <w:rPr>
      <w:noProof/>
      <w:sz w:val="24"/>
    </w:rPr>
  </w:style>
  <w:style w:type="paragraph" w:customStyle="1" w:styleId="MiniTOCItem">
    <w:name w:val="MiniTOCItem"/>
    <w:basedOn w:val="ListBullet"/>
    <w:rsid w:val="00364C46"/>
    <w:pPr>
      <w:numPr>
        <w:numId w:val="0"/>
      </w:numPr>
      <w:tabs>
        <w:tab w:val="right" w:leader="dot" w:pos="6521"/>
      </w:tabs>
      <w:spacing w:before="0" w:after="0"/>
    </w:pPr>
  </w:style>
  <w:style w:type="paragraph" w:customStyle="1" w:styleId="TOFTitle">
    <w:name w:val="TOFTitle"/>
    <w:basedOn w:val="TOCTitle"/>
    <w:rsid w:val="00364C46"/>
  </w:style>
  <w:style w:type="paragraph" w:styleId="TableofFigures">
    <w:name w:val="table of figures"/>
    <w:basedOn w:val="Normal"/>
    <w:next w:val="Normal"/>
    <w:semiHidden/>
    <w:rsid w:val="00364C46"/>
    <w:pPr>
      <w:tabs>
        <w:tab w:val="right" w:leader="dot" w:pos="9072"/>
      </w:tabs>
      <w:ind w:left="970" w:hanging="403"/>
    </w:pPr>
    <w:rPr>
      <w:rFonts w:ascii="Times New Roman" w:hAnsi="Times New Roman"/>
      <w:b/>
    </w:rPr>
  </w:style>
  <w:style w:type="paragraph" w:styleId="ListNumber">
    <w:name w:val="List Number"/>
    <w:basedOn w:val="List"/>
    <w:rsid w:val="00364C46"/>
    <w:pPr>
      <w:numPr>
        <w:numId w:val="14"/>
      </w:numPr>
      <w:tabs>
        <w:tab w:val="clear" w:pos="340"/>
      </w:tabs>
    </w:pPr>
  </w:style>
  <w:style w:type="character" w:customStyle="1" w:styleId="WingdingSymbols">
    <w:name w:val="Wingding Symbols"/>
    <w:rsid w:val="00364C46"/>
    <w:rPr>
      <w:rFonts w:ascii="Wingdings" w:hAnsi="Wingdings"/>
    </w:rPr>
  </w:style>
  <w:style w:type="character" w:customStyle="1" w:styleId="HotSpot">
    <w:name w:val="HotSpot"/>
    <w:rsid w:val="00364C46"/>
    <w:rPr>
      <w:color w:val="0033CC"/>
      <w:u w:val="none"/>
    </w:rPr>
  </w:style>
  <w:style w:type="paragraph" w:customStyle="1" w:styleId="BodyTextRight">
    <w:name w:val="Body Text Right"/>
    <w:basedOn w:val="BodyText"/>
    <w:rsid w:val="00364C46"/>
    <w:pPr>
      <w:spacing w:before="0" w:after="0"/>
      <w:jc w:val="right"/>
    </w:pPr>
  </w:style>
  <w:style w:type="paragraph" w:styleId="Index3">
    <w:name w:val="index 3"/>
    <w:basedOn w:val="ListNumber2"/>
    <w:next w:val="Normal"/>
    <w:semiHidden/>
    <w:rsid w:val="00364C46"/>
    <w:pPr>
      <w:numPr>
        <w:numId w:val="0"/>
      </w:numPr>
      <w:tabs>
        <w:tab w:val="right" w:leader="dot" w:pos="4176"/>
      </w:tabs>
    </w:pPr>
  </w:style>
  <w:style w:type="paragraph" w:styleId="ListNumber2">
    <w:name w:val="List Number 2"/>
    <w:basedOn w:val="List2"/>
    <w:rsid w:val="00364C46"/>
    <w:pPr>
      <w:numPr>
        <w:numId w:val="9"/>
      </w:numPr>
      <w:tabs>
        <w:tab w:val="clear" w:pos="1060"/>
      </w:tabs>
    </w:pPr>
  </w:style>
  <w:style w:type="paragraph" w:customStyle="1" w:styleId="MarginNote">
    <w:name w:val="Margin Note"/>
    <w:basedOn w:val="BodyText"/>
    <w:rsid w:val="00364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C46"/>
    <w:rPr>
      <w:sz w:val="32"/>
    </w:rPr>
  </w:style>
  <w:style w:type="paragraph" w:customStyle="1" w:styleId="HeadingProcedure">
    <w:name w:val="Heading Procedure"/>
    <w:basedOn w:val="HeadingBase"/>
    <w:next w:val="Normal"/>
    <w:rsid w:val="00364C46"/>
    <w:pPr>
      <w:tabs>
        <w:tab w:val="left" w:pos="0"/>
      </w:tabs>
      <w:spacing w:before="120" w:after="60"/>
    </w:pPr>
    <w:rPr>
      <w:i/>
      <w:color w:val="918585"/>
      <w:sz w:val="22"/>
    </w:rPr>
  </w:style>
  <w:style w:type="paragraph" w:customStyle="1" w:styleId="TableBodyText">
    <w:name w:val="Table Body Text"/>
    <w:basedOn w:val="BodyText"/>
    <w:rsid w:val="00364C46"/>
    <w:pPr>
      <w:spacing w:before="60" w:after="60"/>
    </w:pPr>
  </w:style>
  <w:style w:type="paragraph" w:styleId="ListContinue">
    <w:name w:val="List Continue"/>
    <w:basedOn w:val="List"/>
    <w:rsid w:val="00364C46"/>
    <w:pPr>
      <w:ind w:firstLine="0"/>
    </w:pPr>
  </w:style>
  <w:style w:type="paragraph" w:customStyle="1" w:styleId="ListNote">
    <w:name w:val="List Note"/>
    <w:basedOn w:val="List"/>
    <w:rsid w:val="00364C46"/>
    <w:pPr>
      <w:pBdr>
        <w:top w:val="single" w:sz="6" w:space="2" w:color="918585"/>
        <w:bottom w:val="single" w:sz="6" w:space="2" w:color="918585"/>
      </w:pBdr>
      <w:tabs>
        <w:tab w:val="left" w:pos="1021"/>
      </w:tabs>
      <w:ind w:firstLine="0"/>
    </w:pPr>
  </w:style>
  <w:style w:type="paragraph" w:customStyle="1" w:styleId="Warning">
    <w:name w:val="Warning"/>
    <w:basedOn w:val="BodyText"/>
    <w:rsid w:val="00364C46"/>
    <w:pPr>
      <w:shd w:val="clear" w:color="auto" w:fill="D9D9D9"/>
      <w:tabs>
        <w:tab w:val="left" w:pos="992"/>
      </w:tabs>
      <w:ind w:left="119" w:right="119"/>
    </w:pPr>
    <w:rPr>
      <w:sz w:val="20"/>
    </w:rPr>
  </w:style>
  <w:style w:type="paragraph" w:customStyle="1" w:styleId="MarginIcons">
    <w:name w:val="Margin Icons"/>
    <w:basedOn w:val="BodyText"/>
    <w:rsid w:val="00364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C46"/>
    <w:rPr>
      <w:rFonts w:ascii="Courier New" w:hAnsi="Courier New"/>
    </w:rPr>
  </w:style>
  <w:style w:type="paragraph" w:customStyle="1" w:styleId="NoteBullet">
    <w:name w:val="Note Bullet"/>
    <w:basedOn w:val="Note"/>
    <w:rsid w:val="00364C46"/>
    <w:pPr>
      <w:tabs>
        <w:tab w:val="clear" w:pos="680"/>
      </w:tabs>
      <w:spacing w:before="60" w:after="60"/>
    </w:pPr>
  </w:style>
  <w:style w:type="paragraph" w:customStyle="1" w:styleId="SubHeading2">
    <w:name w:val="SubHeading2"/>
    <w:basedOn w:val="HeadingBase"/>
    <w:rsid w:val="00364C46"/>
    <w:pPr>
      <w:spacing w:before="240" w:after="60"/>
    </w:pPr>
    <w:rPr>
      <w:sz w:val="20"/>
    </w:rPr>
  </w:style>
  <w:style w:type="paragraph" w:customStyle="1" w:styleId="SubHeading1">
    <w:name w:val="SubHeading1"/>
    <w:basedOn w:val="HeadingBase"/>
    <w:rsid w:val="00364C46"/>
    <w:pPr>
      <w:spacing w:before="240" w:after="60"/>
    </w:pPr>
    <w:rPr>
      <w:color w:val="918585"/>
      <w:sz w:val="22"/>
    </w:rPr>
  </w:style>
  <w:style w:type="paragraph" w:customStyle="1" w:styleId="SideHeading">
    <w:name w:val="Side Heading"/>
    <w:basedOn w:val="HeadingBase"/>
    <w:rsid w:val="00364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C46"/>
    <w:pPr>
      <w:numPr>
        <w:numId w:val="10"/>
      </w:numPr>
    </w:pPr>
  </w:style>
  <w:style w:type="paragraph" w:styleId="PlainText">
    <w:name w:val="Plain Text"/>
    <w:basedOn w:val="Normal"/>
    <w:link w:val="PlainTextChar"/>
    <w:rsid w:val="00364C46"/>
    <w:rPr>
      <w:sz w:val="20"/>
    </w:rPr>
  </w:style>
  <w:style w:type="character" w:customStyle="1" w:styleId="PlainTextChar">
    <w:name w:val="Plain Text Char"/>
    <w:basedOn w:val="DefaultParagraphFont"/>
    <w:link w:val="PlainText"/>
    <w:rsid w:val="00364C46"/>
    <w:rPr>
      <w:rFonts w:ascii="Courier New" w:eastAsia="Times New Roman" w:hAnsi="Courier New" w:cs="Times New Roman"/>
      <w:sz w:val="20"/>
      <w:szCs w:val="20"/>
      <w:lang w:eastAsia="en-US"/>
    </w:rPr>
  </w:style>
  <w:style w:type="character" w:customStyle="1" w:styleId="MenuOption">
    <w:name w:val="Menu Option"/>
    <w:basedOn w:val="DefaultParagraphFont"/>
    <w:rsid w:val="00364C46"/>
    <w:rPr>
      <w:b/>
      <w:smallCaps/>
    </w:rPr>
  </w:style>
  <w:style w:type="paragraph" w:customStyle="1" w:styleId="TableListNumber">
    <w:name w:val="Table List Number"/>
    <w:basedOn w:val="ListNumber"/>
    <w:rsid w:val="00364C46"/>
    <w:pPr>
      <w:numPr>
        <w:numId w:val="0"/>
      </w:numPr>
    </w:pPr>
  </w:style>
  <w:style w:type="paragraph" w:styleId="TOC4">
    <w:name w:val="toc 4"/>
    <w:basedOn w:val="TOCBase"/>
    <w:next w:val="Normal"/>
    <w:semiHidden/>
    <w:rsid w:val="00364C46"/>
    <w:pPr>
      <w:tabs>
        <w:tab w:val="right" w:leader="dot" w:pos="9071"/>
      </w:tabs>
      <w:ind w:left="1701"/>
    </w:pPr>
  </w:style>
  <w:style w:type="paragraph" w:customStyle="1" w:styleId="ListAlpha">
    <w:name w:val="List Alpha"/>
    <w:basedOn w:val="List"/>
    <w:rsid w:val="00364C46"/>
    <w:pPr>
      <w:numPr>
        <w:numId w:val="8"/>
      </w:numPr>
    </w:pPr>
  </w:style>
  <w:style w:type="paragraph" w:customStyle="1" w:styleId="ListAlpha2">
    <w:name w:val="List Alpha 2"/>
    <w:basedOn w:val="List2"/>
    <w:rsid w:val="00364C46"/>
    <w:pPr>
      <w:numPr>
        <w:numId w:val="7"/>
      </w:numPr>
    </w:pPr>
  </w:style>
  <w:style w:type="paragraph" w:styleId="List2">
    <w:name w:val="List 2"/>
    <w:basedOn w:val="BodyText"/>
    <w:rsid w:val="00364C46"/>
    <w:pPr>
      <w:tabs>
        <w:tab w:val="left" w:pos="680"/>
      </w:tabs>
      <w:spacing w:before="60" w:after="60"/>
      <w:ind w:left="680" w:hanging="340"/>
    </w:pPr>
  </w:style>
  <w:style w:type="paragraph" w:styleId="List3">
    <w:name w:val="List 3"/>
    <w:basedOn w:val="BodyText"/>
    <w:rsid w:val="00364C46"/>
    <w:pPr>
      <w:tabs>
        <w:tab w:val="left" w:pos="1021"/>
      </w:tabs>
      <w:spacing w:before="60" w:after="60"/>
      <w:ind w:left="1020" w:hanging="340"/>
    </w:pPr>
  </w:style>
  <w:style w:type="paragraph" w:styleId="List4">
    <w:name w:val="List 4"/>
    <w:basedOn w:val="BodyText"/>
    <w:rsid w:val="00364C46"/>
    <w:pPr>
      <w:tabs>
        <w:tab w:val="left" w:pos="1361"/>
      </w:tabs>
      <w:spacing w:before="60" w:after="60"/>
      <w:ind w:left="1361" w:hanging="340"/>
    </w:pPr>
  </w:style>
  <w:style w:type="paragraph" w:styleId="List5">
    <w:name w:val="List 5"/>
    <w:basedOn w:val="BodyText"/>
    <w:rsid w:val="00364C46"/>
    <w:pPr>
      <w:tabs>
        <w:tab w:val="left" w:pos="1701"/>
      </w:tabs>
      <w:spacing w:before="60" w:after="60"/>
      <w:ind w:left="1701" w:hanging="340"/>
    </w:pPr>
  </w:style>
  <w:style w:type="paragraph" w:styleId="ListBullet3">
    <w:name w:val="List Bullet 3"/>
    <w:basedOn w:val="List3"/>
    <w:rsid w:val="00364C46"/>
    <w:pPr>
      <w:numPr>
        <w:numId w:val="13"/>
      </w:numPr>
      <w:tabs>
        <w:tab w:val="clear" w:pos="1021"/>
      </w:tabs>
      <w:ind w:left="1037" w:hanging="357"/>
    </w:pPr>
  </w:style>
  <w:style w:type="paragraph" w:styleId="ListBullet4">
    <w:name w:val="List Bullet 4"/>
    <w:basedOn w:val="List4"/>
    <w:rsid w:val="00364C46"/>
    <w:pPr>
      <w:numPr>
        <w:numId w:val="2"/>
      </w:numPr>
      <w:tabs>
        <w:tab w:val="clear" w:pos="1361"/>
      </w:tabs>
    </w:pPr>
  </w:style>
  <w:style w:type="paragraph" w:styleId="ListBullet5">
    <w:name w:val="List Bullet 5"/>
    <w:basedOn w:val="List5"/>
    <w:rsid w:val="00364C46"/>
    <w:pPr>
      <w:numPr>
        <w:numId w:val="3"/>
      </w:numPr>
    </w:pPr>
  </w:style>
  <w:style w:type="paragraph" w:styleId="ListContinue2">
    <w:name w:val="List Continue 2"/>
    <w:basedOn w:val="List2"/>
    <w:rsid w:val="00364C46"/>
    <w:pPr>
      <w:ind w:firstLine="0"/>
    </w:pPr>
  </w:style>
  <w:style w:type="paragraph" w:styleId="ListContinue3">
    <w:name w:val="List Continue 3"/>
    <w:basedOn w:val="List3"/>
    <w:rsid w:val="00364C46"/>
    <w:pPr>
      <w:ind w:left="1021" w:firstLine="0"/>
    </w:pPr>
  </w:style>
  <w:style w:type="paragraph" w:styleId="ListContinue4">
    <w:name w:val="List Continue 4"/>
    <w:basedOn w:val="List4"/>
    <w:rsid w:val="00364C46"/>
    <w:pPr>
      <w:ind w:firstLine="0"/>
    </w:pPr>
  </w:style>
  <w:style w:type="paragraph" w:styleId="ListContinue5">
    <w:name w:val="List Continue 5"/>
    <w:basedOn w:val="List5"/>
    <w:rsid w:val="00364C46"/>
    <w:pPr>
      <w:ind w:firstLine="0"/>
    </w:pPr>
  </w:style>
  <w:style w:type="paragraph" w:styleId="ListNumber3">
    <w:name w:val="List Number 3"/>
    <w:basedOn w:val="List3"/>
    <w:rsid w:val="00364C46"/>
    <w:pPr>
      <w:numPr>
        <w:numId w:val="4"/>
      </w:numPr>
    </w:pPr>
  </w:style>
  <w:style w:type="paragraph" w:styleId="ListNumber4">
    <w:name w:val="List Number 4"/>
    <w:basedOn w:val="List4"/>
    <w:rsid w:val="00364C46"/>
    <w:pPr>
      <w:numPr>
        <w:numId w:val="5"/>
      </w:numPr>
    </w:pPr>
  </w:style>
  <w:style w:type="paragraph" w:styleId="ListNumber5">
    <w:name w:val="List Number 5"/>
    <w:basedOn w:val="List5"/>
    <w:rsid w:val="00364C46"/>
    <w:pPr>
      <w:numPr>
        <w:numId w:val="6"/>
      </w:numPr>
    </w:pPr>
  </w:style>
  <w:style w:type="paragraph" w:styleId="BlockText">
    <w:name w:val="Block Text"/>
    <w:basedOn w:val="Normal"/>
    <w:rsid w:val="00364C46"/>
    <w:pPr>
      <w:spacing w:after="120"/>
      <w:ind w:left="1440" w:right="1440"/>
    </w:pPr>
  </w:style>
  <w:style w:type="character" w:customStyle="1" w:styleId="Subscript">
    <w:name w:val="Subscript"/>
    <w:basedOn w:val="DefaultParagraphFont"/>
    <w:rsid w:val="00364C46"/>
    <w:rPr>
      <w:sz w:val="16"/>
      <w:vertAlign w:val="subscript"/>
    </w:rPr>
  </w:style>
  <w:style w:type="character" w:customStyle="1" w:styleId="Superscript">
    <w:name w:val="Superscript"/>
    <w:basedOn w:val="DefaultParagraphFont"/>
    <w:rsid w:val="00364C46"/>
    <w:rPr>
      <w:sz w:val="16"/>
      <w:vertAlign w:val="superscript"/>
    </w:rPr>
  </w:style>
  <w:style w:type="character" w:customStyle="1" w:styleId="Symbols">
    <w:name w:val="Symbols"/>
    <w:basedOn w:val="DefaultParagraphFont"/>
    <w:rsid w:val="00364C46"/>
    <w:rPr>
      <w:rFonts w:ascii="Symbol" w:hAnsi="Symbol"/>
    </w:rPr>
  </w:style>
  <w:style w:type="character" w:customStyle="1" w:styleId="MenuOptions">
    <w:name w:val="Menu Options"/>
    <w:basedOn w:val="DefaultParagraphFont"/>
    <w:rsid w:val="00364C46"/>
    <w:rPr>
      <w:rFonts w:ascii="Arial Narrow" w:hAnsi="Arial Narrow"/>
      <w:smallCaps/>
    </w:rPr>
  </w:style>
  <w:style w:type="character" w:customStyle="1" w:styleId="Buttons">
    <w:name w:val="Buttons"/>
    <w:basedOn w:val="DefaultParagraphFont"/>
    <w:rsid w:val="00364C46"/>
    <w:rPr>
      <w:b/>
    </w:rPr>
  </w:style>
  <w:style w:type="character" w:customStyle="1" w:styleId="Underlined">
    <w:name w:val="Underlined"/>
    <w:basedOn w:val="DefaultParagraphFont"/>
    <w:rsid w:val="00364C46"/>
    <w:rPr>
      <w:u w:val="single"/>
    </w:rPr>
  </w:style>
  <w:style w:type="paragraph" w:customStyle="1" w:styleId="TableBodyTextRight">
    <w:name w:val="Table Body Text Right"/>
    <w:basedOn w:val="TableBodyText"/>
    <w:rsid w:val="00364C46"/>
    <w:pPr>
      <w:widowControl w:val="0"/>
      <w:autoSpaceDE w:val="0"/>
      <w:autoSpaceDN w:val="0"/>
      <w:adjustRightInd w:val="0"/>
      <w:jc w:val="right"/>
    </w:pPr>
    <w:rPr>
      <w:rFonts w:cs="Arial"/>
      <w:szCs w:val="18"/>
    </w:rPr>
  </w:style>
  <w:style w:type="paragraph" w:customStyle="1" w:styleId="CopyrightText">
    <w:name w:val="Copyright Text"/>
    <w:basedOn w:val="BodyText"/>
    <w:rsid w:val="00364C46"/>
    <w:rPr>
      <w:sz w:val="18"/>
    </w:rPr>
  </w:style>
  <w:style w:type="paragraph" w:customStyle="1" w:styleId="BodySmallRight">
    <w:name w:val="Body Small Right"/>
    <w:basedOn w:val="BodyTextRight"/>
    <w:rsid w:val="00364C46"/>
    <w:rPr>
      <w:sz w:val="18"/>
      <w:szCs w:val="18"/>
    </w:rPr>
  </w:style>
  <w:style w:type="paragraph" w:customStyle="1" w:styleId="MarginEdition">
    <w:name w:val="Margin Edition"/>
    <w:basedOn w:val="MarginNote"/>
    <w:rsid w:val="00364C46"/>
    <w:pPr>
      <w:spacing w:before="0" w:after="0"/>
    </w:pPr>
    <w:rPr>
      <w:rFonts w:ascii="Times New Roman" w:hAnsi="Times New Roman"/>
      <w:color w:val="999999"/>
    </w:rPr>
  </w:style>
  <w:style w:type="paragraph" w:customStyle="1" w:styleId="Spacer">
    <w:name w:val="Spacer"/>
    <w:basedOn w:val="Normal"/>
    <w:rsid w:val="00364C46"/>
    <w:rPr>
      <w:sz w:val="2"/>
      <w:szCs w:val="2"/>
    </w:rPr>
  </w:style>
  <w:style w:type="character" w:customStyle="1" w:styleId="Small">
    <w:name w:val="Small"/>
    <w:basedOn w:val="DefaultParagraphFont"/>
    <w:rsid w:val="00364C46"/>
    <w:rPr>
      <w:sz w:val="16"/>
    </w:rPr>
  </w:style>
  <w:style w:type="paragraph" w:customStyle="1" w:styleId="WideTable">
    <w:name w:val="Wide Table"/>
    <w:basedOn w:val="Normal"/>
    <w:rsid w:val="00364C46"/>
    <w:pPr>
      <w:ind w:left="-1418"/>
    </w:pPr>
    <w:rPr>
      <w:sz w:val="2"/>
      <w:szCs w:val="2"/>
    </w:rPr>
  </w:style>
  <w:style w:type="character" w:styleId="PageNumber">
    <w:name w:val="page number"/>
    <w:basedOn w:val="DefaultParagraphFont"/>
    <w:rsid w:val="00364C46"/>
  </w:style>
  <w:style w:type="paragraph" w:styleId="Quote">
    <w:name w:val="Quote"/>
    <w:basedOn w:val="Heading1"/>
    <w:link w:val="QuoteChar"/>
    <w:qFormat/>
    <w:rsid w:val="00364C46"/>
    <w:rPr>
      <w:b w:val="0"/>
      <w:sz w:val="72"/>
      <w:szCs w:val="72"/>
      <w:lang w:val="en-NZ"/>
    </w:rPr>
  </w:style>
  <w:style w:type="character" w:customStyle="1" w:styleId="QuoteChar">
    <w:name w:val="Quote Char"/>
    <w:basedOn w:val="DefaultParagraphFont"/>
    <w:link w:val="Quote"/>
    <w:rsid w:val="00364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C46"/>
    <w:pPr>
      <w:pageBreakBefore/>
    </w:pPr>
  </w:style>
  <w:style w:type="paragraph" w:customStyle="1" w:styleId="Border">
    <w:name w:val="Border"/>
    <w:basedOn w:val="Normal"/>
    <w:qFormat/>
    <w:rsid w:val="00364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C46"/>
    <w:rPr>
      <w:b/>
      <w:bCs/>
      <w:i/>
      <w:iCs/>
      <w:color w:val="auto"/>
    </w:rPr>
  </w:style>
  <w:style w:type="paragraph" w:styleId="IntenseQuote">
    <w:name w:val="Intense Quote"/>
    <w:basedOn w:val="Normal"/>
    <w:next w:val="Normal"/>
    <w:link w:val="IntenseQuoteChar"/>
    <w:uiPriority w:val="30"/>
    <w:qFormat/>
    <w:rsid w:val="00364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C46"/>
    <w:rPr>
      <w:smallCaps/>
      <w:color w:val="auto"/>
      <w:u w:val="single"/>
    </w:rPr>
  </w:style>
  <w:style w:type="character" w:styleId="IntenseReference">
    <w:name w:val="Intense Reference"/>
    <w:basedOn w:val="DefaultParagraphFont"/>
    <w:uiPriority w:val="32"/>
    <w:qFormat/>
    <w:rsid w:val="00364C46"/>
    <w:rPr>
      <w:b/>
      <w:bCs/>
      <w:smallCaps/>
      <w:color w:val="auto"/>
      <w:spacing w:val="5"/>
      <w:u w:val="single"/>
    </w:rPr>
  </w:style>
  <w:style w:type="paragraph" w:customStyle="1" w:styleId="2ColumnHeading">
    <w:name w:val="2Column Heading"/>
    <w:basedOn w:val="BodyText"/>
    <w:qFormat/>
    <w:rsid w:val="00364C46"/>
    <w:pPr>
      <w:spacing w:after="60"/>
      <w:ind w:left="-2268"/>
    </w:pPr>
    <w:rPr>
      <w:b/>
    </w:rPr>
  </w:style>
  <w:style w:type="paragraph" w:customStyle="1" w:styleId="Heading1TOC">
    <w:name w:val="Heading1 TOC"/>
    <w:basedOn w:val="Normal"/>
    <w:qFormat/>
    <w:rsid w:val="00364C46"/>
    <w:pPr>
      <w:spacing w:before="240" w:after="120"/>
    </w:pPr>
    <w:rPr>
      <w:rFonts w:ascii="Times New Roman" w:hAnsi="Times New Roman"/>
      <w:b/>
      <w:sz w:val="32"/>
    </w:rPr>
  </w:style>
  <w:style w:type="paragraph" w:customStyle="1" w:styleId="Heading2TOC">
    <w:name w:val="Heading2 TOC"/>
    <w:basedOn w:val="Normal"/>
    <w:qFormat/>
    <w:rsid w:val="00364C46"/>
    <w:pPr>
      <w:spacing w:before="240" w:after="60"/>
    </w:pPr>
    <w:rPr>
      <w:rFonts w:ascii="Times New Roman" w:hAnsi="Times New Roman"/>
      <w:b/>
      <w:sz w:val="28"/>
    </w:rPr>
  </w:style>
  <w:style w:type="character" w:customStyle="1" w:styleId="Underline">
    <w:name w:val="Underline"/>
    <w:basedOn w:val="DefaultParagraphFont"/>
    <w:qFormat/>
    <w:rsid w:val="00364C46"/>
    <w:rPr>
      <w:u w:val="single"/>
    </w:rPr>
  </w:style>
  <w:style w:type="character" w:customStyle="1" w:styleId="BoldandItalics">
    <w:name w:val="Bold and Italics"/>
    <w:qFormat/>
    <w:rsid w:val="00364C46"/>
    <w:rPr>
      <w:b/>
      <w:i/>
      <w:u w:val="none"/>
    </w:rPr>
  </w:style>
  <w:style w:type="paragraph" w:styleId="BalloonText">
    <w:name w:val="Balloon Text"/>
    <w:basedOn w:val="Normal"/>
    <w:link w:val="BalloonTextChar"/>
    <w:rsid w:val="00364C46"/>
    <w:rPr>
      <w:rFonts w:ascii="Tahoma" w:hAnsi="Tahoma" w:cs="Tahoma"/>
      <w:sz w:val="16"/>
      <w:szCs w:val="16"/>
    </w:rPr>
  </w:style>
  <w:style w:type="character" w:customStyle="1" w:styleId="BalloonTextChar">
    <w:name w:val="Balloon Text Char"/>
    <w:basedOn w:val="DefaultParagraphFont"/>
    <w:link w:val="BalloonText"/>
    <w:rsid w:val="00364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C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C46"/>
    <w:rPr>
      <w:b/>
      <w:color w:val="660033"/>
      <w:spacing w:val="0"/>
    </w:rPr>
  </w:style>
  <w:style w:type="paragraph" w:customStyle="1" w:styleId="Nameditemlist">
    <w:name w:val="Named item list"/>
    <w:basedOn w:val="BodyText"/>
    <w:qFormat/>
    <w:rsid w:val="00364C46"/>
    <w:pPr>
      <w:tabs>
        <w:tab w:val="left" w:pos="2835"/>
      </w:tabs>
      <w:ind w:left="2835" w:hanging="2835"/>
    </w:pPr>
  </w:style>
  <w:style w:type="paragraph" w:customStyle="1" w:styleId="BodyTextnopadding">
    <w:name w:val="Body Text no padding"/>
    <w:basedOn w:val="BodyText"/>
    <w:qFormat/>
    <w:rsid w:val="00364C46"/>
    <w:pPr>
      <w:spacing w:before="0" w:after="0"/>
    </w:pPr>
  </w:style>
  <w:style w:type="paragraph" w:customStyle="1" w:styleId="BodyTextBold">
    <w:name w:val="Body Text Bold"/>
    <w:basedOn w:val="BodyText"/>
    <w:qFormat/>
    <w:rsid w:val="00364C46"/>
    <w:rPr>
      <w:b/>
    </w:rPr>
  </w:style>
  <w:style w:type="character" w:styleId="Hyperlink">
    <w:name w:val="Hyperlink"/>
    <w:basedOn w:val="DefaultParagraphFont"/>
    <w:uiPriority w:val="99"/>
    <w:unhideWhenUsed/>
    <w:rsid w:val="005B5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7020</Characters>
  <Application>Microsoft Office Word</Application>
  <DocSecurity>0</DocSecurity>
  <Lines>200</Lines>
  <Paragraphs>132</Paragraphs>
  <ScaleCrop>false</ScaleCrop>
  <Company>Author-it Software Corporation Ltd.</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PSPREG017 Undertake compliance audits</dc:title>
  <dc:subject>Approved</dc:subject>
  <dc:creator>Public Skills Australia</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