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B69" w:rsidP="00BA2B69">
      <w:pPr>
        <w:pStyle w:val="Title"/>
      </w:pPr>
      <w:r>
        <w:fldChar w:fldCharType="begin"/>
      </w:r>
      <w:r>
        <w:instrText xml:space="preserve"> TITLE   \* MERGEFORMAT </w:instrText>
      </w:r>
      <w:r>
        <w:fldChar w:fldCharType="separate"/>
      </w:r>
      <w:r>
        <w:t>PSPREG016 Conduct data analysis</w:t>
      </w:r>
      <w:r>
        <w:fldChar w:fldCharType="end"/>
      </w:r>
    </w:p>
    <w:p w:rsidR="00BA2B69" w:rsidP="00BA2B69">
      <w:pPr>
        <w:pStyle w:val="Version"/>
        <w:sectPr w:rsidSect="008353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35B" w:rsidP="0083535B">
      <w:pPr>
        <w:pStyle w:val="SuperHeading"/>
      </w:pPr>
      <w:r w:rsidRPr="0083535B">
        <w:t>PSPREG016 Conduct data analysis</w:t>
      </w:r>
    </w:p>
    <w:p w:rsidR="00000000" w:rsidRPr="0083535B" w:rsidP="0083535B">
      <w:pPr>
        <w:pStyle w:val="Heading1"/>
      </w:pPr>
      <w:bookmarkStart w:id="1" w:name="O_825893"/>
      <w:bookmarkEnd w:id="1"/>
      <w:r w:rsidRPr="0083535B">
        <w:t>Modification History</w:t>
      </w:r>
    </w:p>
    <w:tbl>
      <w:tblPr>
        <w:tblW w:w="0" w:type="auto"/>
        <w:tblLayout w:type="fixed"/>
        <w:tblCellMar>
          <w:left w:w="62" w:type="dxa"/>
          <w:right w:w="62" w:type="dxa"/>
        </w:tblCellMar>
        <w:tblLook w:val="0000"/>
      </w:tblPr>
      <w:tblGrid>
        <w:gridCol w:w="1134"/>
        <w:gridCol w:w="7937"/>
      </w:tblGrid>
      <w:tr w:rsidTr="00BA2B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35B" w:rsidP="0083535B">
            <w:pPr>
              <w:pStyle w:val="BodyText"/>
            </w:pPr>
            <w:r w:rsidRPr="0083535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BodyText"/>
              <w:rPr>
                <w:lang w:val="en-NZ"/>
              </w:rPr>
            </w:pPr>
            <w:r w:rsidRPr="0083535B">
              <w:rPr>
                <w:rStyle w:val="SpecialBold"/>
              </w:rPr>
              <w:t>Comments</w:t>
            </w:r>
          </w:p>
        </w:tc>
      </w:tr>
      <w:tr w:rsidTr="00BA2B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BodyText"/>
              <w:rPr>
                <w:lang w:val="en-NZ"/>
              </w:rPr>
            </w:pPr>
            <w:r w:rsidRPr="008353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35B" w:rsidP="0083535B">
            <w:pPr>
              <w:pStyle w:val="BodyText"/>
            </w:pPr>
            <w:r w:rsidRPr="0083535B">
              <w:t xml:space="preserve">This unit was released in PSP Public Sector Training Package release 1.0 and meets the Standards for Training Packages. </w:t>
            </w:r>
          </w:p>
          <w:p w:rsidR="00000000" w:rsidRPr="0083535B" w:rsidP="0083535B">
            <w:pPr>
              <w:pStyle w:val="BodyText"/>
            </w:pPr>
          </w:p>
          <w:p w:rsidR="00000000" w:rsidRPr="0083535B" w:rsidP="0083535B">
            <w:pPr>
              <w:pStyle w:val="BodyText"/>
            </w:pPr>
            <w:r w:rsidRPr="0083535B">
              <w:t>This unit supersedes and is equivalent to PSPREG416A Conduct data analysis.</w:t>
            </w:r>
          </w:p>
          <w:p w:rsidR="00000000" w:rsidRPr="0083535B" w:rsidP="0083535B">
            <w:pPr>
              <w:pStyle w:val="BodyText"/>
            </w:pPr>
          </w:p>
          <w:p w:rsidR="00000000" w:rsidRPr="0083535B" w:rsidP="0083535B">
            <w:pPr>
              <w:pStyle w:val="ListBullet"/>
            </w:pPr>
            <w:r w:rsidRPr="0083535B">
              <w:t>Unit code updat</w:t>
            </w:r>
            <w:r w:rsidRPr="0083535B">
              <w:t>ed</w:t>
            </w:r>
          </w:p>
          <w:p w:rsidR="00000000" w:rsidRPr="0083535B" w:rsidP="0083535B">
            <w:pPr>
              <w:pStyle w:val="ListBullet"/>
            </w:pPr>
            <w:r w:rsidRPr="0083535B">
              <w:t>Content and formatting updated to comply with the new standards</w:t>
            </w:r>
          </w:p>
          <w:p w:rsidR="00000000" w:rsidRPr="0083535B" w:rsidP="0083535B">
            <w:pPr>
              <w:pStyle w:val="ListBullet"/>
            </w:pPr>
            <w:r w:rsidRPr="0083535B">
              <w:t>All PC transitioned from passive to active voice</w:t>
            </w:r>
          </w:p>
        </w:tc>
      </w:tr>
    </w:tbl>
    <w:p w:rsidR="00000000" w:rsidRPr="0083535B" w:rsidP="0083535B">
      <w:pPr>
        <w:pStyle w:val="BodyText"/>
      </w:pPr>
    </w:p>
    <w:p w:rsidR="00000000" w:rsidRPr="0083535B" w:rsidP="0083535B">
      <w:pPr>
        <w:pStyle w:val="AllowPageBreak"/>
      </w:pPr>
    </w:p>
    <w:p w:rsidR="00000000" w:rsidRPr="0083535B" w:rsidP="0083535B">
      <w:pPr>
        <w:pStyle w:val="Heading1"/>
      </w:pPr>
      <w:bookmarkStart w:id="2" w:name="O_825894"/>
      <w:bookmarkEnd w:id="2"/>
      <w:r w:rsidRPr="0083535B">
        <w:t>Application</w:t>
      </w:r>
    </w:p>
    <w:p w:rsidR="00000000" w:rsidRPr="0083535B" w:rsidP="00BA2B69">
      <w:pPr>
        <w:pStyle w:val="BodyText"/>
      </w:pPr>
      <w:r w:rsidRPr="0083535B">
        <w:t>This unit describes the skills required to cover activities involved in analysing and matching data from a range of sources. It includes analysing information, and documenting outcomes of the analysis.</w:t>
      </w:r>
    </w:p>
    <w:p w:rsidR="00000000" w:rsidRPr="0083535B" w:rsidP="00BA2B69">
      <w:pPr>
        <w:pStyle w:val="BodyText"/>
      </w:pPr>
      <w:r w:rsidRPr="0083535B">
        <w:t>This unit applies to those working in public sector r</w:t>
      </w:r>
      <w:r w:rsidRPr="0083535B">
        <w:t xml:space="preserve">oles conducting regulatory activities. </w:t>
      </w:r>
    </w:p>
    <w:p w:rsidR="00000000" w:rsidRPr="0083535B" w:rsidP="00BA2B69">
      <w:pPr>
        <w:pStyle w:val="BodyText"/>
      </w:pPr>
      <w:r w:rsidRPr="0083535B">
        <w:t>The skills and knowledge described in this unit must be applied within the legislative, regulatory and policy environment in which they are carried out. Organisational policies and procedures must be consulted and a</w:t>
      </w:r>
      <w:r w:rsidRPr="0083535B">
        <w:t>dhered to.</w:t>
      </w:r>
    </w:p>
    <w:p w:rsidR="00000000" w:rsidRPr="0083535B" w:rsidP="00BA2B69">
      <w:pPr>
        <w:pStyle w:val="BodyText"/>
      </w:pPr>
      <w:r w:rsidRPr="0083535B">
        <w:t>Those undertaking this unit would work independently and/or in teams, performing complex tasks in a range of familiar and unfamiliar contexts.</w:t>
      </w:r>
    </w:p>
    <w:p w:rsidR="00000000" w:rsidRPr="0083535B" w:rsidP="00BA2B69">
      <w:pPr>
        <w:pStyle w:val="BodyText"/>
      </w:pPr>
      <w:r w:rsidRPr="0083535B">
        <w:t>No licensing, legislative or certification requirements apply to unit at the time of publication.</w:t>
      </w:r>
    </w:p>
    <w:p w:rsidR="00000000" w:rsidRPr="0083535B" w:rsidP="0083535B">
      <w:pPr>
        <w:pStyle w:val="Heading1"/>
      </w:pPr>
      <w:bookmarkStart w:id="3" w:name="O_825896"/>
      <w:bookmarkEnd w:id="3"/>
      <w:r w:rsidRPr="0083535B">
        <w:t>Competency Field</w:t>
      </w:r>
    </w:p>
    <w:p w:rsidR="00000000" w:rsidRPr="0083535B" w:rsidP="00BA2B69">
      <w:pPr>
        <w:pStyle w:val="BodyText"/>
      </w:pPr>
      <w:r w:rsidRPr="0083535B">
        <w:t>Regulatory</w:t>
      </w:r>
    </w:p>
    <w:p w:rsidR="00000000" w:rsidRPr="0083535B" w:rsidP="0083535B">
      <w:pPr>
        <w:pStyle w:val="Heading1"/>
      </w:pPr>
      <w:bookmarkStart w:id="4" w:name="O_825898"/>
      <w:bookmarkEnd w:id="4"/>
      <w:r w:rsidRPr="0083535B">
        <w:t>Elements and Performance Criteria</w:t>
      </w:r>
    </w:p>
    <w:tbl>
      <w:tblPr>
        <w:tblW w:w="0" w:type="auto"/>
        <w:tblLayout w:type="fixed"/>
        <w:tblCellMar>
          <w:left w:w="62" w:type="dxa"/>
          <w:right w:w="62" w:type="dxa"/>
        </w:tblCellMar>
        <w:tblLook w:val="0000"/>
      </w:tblPr>
      <w:tblGrid>
        <w:gridCol w:w="2203"/>
        <w:gridCol w:w="6804"/>
      </w:tblGrid>
      <w:tr w:rsidTr="008353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TableHeading"/>
              <w:rPr>
                <w:lang w:val="en-NZ"/>
              </w:rPr>
            </w:pPr>
            <w:r w:rsidRPr="0083535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TableHeading"/>
              <w:rPr>
                <w:lang w:val="en-NZ"/>
              </w:rPr>
            </w:pPr>
            <w:r w:rsidRPr="0083535B">
              <w:t>PERFORMANCE CRITERIA</w:t>
            </w:r>
          </w:p>
        </w:tc>
      </w:tr>
      <w:tr w:rsidTr="008353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BodyText"/>
              <w:rPr>
                <w:lang w:val="en-NZ"/>
              </w:rPr>
            </w:pPr>
            <w:r w:rsidRPr="0083535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BodyText"/>
              <w:rPr>
                <w:lang w:val="en-NZ"/>
              </w:rPr>
            </w:pPr>
            <w:r w:rsidRPr="0083535B">
              <w:t>Performance criteria describe the performance needed to demonstrate achievement of the element. Where bold italicised text is used, further information is detailed in the range of conditions section.</w:t>
            </w:r>
          </w:p>
        </w:tc>
      </w:tr>
      <w:tr w:rsidTr="008353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List"/>
              <w:rPr>
                <w:lang w:val="en-NZ"/>
              </w:rPr>
            </w:pPr>
            <w:r w:rsidRPr="0083535B">
              <w:rPr>
                <w:rStyle w:val="SpecialBold"/>
              </w:rPr>
              <w:t>1.</w:t>
            </w:r>
            <w:r w:rsidRPr="0083535B">
              <w:rPr>
                <w:rStyle w:val="SpecialBold"/>
              </w:rPr>
              <w:tab/>
              <w:t>Analyse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35B" w:rsidP="0083535B">
            <w:pPr>
              <w:pStyle w:val="List"/>
            </w:pPr>
            <w:r w:rsidRPr="0083535B">
              <w:t>1.1</w:t>
            </w:r>
            <w:r w:rsidRPr="0083535B">
              <w:tab/>
              <w:t>Undertake analysis dependent upon t</w:t>
            </w:r>
            <w:r w:rsidRPr="0083535B">
              <w:t>he nature of the data and intended purpose of the analysis.</w:t>
            </w:r>
          </w:p>
          <w:p w:rsidR="00000000" w:rsidRPr="0083535B" w:rsidP="0083535B">
            <w:pPr>
              <w:pStyle w:val="List"/>
            </w:pPr>
            <w:r w:rsidRPr="0083535B">
              <w:t>1.2</w:t>
            </w:r>
            <w:r w:rsidRPr="0083535B">
              <w:tab/>
              <w:t>Select methods of analysis in accordance with any relevant industry standards, precedents and techniques.</w:t>
            </w:r>
          </w:p>
          <w:p w:rsidR="00000000" w:rsidRPr="0083535B" w:rsidP="0083535B">
            <w:pPr>
              <w:pStyle w:val="List"/>
            </w:pPr>
            <w:r w:rsidRPr="0083535B">
              <w:t>1.3</w:t>
            </w:r>
            <w:r w:rsidRPr="0083535B">
              <w:tab/>
              <w:t>Identify trends and draw inferences in light of environmental and cultural factors</w:t>
            </w:r>
            <w:r w:rsidRPr="0083535B">
              <w:t xml:space="preserve"> relevant to the particular situation.</w:t>
            </w:r>
          </w:p>
          <w:p w:rsidR="00000000" w:rsidRPr="0083535B" w:rsidP="0083535B">
            <w:pPr>
              <w:pStyle w:val="List"/>
            </w:pPr>
            <w:r w:rsidRPr="0083535B">
              <w:t>1.4</w:t>
            </w:r>
            <w:r w:rsidRPr="0083535B">
              <w:tab/>
              <w:t>Make the chain of reasoning in formulating inferences clear to ensure transparency to users of the data.</w:t>
            </w:r>
          </w:p>
          <w:p w:rsidR="00000000" w:rsidP="0083535B">
            <w:pPr>
              <w:pStyle w:val="List"/>
              <w:rPr>
                <w:lang w:val="en-NZ"/>
              </w:rPr>
            </w:pPr>
            <w:r w:rsidRPr="0083535B">
              <w:t>1.5</w:t>
            </w:r>
            <w:r w:rsidRPr="0083535B">
              <w:tab/>
              <w:t>Take a proactive approach to identify and assess the need for new or changed systems and processes for a</w:t>
            </w:r>
            <w:r w:rsidRPr="0083535B">
              <w:t>nalysing data to more effectively meet objectives.</w:t>
            </w:r>
          </w:p>
        </w:tc>
      </w:tr>
      <w:tr w:rsidTr="008353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List"/>
              <w:rPr>
                <w:lang w:val="en-NZ"/>
              </w:rPr>
            </w:pPr>
            <w:r w:rsidRPr="0083535B">
              <w:rPr>
                <w:rStyle w:val="SpecialBold"/>
              </w:rPr>
              <w:t>2.</w:t>
            </w:r>
            <w:r w:rsidRPr="0083535B">
              <w:rPr>
                <w:rStyle w:val="SpecialBold"/>
              </w:rPr>
              <w:tab/>
              <w:t>Document outcomes of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35B" w:rsidP="0083535B">
            <w:pPr>
              <w:pStyle w:val="List"/>
            </w:pPr>
            <w:r w:rsidRPr="0083535B">
              <w:t>2.1</w:t>
            </w:r>
            <w:r w:rsidRPr="0083535B">
              <w:tab/>
              <w:t>Recommend actions based upon analysis of data in the context of the purpose of the analysis and the objectives and priorities of the organisation</w:t>
            </w:r>
            <w:r>
              <w:t>’</w:t>
            </w:r>
            <w:r w:rsidRPr="0083535B">
              <w:t>s strategies and plan</w:t>
            </w:r>
            <w:r w:rsidRPr="0083535B">
              <w:t>s.</w:t>
            </w:r>
          </w:p>
          <w:p w:rsidR="00000000" w:rsidRPr="0083535B" w:rsidP="0083535B">
            <w:pPr>
              <w:pStyle w:val="List"/>
            </w:pPr>
            <w:r w:rsidRPr="0083535B">
              <w:t>2.2</w:t>
            </w:r>
            <w:r w:rsidRPr="0083535B">
              <w:tab/>
              <w:t>Make links between the outcomes proposed as a result of the data analysis and the organisation</w:t>
            </w:r>
            <w:r>
              <w:t>’</w:t>
            </w:r>
            <w:r w:rsidRPr="0083535B">
              <w:t>s strategies clear to the intended audience.</w:t>
            </w:r>
          </w:p>
          <w:p w:rsidR="00000000" w:rsidRPr="0083535B" w:rsidP="0083535B">
            <w:pPr>
              <w:pStyle w:val="List"/>
            </w:pPr>
            <w:r w:rsidRPr="0083535B">
              <w:t>2.3</w:t>
            </w:r>
            <w:r w:rsidRPr="0083535B">
              <w:tab/>
              <w:t>Complete relevant reports promptly and disseminate to appropriate staff and management.</w:t>
            </w:r>
          </w:p>
          <w:p w:rsidR="00000000" w:rsidRPr="0083535B" w:rsidP="0083535B">
            <w:pPr>
              <w:pStyle w:val="List"/>
            </w:pPr>
            <w:r w:rsidRPr="0083535B">
              <w:t>2.4</w:t>
            </w:r>
            <w:r w:rsidRPr="0083535B">
              <w:tab/>
              <w:t>Incorporate r</w:t>
            </w:r>
            <w:r w:rsidRPr="0083535B">
              <w:t>esults of data analysis into ongoing review of organisational strategies and plans.</w:t>
            </w:r>
          </w:p>
          <w:p w:rsidR="00000000" w:rsidRPr="0083535B" w:rsidP="0083535B">
            <w:pPr>
              <w:pStyle w:val="List"/>
            </w:pPr>
            <w:r w:rsidRPr="0083535B">
              <w:t>2.5</w:t>
            </w:r>
            <w:r w:rsidRPr="0083535B">
              <w:tab/>
              <w:t>Prepare documentation that is clear, concise and accessible to all relevant staff.</w:t>
            </w:r>
          </w:p>
        </w:tc>
      </w:tr>
    </w:tbl>
    <w:p w:rsidR="00000000" w:rsidRPr="0083535B" w:rsidP="0083535B">
      <w:pPr>
        <w:pStyle w:val="BodyText"/>
      </w:pPr>
    </w:p>
    <w:p w:rsidR="00000000" w:rsidRPr="0083535B" w:rsidP="0083535B">
      <w:pPr>
        <w:pStyle w:val="AllowPageBreak"/>
      </w:pPr>
    </w:p>
    <w:p w:rsidR="00000000" w:rsidRPr="0083535B" w:rsidP="0083535B">
      <w:pPr>
        <w:pStyle w:val="Heading1"/>
      </w:pPr>
      <w:bookmarkStart w:id="5" w:name="O_825899"/>
      <w:bookmarkEnd w:id="5"/>
      <w:r w:rsidRPr="0083535B">
        <w:t>Foundation Skills</w:t>
      </w:r>
    </w:p>
    <w:p w:rsidR="00000000" w:rsidRPr="0083535B" w:rsidP="00BA2B69">
      <w:pPr>
        <w:pStyle w:val="BodyText"/>
      </w:pPr>
      <w:r w:rsidRPr="0083535B">
        <w:t>Foundation skills are embedded within the elements and performance criteria of this unit.</w:t>
      </w:r>
    </w:p>
    <w:p w:rsidR="00000000" w:rsidRPr="0083535B" w:rsidP="0083535B">
      <w:pPr>
        <w:pStyle w:val="Heading1"/>
      </w:pPr>
      <w:bookmarkStart w:id="6" w:name="O_825901"/>
      <w:bookmarkEnd w:id="6"/>
      <w:r w:rsidRPr="0083535B">
        <w:t>Unit Mapping Information</w:t>
      </w:r>
    </w:p>
    <w:p w:rsidR="00000000" w:rsidRPr="0083535B" w:rsidP="00BA2B69">
      <w:pPr>
        <w:pStyle w:val="BodyText"/>
      </w:pPr>
      <w:r w:rsidRPr="0083535B">
        <w:t>This unit supersedes and is equivalent to PSPREG416A Conduct data analysis.</w:t>
      </w:r>
    </w:p>
    <w:p w:rsidR="00000000" w:rsidRPr="0083535B" w:rsidP="0083535B">
      <w:pPr>
        <w:pStyle w:val="Heading1"/>
      </w:pPr>
      <w:bookmarkStart w:id="7" w:name="O_825908"/>
      <w:bookmarkEnd w:id="7"/>
      <w:r w:rsidRPr="0083535B">
        <w:t>Links</w:t>
      </w:r>
    </w:p>
    <w:p w:rsidR="00000000" w:rsidRPr="0083535B" w:rsidP="00BA2B69">
      <w:pPr>
        <w:pStyle w:val="BodyText"/>
      </w:pPr>
      <w:r w:rsidRPr="0083535B">
        <w:t>Companion Volume implemen</w:t>
      </w:r>
      <w:r w:rsidRPr="0083535B">
        <w:t xml:space="preserve">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BA2B69">
      <w:pPr>
        <w:pStyle w:val="BodyText"/>
      </w:pPr>
      <w:r w:rsidRPr="008353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BA2B69">
      <w:pPr>
        <w:pStyle w:val="BodyText"/>
      </w:pPr>
      <w:r w:rsidRPr="008353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BA2B69">
      <w:pPr>
        <w:pStyle w:val="BodyText"/>
      </w:pPr>
      <w:r w:rsidRPr="008353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BA2B69">
      <w:pPr>
        <w:pStyle w:val="BodyText"/>
        <w:sectPr w:rsidSect="0083535B">
          <w:headerReference w:type="default" r:id="rId10"/>
          <w:footerReference w:type="default" r:id="rId11"/>
          <w:pgSz w:w="11908" w:h="16833"/>
          <w:pgMar w:top="1702" w:right="1418" w:bottom="1702" w:left="1418" w:header="992" w:footer="992" w:gutter="0"/>
          <w:cols w:space="720"/>
          <w:noEndnote/>
          <w:docGrid w:linePitch="299"/>
        </w:sectPr>
      </w:pPr>
    </w:p>
    <w:p w:rsidR="00000000" w:rsidRPr="0083535B" w:rsidP="0083535B">
      <w:pPr>
        <w:pStyle w:val="SuperHeading"/>
      </w:pPr>
      <w:r w:rsidRPr="0083535B">
        <w:t>Assessment Requirements for PSPREG016 Conduct data analysis</w:t>
      </w:r>
    </w:p>
    <w:p w:rsidR="00000000" w:rsidRPr="0083535B" w:rsidP="0083535B">
      <w:pPr>
        <w:pStyle w:val="Heading1"/>
      </w:pPr>
      <w:bookmarkStart w:id="8" w:name="O_825903"/>
      <w:bookmarkEnd w:id="8"/>
      <w:r w:rsidRPr="0083535B">
        <w:t>Modification History</w:t>
      </w:r>
    </w:p>
    <w:tbl>
      <w:tblPr>
        <w:tblW w:w="0" w:type="auto"/>
        <w:tblLayout w:type="fixed"/>
        <w:tblCellMar>
          <w:left w:w="62" w:type="dxa"/>
          <w:right w:w="62" w:type="dxa"/>
        </w:tblCellMar>
        <w:tblLook w:val="0000"/>
      </w:tblPr>
      <w:tblGrid>
        <w:gridCol w:w="1134"/>
        <w:gridCol w:w="7937"/>
      </w:tblGrid>
      <w:tr w:rsidTr="00BA2B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35B" w:rsidP="0083535B">
            <w:pPr>
              <w:pStyle w:val="BodyText"/>
            </w:pPr>
            <w:r w:rsidRPr="0083535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BodyText"/>
              <w:rPr>
                <w:lang w:val="en-NZ"/>
              </w:rPr>
            </w:pPr>
            <w:r w:rsidRPr="0083535B">
              <w:rPr>
                <w:rStyle w:val="SpecialBold"/>
              </w:rPr>
              <w:t>Comments</w:t>
            </w:r>
          </w:p>
        </w:tc>
      </w:tr>
      <w:tr w:rsidTr="00BA2B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35B">
            <w:pPr>
              <w:pStyle w:val="BodyText"/>
              <w:rPr>
                <w:lang w:val="en-NZ"/>
              </w:rPr>
            </w:pPr>
            <w:r w:rsidRPr="008353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35B" w:rsidP="0083535B">
            <w:pPr>
              <w:pStyle w:val="BodyText"/>
            </w:pPr>
            <w:r w:rsidRPr="0083535B">
              <w:t>These Assessment Requirements were released i</w:t>
            </w:r>
            <w:r w:rsidRPr="0083535B">
              <w:t xml:space="preserve">n PSP Public Sector Training Package release 1.0 and meet the Standards for Training Packages. </w:t>
            </w:r>
          </w:p>
          <w:p w:rsidR="00000000" w:rsidRPr="0083535B" w:rsidP="0083535B">
            <w:pPr>
              <w:pStyle w:val="BodyText"/>
            </w:pPr>
          </w:p>
          <w:p w:rsidR="00000000" w:rsidRPr="0083535B" w:rsidP="0083535B">
            <w:pPr>
              <w:pStyle w:val="ListBullet"/>
            </w:pPr>
            <w:r w:rsidRPr="0083535B">
              <w:t>Assessment Requirements created drawing upon specified assessment information from superseded unit</w:t>
            </w:r>
          </w:p>
        </w:tc>
      </w:tr>
    </w:tbl>
    <w:p w:rsidR="00000000" w:rsidRPr="0083535B" w:rsidP="0083535B">
      <w:pPr>
        <w:pStyle w:val="BodyText"/>
      </w:pPr>
    </w:p>
    <w:p w:rsidR="00000000" w:rsidRPr="0083535B" w:rsidP="0083535B">
      <w:pPr>
        <w:pStyle w:val="AllowPageBreak"/>
      </w:pPr>
    </w:p>
    <w:p w:rsidR="00000000" w:rsidRPr="0083535B" w:rsidP="0083535B">
      <w:pPr>
        <w:pStyle w:val="Heading1"/>
      </w:pPr>
      <w:bookmarkStart w:id="9" w:name="O_825904"/>
      <w:bookmarkEnd w:id="9"/>
      <w:r w:rsidRPr="0083535B">
        <w:t>Performance Evidence</w:t>
      </w:r>
    </w:p>
    <w:p w:rsidR="00000000" w:rsidRPr="0083535B" w:rsidP="00BA2B69">
      <w:pPr>
        <w:pStyle w:val="BodyText"/>
      </w:pPr>
      <w:r w:rsidRPr="0083535B">
        <w:t>Evidence required to demonstrate competence must satisfy all of the requirements of the elements and performance criteria. The candidate must demonstrate evidence of performance of the following on at least one occasion.</w:t>
      </w:r>
    </w:p>
    <w:p w:rsidR="00000000" w:rsidRPr="0083535B" w:rsidP="0083535B">
      <w:pPr>
        <w:pStyle w:val="ListBullet"/>
      </w:pPr>
      <w:r w:rsidRPr="0083535B">
        <w:t>undertaking analysis and problem-s</w:t>
      </w:r>
      <w:r w:rsidRPr="0083535B">
        <w:t>olving</w:t>
      </w:r>
    </w:p>
    <w:p w:rsidR="00000000" w:rsidRPr="0083535B" w:rsidP="0083535B">
      <w:pPr>
        <w:pStyle w:val="ListBullet"/>
      </w:pPr>
      <w:r w:rsidRPr="0083535B">
        <w:t>reading and applying complex information from legislation</w:t>
      </w:r>
    </w:p>
    <w:p w:rsidR="00000000" w:rsidRPr="0083535B" w:rsidP="0083535B">
      <w:pPr>
        <w:pStyle w:val="ListBullet"/>
      </w:pPr>
      <w:r w:rsidRPr="0083535B">
        <w:t>communicating, including questioning and negotiating meaning</w:t>
      </w:r>
    </w:p>
    <w:p w:rsidR="00000000" w:rsidRPr="0083535B" w:rsidP="0083535B">
      <w:pPr>
        <w:pStyle w:val="ListBullet"/>
      </w:pPr>
      <w:r w:rsidRPr="0083535B">
        <w:t>undertaking planning and time management in the context of data analysis</w:t>
      </w:r>
    </w:p>
    <w:p w:rsidR="00000000" w:rsidRPr="0083535B" w:rsidP="0083535B">
      <w:pPr>
        <w:pStyle w:val="ListBullet"/>
      </w:pPr>
      <w:r w:rsidRPr="0083535B">
        <w:t>preparing written reports and recommendations requiring accuracy, and formal structures and language</w:t>
      </w:r>
    </w:p>
    <w:p w:rsidR="00000000" w:rsidRPr="0083535B" w:rsidP="0083535B">
      <w:pPr>
        <w:pStyle w:val="ListBullet"/>
      </w:pPr>
      <w:r w:rsidRPr="0083535B">
        <w:t>using information technology for data analysis, recording and reporting</w:t>
      </w:r>
    </w:p>
    <w:p w:rsidR="00000000" w:rsidRPr="0083535B" w:rsidP="0083535B">
      <w:pPr>
        <w:pStyle w:val="AllowPageBreak"/>
      </w:pPr>
    </w:p>
    <w:p w:rsidR="00000000" w:rsidRPr="0083535B" w:rsidP="0083535B">
      <w:pPr>
        <w:pStyle w:val="Heading1"/>
      </w:pPr>
      <w:bookmarkStart w:id="10" w:name="O_825905"/>
      <w:bookmarkEnd w:id="10"/>
      <w:r w:rsidRPr="0083535B">
        <w:t>Knowledge Evidence</w:t>
      </w:r>
    </w:p>
    <w:p w:rsidR="00000000" w:rsidRPr="0083535B" w:rsidP="00BA2B69">
      <w:pPr>
        <w:pStyle w:val="BodyText"/>
      </w:pPr>
      <w:r w:rsidRPr="0083535B">
        <w:t>Evidence required to demonstrate competence mus</w:t>
      </w:r>
      <w:r w:rsidRPr="0083535B">
        <w:t>t satisfy all of the requirements of the elements and performance criteria. If not otherwise specified the depth of knowledge demonstrated must be appropriate to the job context of the candidate.</w:t>
      </w:r>
    </w:p>
    <w:p w:rsidR="00000000" w:rsidRPr="0083535B" w:rsidP="0083535B">
      <w:pPr>
        <w:pStyle w:val="ListBullet"/>
      </w:pPr>
      <w:r w:rsidRPr="0083535B">
        <w:t>methods of analysis</w:t>
      </w:r>
    </w:p>
    <w:p w:rsidR="00000000" w:rsidRPr="0083535B" w:rsidP="0083535B">
      <w:pPr>
        <w:pStyle w:val="ListBullet"/>
      </w:pPr>
      <w:r w:rsidRPr="0083535B">
        <w:t>agency structure, services and environm</w:t>
      </w:r>
      <w:r w:rsidRPr="0083535B">
        <w:t>ent</w:t>
      </w:r>
    </w:p>
    <w:p w:rsidR="00000000" w:rsidRPr="0083535B" w:rsidP="0083535B">
      <w:pPr>
        <w:pStyle w:val="ListBullet"/>
      </w:pPr>
      <w:r w:rsidRPr="0083535B">
        <w:t>data collection and management systems</w:t>
      </w:r>
    </w:p>
    <w:p w:rsidR="00000000" w:rsidRPr="0083535B" w:rsidP="0083535B">
      <w:pPr>
        <w:pStyle w:val="ListBullet"/>
      </w:pPr>
      <w:r w:rsidRPr="0083535B">
        <w:t>the range of analytical techniques appropriate for information analysis</w:t>
      </w:r>
    </w:p>
    <w:p w:rsidR="00000000" w:rsidRPr="0083535B" w:rsidP="0083535B">
      <w:pPr>
        <w:pStyle w:val="ListBullet"/>
      </w:pPr>
      <w:r w:rsidRPr="0083535B">
        <w:t>inductive/deductive reasoning processes</w:t>
      </w:r>
    </w:p>
    <w:p w:rsidR="00000000" w:rsidRPr="0083535B" w:rsidP="0083535B">
      <w:pPr>
        <w:pStyle w:val="ListBullet"/>
      </w:pPr>
      <w:r w:rsidRPr="0083535B">
        <w:t>the influence of human factors on data analysis</w:t>
      </w:r>
    </w:p>
    <w:p w:rsidR="00000000" w:rsidRPr="0083535B" w:rsidP="0083535B">
      <w:pPr>
        <w:pStyle w:val="ListBullet"/>
      </w:pPr>
      <w:r w:rsidRPr="0083535B">
        <w:t>personalities in analysis</w:t>
      </w:r>
    </w:p>
    <w:p w:rsidR="00000000" w:rsidRPr="0083535B" w:rsidP="0083535B">
      <w:pPr>
        <w:pStyle w:val="ListBullet"/>
      </w:pPr>
      <w:r w:rsidRPr="0083535B">
        <w:t>construction of sound induc</w:t>
      </w:r>
      <w:r w:rsidRPr="0083535B">
        <w:t>tive arguments</w:t>
      </w:r>
    </w:p>
    <w:p w:rsidR="00000000" w:rsidRPr="0083535B" w:rsidP="0083535B">
      <w:pPr>
        <w:pStyle w:val="ListBullet"/>
      </w:pPr>
      <w:r w:rsidRPr="0083535B">
        <w:t>fallacies in reasoning</w:t>
      </w:r>
    </w:p>
    <w:p w:rsidR="00000000" w:rsidRPr="0083535B" w:rsidP="0083535B">
      <w:pPr>
        <w:pStyle w:val="ListBullet"/>
      </w:pPr>
      <w:r w:rsidRPr="0083535B">
        <w:t>how data analysis outcomes can contribute to the review of national strategies/plans</w:t>
      </w:r>
    </w:p>
    <w:p w:rsidR="00000000" w:rsidRPr="0083535B" w:rsidP="0083535B">
      <w:pPr>
        <w:pStyle w:val="ListBullet"/>
      </w:pPr>
      <w:r w:rsidRPr="0083535B">
        <w:t xml:space="preserve">public sector legislation </w:t>
      </w:r>
    </w:p>
    <w:p w:rsidR="00000000" w:rsidRPr="0083535B" w:rsidP="0083535B">
      <w:pPr>
        <w:pStyle w:val="AllowPageBreak"/>
      </w:pPr>
    </w:p>
    <w:p w:rsidR="00000000" w:rsidRPr="0083535B" w:rsidP="0083535B">
      <w:pPr>
        <w:pStyle w:val="Heading1"/>
      </w:pPr>
      <w:bookmarkStart w:id="11" w:name="O_825906"/>
      <w:bookmarkEnd w:id="11"/>
      <w:r w:rsidRPr="0083535B">
        <w:t>Assessment Conditions</w:t>
      </w:r>
    </w:p>
    <w:p w:rsidR="00000000" w:rsidRPr="0083535B" w:rsidP="00BA2B69">
      <w:pPr>
        <w:pStyle w:val="BodyText"/>
      </w:pPr>
      <w:r w:rsidRPr="0083535B">
        <w:t>This unit contains no specific industry-mandated assessment conditions. Guidance on suggested and recommended conditions and methods can be found in the Implementation Guide.</w:t>
      </w:r>
    </w:p>
    <w:p w:rsidR="00BA2B69" w:rsidP="00BA2B69">
      <w:pPr>
        <w:pStyle w:val="BodyText"/>
      </w:pPr>
      <w:r w:rsidRPr="0083535B">
        <w:t>Assessors must satisfy the NVR/AQTF mandatory competency requirements for assess</w:t>
      </w:r>
      <w:r w:rsidRPr="0083535B">
        <w:t>ors.</w:t>
      </w:r>
    </w:p>
    <w:p w:rsidR="00000000" w:rsidRPr="0083535B" w:rsidP="0083535B">
      <w:pPr>
        <w:pStyle w:val="Heading1"/>
      </w:pPr>
      <w:bookmarkStart w:id="12" w:name="O_825909"/>
      <w:bookmarkEnd w:id="12"/>
      <w:r w:rsidRPr="0083535B">
        <w:t>Links</w:t>
      </w:r>
    </w:p>
    <w:p w:rsidR="00000000" w:rsidRPr="0083535B" w:rsidP="00BA2B69">
      <w:pPr>
        <w:pStyle w:val="BodyText"/>
      </w:pPr>
      <w:r w:rsidRPr="008353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BA2B69">
      <w:pPr>
        <w:pStyle w:val="BodyText"/>
      </w:pPr>
      <w:r w:rsidRPr="008353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BA2B69">
      <w:pPr>
        <w:pStyle w:val="BodyText"/>
      </w:pPr>
      <w:r w:rsidRPr="008353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752">
        <w:rPr>
          <w:rStyle w:val="Hyperlink"/>
        </w:rPr>
        <w:t>https://vetnet.gov.au/Pages/TrainingDocs.aspx?q=bebbece7-ff48-4d2c-8876-405679019623</w:t>
      </w:r>
      <w:r>
        <w:fldChar w:fldCharType="end"/>
      </w:r>
    </w:p>
    <w:p w:rsidR="00000000" w:rsidRPr="0083535B" w:rsidP="0083535B"/>
    <w:sectPr w:rsidSect="008353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rsidRPr="00BA2B69" w:rsidP="00BA2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69" w:rsidP="00835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B69" w:rsidP="008353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A2B69" w:rsidP="008353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rsidP="0083535B">
    <w:pPr>
      <w:pStyle w:val="Footer"/>
      <w:framePr w:wrap="around"/>
    </w:pPr>
    <w:r>
      <w:fldChar w:fldCharType="begin"/>
    </w:r>
    <w:r>
      <w:instrText xml:space="preserve"> DOCPROPERTY  Subject  \* MERGEFORMAT </w:instrText>
    </w:r>
    <w:r>
      <w:fldChar w:fldCharType="separate"/>
    </w:r>
    <w:r w:rsidR="00BA2B69">
      <w:t>Approved</w:t>
    </w:r>
    <w:r w:rsidR="00BA2B69">
      <w:fldChar w:fldCharType="end"/>
    </w:r>
    <w:r>
      <w:tab/>
      <w:t xml:space="preserve">Page </w:t>
    </w:r>
    <w:r>
      <w:fldChar w:fldCharType="begin"/>
    </w:r>
    <w:r>
      <w:instrText xml:space="preserve"> PAGE  \* Arabic  \* MERGEFORMAT </w:instrText>
    </w:r>
    <w:r>
      <w:fldChar w:fldCharType="separate"/>
    </w:r>
    <w:r w:rsidR="00BA2B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2B69">
      <w:rPr>
        <w:noProof/>
      </w:rPr>
      <w:t>4</w:t>
    </w:r>
    <w:r>
      <w:rPr>
        <w:noProof/>
      </w:rPr>
      <w:fldChar w:fldCharType="end"/>
    </w:r>
  </w:p>
  <w:p w:rsidR="0083535B" w:rsidP="0083535B">
    <w:pPr>
      <w:pStyle w:val="Footer"/>
      <w:framePr w:wrap="around"/>
    </w:pPr>
    <w:r>
      <w:t xml:space="preserve">© Commonwealth of Australia, </w:t>
    </w:r>
    <w:r>
      <w:fldChar w:fldCharType="begin"/>
    </w:r>
    <w:r>
      <w:instrText xml:space="preserve"> DATE  \@ "yyyy"  \* MERGEFORMAT </w:instrText>
    </w:r>
    <w:r>
      <w:fldChar w:fldCharType="separate"/>
    </w:r>
    <w:r w:rsidR="00BA2B69">
      <w:rPr>
        <w:noProof/>
      </w:rPr>
      <w:t>2025</w:t>
    </w:r>
    <w:r>
      <w:fldChar w:fldCharType="end"/>
    </w:r>
    <w:r>
      <w:tab/>
    </w:r>
    <w:r>
      <w:fldChar w:fldCharType="begin"/>
    </w:r>
    <w:r>
      <w:instrText xml:space="preserve"> DOCPROPERTY  Author  \* MERGEFORMAT </w:instrText>
    </w:r>
    <w:r>
      <w:fldChar w:fldCharType="separate"/>
    </w:r>
    <w:r w:rsidR="00BA2B69">
      <w:t>Public Skills Australia</w:t>
    </w:r>
    <w:r w:rsidR="00BA2B69">
      <w:fldChar w:fldCharType="end"/>
    </w:r>
  </w:p>
  <w:p w:rsidR="0083535B" w:rsidP="00835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35B" w:rsidRPr="00BA2B69" w:rsidP="00BA2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69" w:rsidRPr="002D2AF8" w:rsidP="0083535B">
    <w:pPr>
      <w:pStyle w:val="Header"/>
      <w:framePr w:wrap="around"/>
    </w:pPr>
    <w:r>
      <w:fldChar w:fldCharType="begin"/>
    </w:r>
    <w:r>
      <w:instrText xml:space="preserve"> TITLE   \* MERGEFORMAT </w:instrText>
    </w:r>
    <w:r>
      <w:fldChar w:fldCharType="separate"/>
    </w:r>
    <w:r>
      <w:t>PSPREG016 Conduct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2B69" w:rsidP="008353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5B" w:rsidRPr="002D2AF8" w:rsidP="0083535B">
    <w:pPr>
      <w:pStyle w:val="Header"/>
      <w:framePr w:wrap="around"/>
    </w:pPr>
    <w:r>
      <w:fldChar w:fldCharType="begin"/>
    </w:r>
    <w:r>
      <w:instrText xml:space="preserve"> TITLE   \* MERGEFORMAT </w:instrText>
    </w:r>
    <w:r>
      <w:fldChar w:fldCharType="separate"/>
    </w:r>
    <w:r w:rsidR="00BA2B69">
      <w:t>PSPREG016 Conduct data analysis</w:t>
    </w:r>
    <w:r w:rsidR="00BA2B69">
      <w:fldChar w:fldCharType="end"/>
    </w:r>
    <w:r>
      <w:tab/>
      <w:t xml:space="preserve">Date this document was generated: </w:t>
    </w:r>
    <w:r>
      <w:fldChar w:fldCharType="begin"/>
    </w:r>
    <w:r>
      <w:instrText xml:space="preserve"> CREATEDATE  \@ "d MMMM yyyy"  \* MERGEFORMAT </w:instrText>
    </w:r>
    <w:r>
      <w:fldChar w:fldCharType="separate"/>
    </w:r>
    <w:r w:rsidR="00BA2B69">
      <w:rPr>
        <w:noProof/>
      </w:rPr>
      <w:t>2 March 2025</w:t>
    </w:r>
    <w:r>
      <w:fldChar w:fldCharType="end"/>
    </w:r>
  </w:p>
  <w:p w:rsidR="0083535B" w:rsidP="00835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889E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E41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35B"/>
    <w:pPr>
      <w:spacing w:before="360" w:after="60"/>
      <w:outlineLvl w:val="0"/>
    </w:pPr>
    <w:rPr>
      <w:sz w:val="32"/>
    </w:rPr>
  </w:style>
  <w:style w:type="paragraph" w:styleId="Heading2">
    <w:name w:val="heading 2"/>
    <w:basedOn w:val="HeadingBase"/>
    <w:next w:val="BodyText"/>
    <w:link w:val="Heading2Char"/>
    <w:qFormat/>
    <w:rsid w:val="0083535B"/>
    <w:pPr>
      <w:keepLines/>
      <w:spacing w:before="240" w:after="120"/>
      <w:outlineLvl w:val="1"/>
    </w:pPr>
    <w:rPr>
      <w:sz w:val="28"/>
      <w:szCs w:val="40"/>
    </w:rPr>
  </w:style>
  <w:style w:type="paragraph" w:styleId="Heading3">
    <w:name w:val="heading 3"/>
    <w:basedOn w:val="HeadingBase"/>
    <w:next w:val="BodyText"/>
    <w:link w:val="Heading3Char"/>
    <w:qFormat/>
    <w:rsid w:val="0083535B"/>
    <w:pPr>
      <w:spacing w:before="180" w:after="120"/>
      <w:outlineLvl w:val="2"/>
    </w:pPr>
    <w:rPr>
      <w:spacing w:val="-10"/>
      <w:kern w:val="32"/>
    </w:rPr>
  </w:style>
  <w:style w:type="paragraph" w:styleId="Heading4">
    <w:name w:val="heading 4"/>
    <w:basedOn w:val="HeadingBase"/>
    <w:next w:val="BodyText"/>
    <w:link w:val="Heading4Char"/>
    <w:qFormat/>
    <w:rsid w:val="0083535B"/>
    <w:pPr>
      <w:spacing w:before="160" w:after="120"/>
      <w:outlineLvl w:val="3"/>
    </w:pPr>
    <w:rPr>
      <w:sz w:val="22"/>
    </w:rPr>
  </w:style>
  <w:style w:type="paragraph" w:styleId="Heading5">
    <w:name w:val="heading 5"/>
    <w:basedOn w:val="HeadingBase"/>
    <w:next w:val="Normal"/>
    <w:link w:val="Heading5Char"/>
    <w:qFormat/>
    <w:rsid w:val="0083535B"/>
    <w:pPr>
      <w:spacing w:before="80"/>
      <w:outlineLvl w:val="4"/>
    </w:pPr>
    <w:rPr>
      <w:color w:val="918585"/>
      <w:sz w:val="20"/>
    </w:rPr>
  </w:style>
  <w:style w:type="paragraph" w:styleId="Heading6">
    <w:name w:val="heading 6"/>
    <w:basedOn w:val="HeadingBase"/>
    <w:next w:val="Normal"/>
    <w:link w:val="Heading6Char"/>
    <w:qFormat/>
    <w:rsid w:val="0083535B"/>
    <w:pPr>
      <w:spacing w:before="60"/>
      <w:outlineLvl w:val="5"/>
    </w:pPr>
    <w:rPr>
      <w:color w:val="918585"/>
      <w:sz w:val="20"/>
    </w:rPr>
  </w:style>
  <w:style w:type="paragraph" w:styleId="Heading7">
    <w:name w:val="heading 7"/>
    <w:basedOn w:val="Normal"/>
    <w:next w:val="Normal"/>
    <w:link w:val="Heading7Char"/>
    <w:qFormat/>
    <w:rsid w:val="0083535B"/>
    <w:pPr>
      <w:ind w:left="720"/>
      <w:outlineLvl w:val="6"/>
    </w:pPr>
    <w:rPr>
      <w:i/>
    </w:rPr>
  </w:style>
  <w:style w:type="paragraph" w:styleId="Heading8">
    <w:name w:val="heading 8"/>
    <w:basedOn w:val="Normal"/>
    <w:next w:val="Normal"/>
    <w:link w:val="Heading8Char"/>
    <w:qFormat/>
    <w:rsid w:val="0083535B"/>
    <w:pPr>
      <w:ind w:left="720"/>
      <w:outlineLvl w:val="7"/>
    </w:pPr>
    <w:rPr>
      <w:i/>
    </w:rPr>
  </w:style>
  <w:style w:type="paragraph" w:styleId="Heading9">
    <w:name w:val="heading 9"/>
    <w:basedOn w:val="Normal"/>
    <w:next w:val="Normal"/>
    <w:link w:val="Heading9Char"/>
    <w:qFormat/>
    <w:rsid w:val="0083535B"/>
    <w:pPr>
      <w:ind w:left="720"/>
      <w:outlineLvl w:val="8"/>
    </w:pPr>
    <w:rPr>
      <w:i/>
    </w:rPr>
  </w:style>
  <w:style w:type="character" w:default="1" w:styleId="DefaultParagraphFont">
    <w:name w:val="Default Paragraph Font"/>
    <w:uiPriority w:val="1"/>
    <w:unhideWhenUsed/>
    <w:rsid w:val="00835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35B"/>
  </w:style>
  <w:style w:type="character" w:customStyle="1" w:styleId="Heading1Char">
    <w:name w:val="Heading 1 Char"/>
    <w:basedOn w:val="DefaultParagraphFont"/>
    <w:link w:val="Heading1"/>
    <w:rsid w:val="0083535B"/>
    <w:rPr>
      <w:rFonts w:ascii="Times New Roman" w:eastAsia="Times New Roman" w:hAnsi="Times New Roman" w:cs="Times New Roman"/>
      <w:b/>
      <w:sz w:val="32"/>
      <w:szCs w:val="20"/>
      <w:lang w:eastAsia="en-US"/>
    </w:rPr>
  </w:style>
  <w:style w:type="paragraph" w:styleId="BodyText">
    <w:name w:val="Body Text"/>
    <w:basedOn w:val="Normal"/>
    <w:link w:val="BodyTextChar"/>
    <w:rsid w:val="00835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35B"/>
    <w:rPr>
      <w:rFonts w:ascii="Times New Roman" w:eastAsia="Times New Roman" w:hAnsi="Times New Roman" w:cs="Times New Roman"/>
      <w:sz w:val="24"/>
      <w:lang w:eastAsia="en-US"/>
    </w:rPr>
  </w:style>
  <w:style w:type="paragraph" w:styleId="List">
    <w:name w:val="List"/>
    <w:basedOn w:val="BodyText"/>
    <w:next w:val="BodyText"/>
    <w:rsid w:val="0083535B"/>
    <w:pPr>
      <w:tabs>
        <w:tab w:val="left" w:pos="340"/>
      </w:tabs>
      <w:spacing w:before="60" w:after="60"/>
      <w:ind w:left="340" w:hanging="340"/>
    </w:pPr>
  </w:style>
  <w:style w:type="paragraph" w:styleId="ListBullet">
    <w:name w:val="List Bullet"/>
    <w:basedOn w:val="List"/>
    <w:rsid w:val="0083535B"/>
    <w:pPr>
      <w:numPr>
        <w:numId w:val="11"/>
      </w:numPr>
      <w:tabs>
        <w:tab w:val="clear" w:pos="340"/>
      </w:tabs>
      <w:spacing w:before="40" w:after="40"/>
    </w:pPr>
  </w:style>
  <w:style w:type="character" w:customStyle="1" w:styleId="SpecialBold">
    <w:name w:val="Special Bold"/>
    <w:basedOn w:val="DefaultParagraphFont"/>
    <w:rsid w:val="0083535B"/>
    <w:rPr>
      <w:b/>
      <w:spacing w:val="0"/>
    </w:rPr>
  </w:style>
  <w:style w:type="paragraph" w:customStyle="1" w:styleId="SuperHeading">
    <w:name w:val="SuperHeading"/>
    <w:basedOn w:val="Normal"/>
    <w:rsid w:val="0083535B"/>
    <w:pPr>
      <w:spacing w:before="240" w:after="120"/>
      <w:outlineLvl w:val="0"/>
    </w:pPr>
    <w:rPr>
      <w:rFonts w:ascii="Times New Roman" w:hAnsi="Times New Roman"/>
      <w:b/>
      <w:sz w:val="32"/>
    </w:rPr>
  </w:style>
  <w:style w:type="paragraph" w:customStyle="1" w:styleId="TableHeading">
    <w:name w:val="Table Heading"/>
    <w:basedOn w:val="HeadingBase"/>
    <w:rsid w:val="0083535B"/>
    <w:pPr>
      <w:keepLines/>
      <w:pBdr>
        <w:bottom w:val="single" w:sz="6" w:space="1" w:color="918585"/>
      </w:pBdr>
      <w:spacing w:before="240"/>
    </w:pPr>
  </w:style>
  <w:style w:type="paragraph" w:customStyle="1" w:styleId="AllowPageBreak">
    <w:name w:val="AllowPageBreak"/>
    <w:rsid w:val="00835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35B"/>
    <w:rPr>
      <w:rFonts w:ascii="Courier New" w:eastAsia="Times New Roman" w:hAnsi="Courier New" w:cs="Times New Roman"/>
      <w:i/>
      <w:szCs w:val="20"/>
      <w:lang w:eastAsia="en-US"/>
    </w:rPr>
  </w:style>
  <w:style w:type="paragraph" w:customStyle="1" w:styleId="HeadingBase">
    <w:name w:val="Heading Base"/>
    <w:rsid w:val="00835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35B"/>
    <w:pPr>
      <w:tabs>
        <w:tab w:val="right" w:leader="dot" w:pos="9072"/>
      </w:tabs>
      <w:ind w:left="567"/>
    </w:pPr>
    <w:rPr>
      <w:szCs w:val="22"/>
    </w:rPr>
  </w:style>
  <w:style w:type="paragraph" w:customStyle="1" w:styleId="TOCBase">
    <w:name w:val="TOC Base"/>
    <w:rsid w:val="00835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35B"/>
    <w:pPr>
      <w:tabs>
        <w:tab w:val="right" w:leader="dot" w:pos="9072"/>
      </w:tabs>
      <w:spacing w:before="40" w:after="40"/>
      <w:ind w:left="284"/>
    </w:pPr>
    <w:rPr>
      <w:rFonts w:ascii="Times New Roman" w:hAnsi="Times New Roman"/>
    </w:rPr>
  </w:style>
  <w:style w:type="paragraph" w:styleId="TOC1">
    <w:name w:val="toc 1"/>
    <w:basedOn w:val="TOCBase"/>
    <w:next w:val="Normal"/>
    <w:rsid w:val="00835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35B"/>
    <w:rPr>
      <w:rFonts w:ascii="Times New Roman" w:eastAsia="Times New Roman" w:hAnsi="Times New Roman" w:cs="Times New Roman"/>
      <w:sz w:val="16"/>
      <w:lang w:eastAsia="en-US"/>
    </w:rPr>
  </w:style>
  <w:style w:type="paragraph" w:styleId="Title">
    <w:name w:val="Title"/>
    <w:basedOn w:val="HeadingBase"/>
    <w:link w:val="TitleChar"/>
    <w:qFormat/>
    <w:rsid w:val="0083535B"/>
    <w:pPr>
      <w:spacing w:before="5040"/>
      <w:jc w:val="center"/>
    </w:pPr>
    <w:rPr>
      <w:sz w:val="48"/>
      <w:szCs w:val="72"/>
      <w:lang w:val="en-US"/>
    </w:rPr>
  </w:style>
  <w:style w:type="character" w:customStyle="1" w:styleId="TitleChar">
    <w:name w:val="Title Char"/>
    <w:basedOn w:val="DefaultParagraphFont"/>
    <w:link w:val="Title"/>
    <w:rsid w:val="00835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35B"/>
    <w:pPr>
      <w:tabs>
        <w:tab w:val="left" w:pos="3600"/>
        <w:tab w:val="left" w:pos="3958"/>
      </w:tabs>
    </w:pPr>
  </w:style>
  <w:style w:type="paragraph" w:customStyle="1" w:styleId="Note">
    <w:name w:val="Note"/>
    <w:basedOn w:val="BodyText"/>
    <w:rsid w:val="00835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35B"/>
    <w:pPr>
      <w:framePr w:wrap="auto" w:hAnchor="text" w:y="6049"/>
    </w:pPr>
    <w:rPr>
      <w:color w:val="000000"/>
      <w:sz w:val="40"/>
    </w:rPr>
  </w:style>
  <w:style w:type="paragraph" w:customStyle="1" w:styleId="TOCTitle">
    <w:name w:val="TOCTitle"/>
    <w:basedOn w:val="Heading1"/>
    <w:rsid w:val="0083535B"/>
    <w:pPr>
      <w:spacing w:after="240"/>
      <w:jc w:val="center"/>
      <w:outlineLvl w:val="9"/>
    </w:pPr>
    <w:rPr>
      <w:caps/>
    </w:rPr>
  </w:style>
  <w:style w:type="paragraph" w:customStyle="1" w:styleId="Version">
    <w:name w:val="Version"/>
    <w:rsid w:val="00835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35B"/>
    <w:pPr>
      <w:numPr>
        <w:numId w:val="12"/>
      </w:numPr>
      <w:tabs>
        <w:tab w:val="clear" w:pos="680"/>
      </w:tabs>
    </w:pPr>
  </w:style>
  <w:style w:type="paragraph" w:styleId="Index1">
    <w:name w:val="index 1"/>
    <w:basedOn w:val="Normal"/>
    <w:next w:val="Normal"/>
    <w:semiHidden/>
    <w:rsid w:val="0083535B"/>
    <w:pPr>
      <w:keepNext w:val="0"/>
      <w:tabs>
        <w:tab w:val="right" w:pos="4176"/>
      </w:tabs>
      <w:ind w:left="198" w:hanging="198"/>
    </w:pPr>
    <w:rPr>
      <w:rFonts w:ascii="Garamond" w:hAnsi="Garamond"/>
    </w:rPr>
  </w:style>
  <w:style w:type="paragraph" w:styleId="IndexHeading">
    <w:name w:val="index heading"/>
    <w:basedOn w:val="Normal"/>
    <w:next w:val="Index1"/>
    <w:semiHidden/>
    <w:rsid w:val="0083535B"/>
    <w:pPr>
      <w:spacing w:before="120" w:after="120"/>
    </w:pPr>
    <w:rPr>
      <w:rFonts w:ascii="Arial" w:hAnsi="Arial"/>
      <w:b/>
      <w:color w:val="918585"/>
      <w:sz w:val="24"/>
    </w:rPr>
  </w:style>
  <w:style w:type="paragraph" w:styleId="Header">
    <w:name w:val="header"/>
    <w:basedOn w:val="Normal"/>
    <w:link w:val="HeaderChar"/>
    <w:rsid w:val="00835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35B"/>
    <w:rPr>
      <w:rFonts w:ascii="Times New Roman" w:eastAsia="Times New Roman" w:hAnsi="Times New Roman" w:cs="Times New Roman"/>
      <w:sz w:val="16"/>
      <w:szCs w:val="20"/>
      <w:lang w:val="en-GB" w:eastAsia="en-US"/>
    </w:rPr>
  </w:style>
  <w:style w:type="paragraph" w:customStyle="1" w:styleId="Chapter">
    <w:name w:val="Chapter"/>
    <w:basedOn w:val="Normal"/>
    <w:rsid w:val="0083535B"/>
    <w:pPr>
      <w:spacing w:before="240"/>
    </w:pPr>
    <w:rPr>
      <w:rFonts w:ascii="Times New Roman" w:hAnsi="Times New Roman"/>
      <w:smallCaps/>
      <w:spacing w:val="80"/>
      <w:sz w:val="28"/>
    </w:rPr>
  </w:style>
  <w:style w:type="paragraph" w:customStyle="1" w:styleId="InChapter">
    <w:name w:val="InChapter"/>
    <w:basedOn w:val="Heading3"/>
    <w:rsid w:val="0083535B"/>
    <w:pPr>
      <w:spacing w:after="240"/>
      <w:outlineLvl w:val="9"/>
    </w:pPr>
    <w:rPr>
      <w:noProof/>
    </w:rPr>
  </w:style>
  <w:style w:type="paragraph" w:styleId="Index2">
    <w:name w:val="index 2"/>
    <w:basedOn w:val="Normal"/>
    <w:next w:val="Normal"/>
    <w:semiHidden/>
    <w:rsid w:val="0083535B"/>
    <w:pPr>
      <w:tabs>
        <w:tab w:val="right" w:pos="4176"/>
      </w:tabs>
      <w:ind w:left="568" w:hanging="284"/>
    </w:pPr>
    <w:rPr>
      <w:rFonts w:ascii="Garamond" w:hAnsi="Garamond"/>
    </w:rPr>
  </w:style>
  <w:style w:type="paragraph" w:customStyle="1" w:styleId="Byline">
    <w:name w:val="Byline"/>
    <w:rsid w:val="00835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35B"/>
    <w:pPr>
      <w:tabs>
        <w:tab w:val="clear" w:pos="3600"/>
        <w:tab w:val="clear" w:pos="3958"/>
      </w:tabs>
      <w:jc w:val="right"/>
    </w:pPr>
  </w:style>
  <w:style w:type="character" w:styleId="Emphasis">
    <w:name w:val="Emphasis"/>
    <w:basedOn w:val="DefaultParagraphFont"/>
    <w:qFormat/>
    <w:rsid w:val="0083535B"/>
    <w:rPr>
      <w:i/>
    </w:rPr>
  </w:style>
  <w:style w:type="paragraph" w:styleId="Caption">
    <w:name w:val="caption"/>
    <w:basedOn w:val="BodyText"/>
    <w:next w:val="Normal"/>
    <w:qFormat/>
    <w:rsid w:val="0083535B"/>
    <w:pPr>
      <w:framePr w:w="2268" w:hSpace="181" w:vSpace="181" w:wrap="around" w:vAnchor="text" w:hAnchor="page" w:x="1135" w:y="285" w:anchorLock="1"/>
    </w:pPr>
    <w:rPr>
      <w:i/>
    </w:rPr>
  </w:style>
  <w:style w:type="paragraph" w:customStyle="1" w:styleId="MiniTOCTitle">
    <w:name w:val="MiniTOCTitle"/>
    <w:basedOn w:val="Heading4"/>
    <w:rsid w:val="0083535B"/>
    <w:pPr>
      <w:spacing w:before="240"/>
      <w:outlineLvl w:val="9"/>
    </w:pPr>
    <w:rPr>
      <w:noProof/>
      <w:sz w:val="24"/>
    </w:rPr>
  </w:style>
  <w:style w:type="paragraph" w:customStyle="1" w:styleId="MiniTOCItem">
    <w:name w:val="MiniTOCItem"/>
    <w:basedOn w:val="ListBullet"/>
    <w:rsid w:val="0083535B"/>
    <w:pPr>
      <w:numPr>
        <w:numId w:val="0"/>
      </w:numPr>
      <w:tabs>
        <w:tab w:val="right" w:leader="dot" w:pos="6521"/>
      </w:tabs>
      <w:spacing w:before="0" w:after="0"/>
    </w:pPr>
  </w:style>
  <w:style w:type="paragraph" w:customStyle="1" w:styleId="TOFTitle">
    <w:name w:val="TOFTitle"/>
    <w:basedOn w:val="TOCTitle"/>
    <w:rsid w:val="0083535B"/>
  </w:style>
  <w:style w:type="paragraph" w:styleId="TableofFigures">
    <w:name w:val="table of figures"/>
    <w:basedOn w:val="Normal"/>
    <w:next w:val="Normal"/>
    <w:semiHidden/>
    <w:rsid w:val="0083535B"/>
    <w:pPr>
      <w:tabs>
        <w:tab w:val="right" w:leader="dot" w:pos="9072"/>
      </w:tabs>
      <w:ind w:left="970" w:hanging="403"/>
    </w:pPr>
    <w:rPr>
      <w:rFonts w:ascii="Times New Roman" w:hAnsi="Times New Roman"/>
      <w:b/>
    </w:rPr>
  </w:style>
  <w:style w:type="paragraph" w:styleId="ListNumber">
    <w:name w:val="List Number"/>
    <w:basedOn w:val="List"/>
    <w:rsid w:val="0083535B"/>
    <w:pPr>
      <w:numPr>
        <w:numId w:val="14"/>
      </w:numPr>
      <w:tabs>
        <w:tab w:val="clear" w:pos="340"/>
      </w:tabs>
    </w:pPr>
  </w:style>
  <w:style w:type="character" w:customStyle="1" w:styleId="WingdingSymbols">
    <w:name w:val="Wingding Symbols"/>
    <w:rsid w:val="0083535B"/>
    <w:rPr>
      <w:rFonts w:ascii="Wingdings" w:hAnsi="Wingdings"/>
    </w:rPr>
  </w:style>
  <w:style w:type="character" w:customStyle="1" w:styleId="HotSpot">
    <w:name w:val="HotSpot"/>
    <w:rsid w:val="0083535B"/>
    <w:rPr>
      <w:color w:val="0033CC"/>
      <w:u w:val="none"/>
    </w:rPr>
  </w:style>
  <w:style w:type="paragraph" w:customStyle="1" w:styleId="BodyTextRight">
    <w:name w:val="Body Text Right"/>
    <w:basedOn w:val="BodyText"/>
    <w:rsid w:val="0083535B"/>
    <w:pPr>
      <w:spacing w:before="0" w:after="0"/>
      <w:jc w:val="right"/>
    </w:pPr>
  </w:style>
  <w:style w:type="paragraph" w:styleId="Index3">
    <w:name w:val="index 3"/>
    <w:basedOn w:val="ListNumber2"/>
    <w:next w:val="Normal"/>
    <w:semiHidden/>
    <w:rsid w:val="0083535B"/>
    <w:pPr>
      <w:numPr>
        <w:numId w:val="0"/>
      </w:numPr>
      <w:tabs>
        <w:tab w:val="right" w:leader="dot" w:pos="4176"/>
      </w:tabs>
    </w:pPr>
  </w:style>
  <w:style w:type="paragraph" w:styleId="ListNumber2">
    <w:name w:val="List Number 2"/>
    <w:basedOn w:val="List2"/>
    <w:rsid w:val="0083535B"/>
    <w:pPr>
      <w:numPr>
        <w:numId w:val="9"/>
      </w:numPr>
      <w:tabs>
        <w:tab w:val="clear" w:pos="1060"/>
      </w:tabs>
    </w:pPr>
  </w:style>
  <w:style w:type="paragraph" w:customStyle="1" w:styleId="MarginNote">
    <w:name w:val="Margin Note"/>
    <w:basedOn w:val="BodyText"/>
    <w:rsid w:val="00835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35B"/>
    <w:rPr>
      <w:sz w:val="32"/>
    </w:rPr>
  </w:style>
  <w:style w:type="paragraph" w:customStyle="1" w:styleId="HeadingProcedure">
    <w:name w:val="Heading Procedure"/>
    <w:basedOn w:val="HeadingBase"/>
    <w:next w:val="Normal"/>
    <w:rsid w:val="0083535B"/>
    <w:pPr>
      <w:tabs>
        <w:tab w:val="left" w:pos="0"/>
      </w:tabs>
      <w:spacing w:before="120" w:after="60"/>
    </w:pPr>
    <w:rPr>
      <w:i/>
      <w:color w:val="918585"/>
      <w:sz w:val="22"/>
    </w:rPr>
  </w:style>
  <w:style w:type="paragraph" w:customStyle="1" w:styleId="TableBodyText">
    <w:name w:val="Table Body Text"/>
    <w:basedOn w:val="BodyText"/>
    <w:rsid w:val="0083535B"/>
    <w:pPr>
      <w:spacing w:before="60" w:after="60"/>
    </w:pPr>
  </w:style>
  <w:style w:type="paragraph" w:styleId="ListContinue">
    <w:name w:val="List Continue"/>
    <w:basedOn w:val="List"/>
    <w:rsid w:val="0083535B"/>
    <w:pPr>
      <w:ind w:firstLine="0"/>
    </w:pPr>
  </w:style>
  <w:style w:type="paragraph" w:customStyle="1" w:styleId="ListNote">
    <w:name w:val="List Note"/>
    <w:basedOn w:val="List"/>
    <w:rsid w:val="0083535B"/>
    <w:pPr>
      <w:pBdr>
        <w:top w:val="single" w:sz="6" w:space="2" w:color="918585"/>
        <w:bottom w:val="single" w:sz="6" w:space="2" w:color="918585"/>
      </w:pBdr>
      <w:tabs>
        <w:tab w:val="left" w:pos="1021"/>
      </w:tabs>
      <w:ind w:firstLine="0"/>
    </w:pPr>
  </w:style>
  <w:style w:type="paragraph" w:customStyle="1" w:styleId="Warning">
    <w:name w:val="Warning"/>
    <w:basedOn w:val="BodyText"/>
    <w:rsid w:val="0083535B"/>
    <w:pPr>
      <w:shd w:val="clear" w:color="auto" w:fill="D9D9D9"/>
      <w:tabs>
        <w:tab w:val="left" w:pos="992"/>
      </w:tabs>
      <w:ind w:left="119" w:right="119"/>
    </w:pPr>
    <w:rPr>
      <w:sz w:val="20"/>
    </w:rPr>
  </w:style>
  <w:style w:type="paragraph" w:customStyle="1" w:styleId="MarginIcons">
    <w:name w:val="Margin Icons"/>
    <w:basedOn w:val="BodyText"/>
    <w:rsid w:val="00835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35B"/>
    <w:rPr>
      <w:rFonts w:ascii="Courier New" w:hAnsi="Courier New"/>
    </w:rPr>
  </w:style>
  <w:style w:type="paragraph" w:customStyle="1" w:styleId="NoteBullet">
    <w:name w:val="Note Bullet"/>
    <w:basedOn w:val="Note"/>
    <w:rsid w:val="0083535B"/>
    <w:pPr>
      <w:tabs>
        <w:tab w:val="clear" w:pos="680"/>
      </w:tabs>
      <w:spacing w:before="60" w:after="60"/>
    </w:pPr>
  </w:style>
  <w:style w:type="paragraph" w:customStyle="1" w:styleId="SubHeading2">
    <w:name w:val="SubHeading2"/>
    <w:basedOn w:val="HeadingBase"/>
    <w:rsid w:val="0083535B"/>
    <w:pPr>
      <w:spacing w:before="240" w:after="60"/>
    </w:pPr>
    <w:rPr>
      <w:sz w:val="20"/>
    </w:rPr>
  </w:style>
  <w:style w:type="paragraph" w:customStyle="1" w:styleId="SubHeading1">
    <w:name w:val="SubHeading1"/>
    <w:basedOn w:val="HeadingBase"/>
    <w:rsid w:val="0083535B"/>
    <w:pPr>
      <w:spacing w:before="240" w:after="60"/>
    </w:pPr>
    <w:rPr>
      <w:color w:val="918585"/>
      <w:sz w:val="22"/>
    </w:rPr>
  </w:style>
  <w:style w:type="paragraph" w:customStyle="1" w:styleId="SideHeading">
    <w:name w:val="Side Heading"/>
    <w:basedOn w:val="HeadingBase"/>
    <w:rsid w:val="00835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35B"/>
    <w:pPr>
      <w:numPr>
        <w:numId w:val="10"/>
      </w:numPr>
    </w:pPr>
  </w:style>
  <w:style w:type="paragraph" w:styleId="PlainText">
    <w:name w:val="Plain Text"/>
    <w:basedOn w:val="Normal"/>
    <w:link w:val="PlainTextChar"/>
    <w:rsid w:val="0083535B"/>
    <w:rPr>
      <w:sz w:val="20"/>
    </w:rPr>
  </w:style>
  <w:style w:type="character" w:customStyle="1" w:styleId="PlainTextChar">
    <w:name w:val="Plain Text Char"/>
    <w:basedOn w:val="DefaultParagraphFont"/>
    <w:link w:val="PlainText"/>
    <w:rsid w:val="0083535B"/>
    <w:rPr>
      <w:rFonts w:ascii="Courier New" w:eastAsia="Times New Roman" w:hAnsi="Courier New" w:cs="Times New Roman"/>
      <w:sz w:val="20"/>
      <w:szCs w:val="20"/>
      <w:lang w:eastAsia="en-US"/>
    </w:rPr>
  </w:style>
  <w:style w:type="character" w:customStyle="1" w:styleId="MenuOption">
    <w:name w:val="Menu Option"/>
    <w:basedOn w:val="DefaultParagraphFont"/>
    <w:rsid w:val="0083535B"/>
    <w:rPr>
      <w:b/>
      <w:smallCaps/>
    </w:rPr>
  </w:style>
  <w:style w:type="paragraph" w:customStyle="1" w:styleId="TableListNumber">
    <w:name w:val="Table List Number"/>
    <w:basedOn w:val="ListNumber"/>
    <w:rsid w:val="0083535B"/>
    <w:pPr>
      <w:numPr>
        <w:numId w:val="0"/>
      </w:numPr>
    </w:pPr>
  </w:style>
  <w:style w:type="paragraph" w:styleId="TOC4">
    <w:name w:val="toc 4"/>
    <w:basedOn w:val="TOCBase"/>
    <w:next w:val="Normal"/>
    <w:semiHidden/>
    <w:rsid w:val="0083535B"/>
    <w:pPr>
      <w:tabs>
        <w:tab w:val="right" w:leader="dot" w:pos="9071"/>
      </w:tabs>
      <w:ind w:left="1701"/>
    </w:pPr>
  </w:style>
  <w:style w:type="paragraph" w:customStyle="1" w:styleId="ListAlpha">
    <w:name w:val="List Alpha"/>
    <w:basedOn w:val="List"/>
    <w:rsid w:val="0083535B"/>
    <w:pPr>
      <w:numPr>
        <w:numId w:val="8"/>
      </w:numPr>
    </w:pPr>
  </w:style>
  <w:style w:type="paragraph" w:customStyle="1" w:styleId="ListAlpha2">
    <w:name w:val="List Alpha 2"/>
    <w:basedOn w:val="List2"/>
    <w:rsid w:val="0083535B"/>
    <w:pPr>
      <w:numPr>
        <w:numId w:val="7"/>
      </w:numPr>
    </w:pPr>
  </w:style>
  <w:style w:type="paragraph" w:styleId="List2">
    <w:name w:val="List 2"/>
    <w:basedOn w:val="BodyText"/>
    <w:rsid w:val="0083535B"/>
    <w:pPr>
      <w:tabs>
        <w:tab w:val="left" w:pos="680"/>
      </w:tabs>
      <w:spacing w:before="60" w:after="60"/>
      <w:ind w:left="680" w:hanging="340"/>
    </w:pPr>
  </w:style>
  <w:style w:type="paragraph" w:styleId="List3">
    <w:name w:val="List 3"/>
    <w:basedOn w:val="BodyText"/>
    <w:rsid w:val="0083535B"/>
    <w:pPr>
      <w:tabs>
        <w:tab w:val="left" w:pos="1021"/>
      </w:tabs>
      <w:spacing w:before="60" w:after="60"/>
      <w:ind w:left="1020" w:hanging="340"/>
    </w:pPr>
  </w:style>
  <w:style w:type="paragraph" w:styleId="List4">
    <w:name w:val="List 4"/>
    <w:basedOn w:val="BodyText"/>
    <w:rsid w:val="0083535B"/>
    <w:pPr>
      <w:tabs>
        <w:tab w:val="left" w:pos="1361"/>
      </w:tabs>
      <w:spacing w:before="60" w:after="60"/>
      <w:ind w:left="1361" w:hanging="340"/>
    </w:pPr>
  </w:style>
  <w:style w:type="paragraph" w:styleId="List5">
    <w:name w:val="List 5"/>
    <w:basedOn w:val="BodyText"/>
    <w:rsid w:val="0083535B"/>
    <w:pPr>
      <w:tabs>
        <w:tab w:val="left" w:pos="1701"/>
      </w:tabs>
      <w:spacing w:before="60" w:after="60"/>
      <w:ind w:left="1701" w:hanging="340"/>
    </w:pPr>
  </w:style>
  <w:style w:type="paragraph" w:styleId="ListBullet3">
    <w:name w:val="List Bullet 3"/>
    <w:basedOn w:val="List3"/>
    <w:rsid w:val="0083535B"/>
    <w:pPr>
      <w:numPr>
        <w:numId w:val="13"/>
      </w:numPr>
      <w:tabs>
        <w:tab w:val="clear" w:pos="1021"/>
      </w:tabs>
      <w:ind w:left="1037" w:hanging="357"/>
    </w:pPr>
  </w:style>
  <w:style w:type="paragraph" w:styleId="ListBullet4">
    <w:name w:val="List Bullet 4"/>
    <w:basedOn w:val="List4"/>
    <w:rsid w:val="0083535B"/>
    <w:pPr>
      <w:numPr>
        <w:numId w:val="2"/>
      </w:numPr>
      <w:tabs>
        <w:tab w:val="clear" w:pos="1361"/>
      </w:tabs>
    </w:pPr>
  </w:style>
  <w:style w:type="paragraph" w:styleId="ListBullet5">
    <w:name w:val="List Bullet 5"/>
    <w:basedOn w:val="List5"/>
    <w:rsid w:val="0083535B"/>
    <w:pPr>
      <w:numPr>
        <w:numId w:val="3"/>
      </w:numPr>
    </w:pPr>
  </w:style>
  <w:style w:type="paragraph" w:styleId="ListContinue2">
    <w:name w:val="List Continue 2"/>
    <w:basedOn w:val="List2"/>
    <w:rsid w:val="0083535B"/>
    <w:pPr>
      <w:ind w:firstLine="0"/>
    </w:pPr>
  </w:style>
  <w:style w:type="paragraph" w:styleId="ListContinue3">
    <w:name w:val="List Continue 3"/>
    <w:basedOn w:val="List3"/>
    <w:rsid w:val="0083535B"/>
    <w:pPr>
      <w:ind w:left="1021" w:firstLine="0"/>
    </w:pPr>
  </w:style>
  <w:style w:type="paragraph" w:styleId="ListContinue4">
    <w:name w:val="List Continue 4"/>
    <w:basedOn w:val="List4"/>
    <w:rsid w:val="0083535B"/>
    <w:pPr>
      <w:ind w:firstLine="0"/>
    </w:pPr>
  </w:style>
  <w:style w:type="paragraph" w:styleId="ListContinue5">
    <w:name w:val="List Continue 5"/>
    <w:basedOn w:val="List5"/>
    <w:rsid w:val="0083535B"/>
    <w:pPr>
      <w:ind w:firstLine="0"/>
    </w:pPr>
  </w:style>
  <w:style w:type="paragraph" w:styleId="ListNumber3">
    <w:name w:val="List Number 3"/>
    <w:basedOn w:val="List3"/>
    <w:rsid w:val="0083535B"/>
    <w:pPr>
      <w:numPr>
        <w:numId w:val="4"/>
      </w:numPr>
    </w:pPr>
  </w:style>
  <w:style w:type="paragraph" w:styleId="ListNumber4">
    <w:name w:val="List Number 4"/>
    <w:basedOn w:val="List4"/>
    <w:rsid w:val="0083535B"/>
    <w:pPr>
      <w:numPr>
        <w:numId w:val="5"/>
      </w:numPr>
    </w:pPr>
  </w:style>
  <w:style w:type="paragraph" w:styleId="ListNumber5">
    <w:name w:val="List Number 5"/>
    <w:basedOn w:val="List5"/>
    <w:rsid w:val="0083535B"/>
    <w:pPr>
      <w:numPr>
        <w:numId w:val="6"/>
      </w:numPr>
    </w:pPr>
  </w:style>
  <w:style w:type="paragraph" w:styleId="BlockText">
    <w:name w:val="Block Text"/>
    <w:basedOn w:val="Normal"/>
    <w:rsid w:val="0083535B"/>
    <w:pPr>
      <w:spacing w:after="120"/>
      <w:ind w:left="1440" w:right="1440"/>
    </w:pPr>
  </w:style>
  <w:style w:type="character" w:customStyle="1" w:styleId="Subscript">
    <w:name w:val="Subscript"/>
    <w:basedOn w:val="DefaultParagraphFont"/>
    <w:rsid w:val="0083535B"/>
    <w:rPr>
      <w:sz w:val="16"/>
      <w:vertAlign w:val="subscript"/>
    </w:rPr>
  </w:style>
  <w:style w:type="character" w:customStyle="1" w:styleId="Superscript">
    <w:name w:val="Superscript"/>
    <w:basedOn w:val="DefaultParagraphFont"/>
    <w:rsid w:val="0083535B"/>
    <w:rPr>
      <w:sz w:val="16"/>
      <w:vertAlign w:val="superscript"/>
    </w:rPr>
  </w:style>
  <w:style w:type="character" w:customStyle="1" w:styleId="Symbols">
    <w:name w:val="Symbols"/>
    <w:basedOn w:val="DefaultParagraphFont"/>
    <w:rsid w:val="0083535B"/>
    <w:rPr>
      <w:rFonts w:ascii="Symbol" w:hAnsi="Symbol"/>
    </w:rPr>
  </w:style>
  <w:style w:type="character" w:customStyle="1" w:styleId="MenuOptions">
    <w:name w:val="Menu Options"/>
    <w:basedOn w:val="DefaultParagraphFont"/>
    <w:rsid w:val="0083535B"/>
    <w:rPr>
      <w:rFonts w:ascii="Arial Narrow" w:hAnsi="Arial Narrow"/>
      <w:smallCaps/>
    </w:rPr>
  </w:style>
  <w:style w:type="character" w:customStyle="1" w:styleId="Buttons">
    <w:name w:val="Buttons"/>
    <w:basedOn w:val="DefaultParagraphFont"/>
    <w:rsid w:val="0083535B"/>
    <w:rPr>
      <w:b/>
    </w:rPr>
  </w:style>
  <w:style w:type="character" w:customStyle="1" w:styleId="Underlined">
    <w:name w:val="Underlined"/>
    <w:basedOn w:val="DefaultParagraphFont"/>
    <w:rsid w:val="0083535B"/>
    <w:rPr>
      <w:u w:val="single"/>
    </w:rPr>
  </w:style>
  <w:style w:type="paragraph" w:customStyle="1" w:styleId="TableBodyTextRight">
    <w:name w:val="Table Body Text Right"/>
    <w:basedOn w:val="TableBodyText"/>
    <w:rsid w:val="0083535B"/>
    <w:pPr>
      <w:widowControl w:val="0"/>
      <w:autoSpaceDE w:val="0"/>
      <w:autoSpaceDN w:val="0"/>
      <w:adjustRightInd w:val="0"/>
      <w:jc w:val="right"/>
    </w:pPr>
    <w:rPr>
      <w:rFonts w:cs="Arial"/>
      <w:szCs w:val="18"/>
    </w:rPr>
  </w:style>
  <w:style w:type="paragraph" w:customStyle="1" w:styleId="CopyrightText">
    <w:name w:val="Copyright Text"/>
    <w:basedOn w:val="BodyText"/>
    <w:rsid w:val="0083535B"/>
    <w:rPr>
      <w:sz w:val="18"/>
    </w:rPr>
  </w:style>
  <w:style w:type="paragraph" w:customStyle="1" w:styleId="BodySmallRight">
    <w:name w:val="Body Small Right"/>
    <w:basedOn w:val="BodyTextRight"/>
    <w:rsid w:val="0083535B"/>
    <w:rPr>
      <w:sz w:val="18"/>
      <w:szCs w:val="18"/>
    </w:rPr>
  </w:style>
  <w:style w:type="paragraph" w:customStyle="1" w:styleId="MarginEdition">
    <w:name w:val="Margin Edition"/>
    <w:basedOn w:val="MarginNote"/>
    <w:rsid w:val="0083535B"/>
    <w:pPr>
      <w:spacing w:before="0" w:after="0"/>
    </w:pPr>
    <w:rPr>
      <w:rFonts w:ascii="Times New Roman" w:hAnsi="Times New Roman"/>
      <w:color w:val="999999"/>
    </w:rPr>
  </w:style>
  <w:style w:type="paragraph" w:customStyle="1" w:styleId="Spacer">
    <w:name w:val="Spacer"/>
    <w:basedOn w:val="Normal"/>
    <w:rsid w:val="0083535B"/>
    <w:rPr>
      <w:sz w:val="2"/>
      <w:szCs w:val="2"/>
    </w:rPr>
  </w:style>
  <w:style w:type="character" w:customStyle="1" w:styleId="Small">
    <w:name w:val="Small"/>
    <w:basedOn w:val="DefaultParagraphFont"/>
    <w:rsid w:val="0083535B"/>
    <w:rPr>
      <w:sz w:val="16"/>
    </w:rPr>
  </w:style>
  <w:style w:type="paragraph" w:customStyle="1" w:styleId="WideTable">
    <w:name w:val="Wide Table"/>
    <w:basedOn w:val="Normal"/>
    <w:rsid w:val="0083535B"/>
    <w:pPr>
      <w:ind w:left="-1418"/>
    </w:pPr>
    <w:rPr>
      <w:sz w:val="2"/>
      <w:szCs w:val="2"/>
    </w:rPr>
  </w:style>
  <w:style w:type="character" w:styleId="PageNumber">
    <w:name w:val="page number"/>
    <w:basedOn w:val="DefaultParagraphFont"/>
    <w:rsid w:val="0083535B"/>
  </w:style>
  <w:style w:type="paragraph" w:styleId="Quote">
    <w:name w:val="Quote"/>
    <w:basedOn w:val="Heading1"/>
    <w:link w:val="QuoteChar"/>
    <w:qFormat/>
    <w:rsid w:val="0083535B"/>
    <w:rPr>
      <w:b w:val="0"/>
      <w:sz w:val="72"/>
      <w:szCs w:val="72"/>
      <w:lang w:val="en-NZ"/>
    </w:rPr>
  </w:style>
  <w:style w:type="character" w:customStyle="1" w:styleId="QuoteChar">
    <w:name w:val="Quote Char"/>
    <w:basedOn w:val="DefaultParagraphFont"/>
    <w:link w:val="Quote"/>
    <w:rsid w:val="00835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35B"/>
    <w:pPr>
      <w:pageBreakBefore/>
    </w:pPr>
  </w:style>
  <w:style w:type="paragraph" w:customStyle="1" w:styleId="Border">
    <w:name w:val="Border"/>
    <w:basedOn w:val="Normal"/>
    <w:qFormat/>
    <w:rsid w:val="00835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35B"/>
    <w:rPr>
      <w:b/>
      <w:bCs/>
      <w:i/>
      <w:iCs/>
      <w:color w:val="auto"/>
    </w:rPr>
  </w:style>
  <w:style w:type="paragraph" w:styleId="IntenseQuote">
    <w:name w:val="Intense Quote"/>
    <w:basedOn w:val="Normal"/>
    <w:next w:val="Normal"/>
    <w:link w:val="IntenseQuoteChar"/>
    <w:uiPriority w:val="30"/>
    <w:qFormat/>
    <w:rsid w:val="00835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35B"/>
    <w:rPr>
      <w:smallCaps/>
      <w:color w:val="auto"/>
      <w:u w:val="single"/>
    </w:rPr>
  </w:style>
  <w:style w:type="character" w:styleId="IntenseReference">
    <w:name w:val="Intense Reference"/>
    <w:basedOn w:val="DefaultParagraphFont"/>
    <w:uiPriority w:val="32"/>
    <w:qFormat/>
    <w:rsid w:val="0083535B"/>
    <w:rPr>
      <w:b/>
      <w:bCs/>
      <w:smallCaps/>
      <w:color w:val="auto"/>
      <w:spacing w:val="5"/>
      <w:u w:val="single"/>
    </w:rPr>
  </w:style>
  <w:style w:type="paragraph" w:customStyle="1" w:styleId="2ColumnHeading">
    <w:name w:val="2Column Heading"/>
    <w:basedOn w:val="BodyText"/>
    <w:qFormat/>
    <w:rsid w:val="0083535B"/>
    <w:pPr>
      <w:spacing w:after="60"/>
      <w:ind w:left="-2268"/>
    </w:pPr>
    <w:rPr>
      <w:b/>
    </w:rPr>
  </w:style>
  <w:style w:type="paragraph" w:customStyle="1" w:styleId="Heading1TOC">
    <w:name w:val="Heading1 TOC"/>
    <w:basedOn w:val="Normal"/>
    <w:qFormat/>
    <w:rsid w:val="0083535B"/>
    <w:pPr>
      <w:spacing w:before="240" w:after="120"/>
    </w:pPr>
    <w:rPr>
      <w:rFonts w:ascii="Times New Roman" w:hAnsi="Times New Roman"/>
      <w:b/>
      <w:sz w:val="32"/>
    </w:rPr>
  </w:style>
  <w:style w:type="paragraph" w:customStyle="1" w:styleId="Heading2TOC">
    <w:name w:val="Heading2 TOC"/>
    <w:basedOn w:val="Normal"/>
    <w:qFormat/>
    <w:rsid w:val="0083535B"/>
    <w:pPr>
      <w:spacing w:before="240" w:after="60"/>
    </w:pPr>
    <w:rPr>
      <w:rFonts w:ascii="Times New Roman" w:hAnsi="Times New Roman"/>
      <w:b/>
      <w:sz w:val="28"/>
    </w:rPr>
  </w:style>
  <w:style w:type="character" w:customStyle="1" w:styleId="Underline">
    <w:name w:val="Underline"/>
    <w:basedOn w:val="DefaultParagraphFont"/>
    <w:qFormat/>
    <w:rsid w:val="0083535B"/>
    <w:rPr>
      <w:u w:val="single"/>
    </w:rPr>
  </w:style>
  <w:style w:type="character" w:customStyle="1" w:styleId="BoldandItalics">
    <w:name w:val="Bold and Italics"/>
    <w:qFormat/>
    <w:rsid w:val="0083535B"/>
    <w:rPr>
      <w:b/>
      <w:i/>
      <w:u w:val="none"/>
    </w:rPr>
  </w:style>
  <w:style w:type="paragraph" w:styleId="BalloonText">
    <w:name w:val="Balloon Text"/>
    <w:basedOn w:val="Normal"/>
    <w:link w:val="BalloonTextChar"/>
    <w:rsid w:val="0083535B"/>
    <w:rPr>
      <w:rFonts w:ascii="Tahoma" w:hAnsi="Tahoma" w:cs="Tahoma"/>
      <w:sz w:val="16"/>
      <w:szCs w:val="16"/>
    </w:rPr>
  </w:style>
  <w:style w:type="character" w:customStyle="1" w:styleId="BalloonTextChar">
    <w:name w:val="Balloon Text Char"/>
    <w:basedOn w:val="DefaultParagraphFont"/>
    <w:link w:val="BalloonText"/>
    <w:rsid w:val="00835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35B"/>
    <w:rPr>
      <w:b/>
      <w:color w:val="660033"/>
      <w:spacing w:val="0"/>
    </w:rPr>
  </w:style>
  <w:style w:type="paragraph" w:customStyle="1" w:styleId="Nameditemlist">
    <w:name w:val="Named item list"/>
    <w:basedOn w:val="BodyText"/>
    <w:qFormat/>
    <w:rsid w:val="0083535B"/>
    <w:pPr>
      <w:tabs>
        <w:tab w:val="left" w:pos="2835"/>
      </w:tabs>
      <w:ind w:left="2835" w:hanging="2835"/>
    </w:pPr>
  </w:style>
  <w:style w:type="paragraph" w:customStyle="1" w:styleId="BodyTextnopadding">
    <w:name w:val="Body Text no padding"/>
    <w:basedOn w:val="BodyText"/>
    <w:qFormat/>
    <w:rsid w:val="0083535B"/>
    <w:pPr>
      <w:spacing w:before="0" w:after="0"/>
    </w:pPr>
  </w:style>
  <w:style w:type="paragraph" w:customStyle="1" w:styleId="BodyTextBold">
    <w:name w:val="Body Text Bold"/>
    <w:basedOn w:val="BodyText"/>
    <w:qFormat/>
    <w:rsid w:val="0083535B"/>
    <w:rPr>
      <w:b/>
    </w:rPr>
  </w:style>
  <w:style w:type="character" w:styleId="Hyperlink">
    <w:name w:val="Hyperlink"/>
    <w:basedOn w:val="DefaultParagraphFont"/>
    <w:uiPriority w:val="99"/>
    <w:unhideWhenUsed/>
    <w:rsid w:val="00BA2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5965</Characters>
  <Application>Microsoft Office Word</Application>
  <DocSecurity>0</DocSecurity>
  <Lines>165</Lines>
  <Paragraphs>103</Paragraphs>
  <ScaleCrop>false</ScaleCrop>
  <Company>Author-it Software Corporation Ltd.</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PSPREG016 Conduct data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