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428" w:rsidP="003E3428">
      <w:pPr>
        <w:pStyle w:val="Title"/>
      </w:pPr>
      <w:r>
        <w:fldChar w:fldCharType="begin"/>
      </w:r>
      <w:r>
        <w:instrText xml:space="preserve"> TITLE   \* MERGEFORMAT </w:instrText>
      </w:r>
      <w:r>
        <w:fldChar w:fldCharType="separate"/>
      </w:r>
      <w:r>
        <w:t>PSPREG012 Gather information through interviews</w:t>
      </w:r>
      <w:r>
        <w:fldChar w:fldCharType="end"/>
      </w:r>
    </w:p>
    <w:p w:rsidR="003E3428" w:rsidP="003E3428">
      <w:pPr>
        <w:pStyle w:val="Version"/>
        <w:sectPr w:rsidSect="005255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562" w:rsidP="00525562">
      <w:pPr>
        <w:pStyle w:val="SuperHeading"/>
      </w:pPr>
      <w:r w:rsidRPr="00525562">
        <w:t>PSPREG012 Gather information through interviews</w:t>
      </w:r>
    </w:p>
    <w:p w:rsidR="00000000" w:rsidRPr="00525562" w:rsidP="00525562">
      <w:pPr>
        <w:pStyle w:val="Heading1"/>
      </w:pPr>
      <w:bookmarkStart w:id="1" w:name="O_825798"/>
      <w:bookmarkEnd w:id="1"/>
      <w:r w:rsidRPr="00525562">
        <w:t>Modification History</w:t>
      </w:r>
    </w:p>
    <w:tbl>
      <w:tblPr>
        <w:tblW w:w="0" w:type="auto"/>
        <w:tblLayout w:type="fixed"/>
        <w:tblCellMar>
          <w:left w:w="62" w:type="dxa"/>
          <w:right w:w="62" w:type="dxa"/>
        </w:tblCellMar>
        <w:tblLook w:val="0000"/>
      </w:tblPr>
      <w:tblGrid>
        <w:gridCol w:w="1134"/>
        <w:gridCol w:w="7937"/>
      </w:tblGrid>
      <w:tr w:rsidTr="003E34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562" w:rsidP="00525562">
            <w:pPr>
              <w:pStyle w:val="BodyText"/>
            </w:pPr>
            <w:r w:rsidRPr="0052556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562">
            <w:pPr>
              <w:pStyle w:val="BodyText"/>
              <w:rPr>
                <w:lang w:val="en-NZ"/>
              </w:rPr>
            </w:pPr>
            <w:r w:rsidRPr="00525562">
              <w:rPr>
                <w:rStyle w:val="SpecialBold"/>
              </w:rPr>
              <w:t>Comments</w:t>
            </w:r>
          </w:p>
        </w:tc>
      </w:tr>
      <w:tr w:rsidTr="003E34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562">
            <w:pPr>
              <w:pStyle w:val="BodyText"/>
              <w:rPr>
                <w:lang w:val="en-NZ"/>
              </w:rPr>
            </w:pPr>
            <w:r w:rsidRPr="0052556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562" w:rsidP="00525562">
            <w:pPr>
              <w:pStyle w:val="BodyText"/>
            </w:pPr>
            <w:r w:rsidRPr="00525562">
              <w:t xml:space="preserve">This unit was released in PSP Public Sector Training Package release 1.0 and meets the Standards for Training Packages. </w:t>
            </w:r>
          </w:p>
          <w:p w:rsidR="00000000" w:rsidRPr="00525562" w:rsidP="00525562">
            <w:pPr>
              <w:pStyle w:val="BodyText"/>
            </w:pPr>
          </w:p>
          <w:p w:rsidR="00000000" w:rsidRPr="00525562" w:rsidP="00525562">
            <w:pPr>
              <w:pStyle w:val="BodyText"/>
            </w:pPr>
            <w:r w:rsidRPr="00525562">
              <w:t>This unit supersedes and is equivalent to PSPREG411A Gather information through inter</w:t>
            </w:r>
            <w:r w:rsidRPr="00525562">
              <w:t>views.</w:t>
            </w:r>
          </w:p>
          <w:p w:rsidR="00000000" w:rsidRPr="00525562" w:rsidP="00525562">
            <w:pPr>
              <w:pStyle w:val="BodyText"/>
            </w:pPr>
          </w:p>
          <w:p w:rsidR="00000000" w:rsidRPr="00525562" w:rsidP="00525562">
            <w:pPr>
              <w:pStyle w:val="ListBullet"/>
            </w:pPr>
            <w:r w:rsidRPr="00525562">
              <w:t>Unit code updated</w:t>
            </w:r>
          </w:p>
          <w:p w:rsidR="00000000" w:rsidRPr="00525562" w:rsidP="00525562">
            <w:pPr>
              <w:pStyle w:val="ListBullet"/>
            </w:pPr>
            <w:r w:rsidRPr="00525562">
              <w:t>Content and formatting updated to comply with the new standards</w:t>
            </w:r>
          </w:p>
          <w:p w:rsidR="00000000" w:rsidRPr="00525562" w:rsidP="00525562">
            <w:pPr>
              <w:pStyle w:val="ListBullet"/>
            </w:pPr>
            <w:r w:rsidRPr="00525562">
              <w:t>All PC transitioned from passive to active voice</w:t>
            </w:r>
          </w:p>
        </w:tc>
      </w:tr>
    </w:tbl>
    <w:p w:rsidR="00000000" w:rsidRPr="00525562" w:rsidP="00525562">
      <w:pPr>
        <w:pStyle w:val="BodyText"/>
      </w:pPr>
    </w:p>
    <w:p w:rsidR="00000000" w:rsidRPr="00525562" w:rsidP="00525562">
      <w:pPr>
        <w:pStyle w:val="AllowPageBreak"/>
      </w:pPr>
    </w:p>
    <w:p w:rsidR="00000000" w:rsidRPr="00525562" w:rsidP="00525562">
      <w:pPr>
        <w:pStyle w:val="Heading1"/>
      </w:pPr>
      <w:bookmarkStart w:id="2" w:name="O_825799"/>
      <w:bookmarkEnd w:id="2"/>
      <w:r w:rsidRPr="00525562">
        <w:t>Application</w:t>
      </w:r>
    </w:p>
    <w:p w:rsidR="00000000" w:rsidRPr="00525562" w:rsidP="003E3428">
      <w:pPr>
        <w:pStyle w:val="BodyText"/>
      </w:pPr>
      <w:r w:rsidRPr="00525562">
        <w:t>This unit describes the skills required to gather information through interviews. It includes preparing for and conducting interviews and reviewing and correlating information.</w:t>
      </w:r>
    </w:p>
    <w:p w:rsidR="00000000" w:rsidRPr="00525562" w:rsidP="003E3428">
      <w:pPr>
        <w:pStyle w:val="BodyText"/>
      </w:pPr>
      <w:r w:rsidRPr="00525562">
        <w:t>This unit applies to those working in regulatory roles within the public secto</w:t>
      </w:r>
      <w:r w:rsidRPr="00525562">
        <w:t>r involved in information gathering through interviews.</w:t>
      </w:r>
    </w:p>
    <w:p w:rsidR="00000000" w:rsidRPr="00525562" w:rsidP="003E3428">
      <w:pPr>
        <w:pStyle w:val="BodyText"/>
      </w:pPr>
      <w:r w:rsidRPr="00525562">
        <w:t>The skills and knowledge described in this unit must be applied within the legislative, regulatory and policy environment in which they are carried out. Organisational policies and procedures must be</w:t>
      </w:r>
      <w:r w:rsidRPr="00525562">
        <w:t xml:space="preserve"> consulted and adhered to.</w:t>
      </w:r>
    </w:p>
    <w:p w:rsidR="00000000" w:rsidRPr="00525562" w:rsidP="003E3428">
      <w:pPr>
        <w:pStyle w:val="BodyText"/>
      </w:pPr>
      <w:r w:rsidRPr="00525562">
        <w:t>Those undertaking this unit would work independently as part of a team, performing complex tasks in a range of familiar and unfamiliar contexts.</w:t>
      </w:r>
    </w:p>
    <w:p w:rsidR="003E3428" w:rsidP="003E3428">
      <w:pPr>
        <w:pStyle w:val="BodyText"/>
      </w:pPr>
      <w:r w:rsidRPr="00525562">
        <w:t xml:space="preserve">No licensing, legislative or certification requirements apply to unit at the time </w:t>
      </w:r>
      <w:r w:rsidRPr="00525562">
        <w:t>of publication.</w:t>
      </w:r>
    </w:p>
    <w:p w:rsidR="00000000" w:rsidRPr="00525562" w:rsidP="00525562">
      <w:pPr>
        <w:pStyle w:val="Heading1"/>
      </w:pPr>
      <w:bookmarkStart w:id="3" w:name="O_825801"/>
      <w:bookmarkEnd w:id="3"/>
      <w:r w:rsidRPr="00525562">
        <w:t>Competency Field</w:t>
      </w:r>
    </w:p>
    <w:p w:rsidR="00000000" w:rsidRPr="00525562" w:rsidP="003E3428">
      <w:pPr>
        <w:pStyle w:val="BodyText"/>
      </w:pPr>
      <w:r w:rsidRPr="00525562">
        <w:t>Regulatory</w:t>
      </w:r>
    </w:p>
    <w:p w:rsidR="00000000" w:rsidRPr="00525562" w:rsidP="00525562">
      <w:pPr>
        <w:pStyle w:val="Heading1"/>
      </w:pPr>
      <w:bookmarkStart w:id="4" w:name="O_825803"/>
      <w:bookmarkEnd w:id="4"/>
      <w:r w:rsidRPr="00525562">
        <w:t>Elements and Performance Criteria</w:t>
      </w:r>
    </w:p>
    <w:tbl>
      <w:tblPr>
        <w:tblW w:w="0" w:type="auto"/>
        <w:tblLayout w:type="fixed"/>
        <w:tblCellMar>
          <w:left w:w="62" w:type="dxa"/>
          <w:right w:w="62" w:type="dxa"/>
        </w:tblCellMar>
        <w:tblLook w:val="0000"/>
      </w:tblPr>
      <w:tblGrid>
        <w:gridCol w:w="2203"/>
        <w:gridCol w:w="6804"/>
      </w:tblGrid>
      <w:tr w:rsidTr="0052556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562">
            <w:pPr>
              <w:pStyle w:val="TableHeading"/>
              <w:rPr>
                <w:lang w:val="en-NZ"/>
              </w:rPr>
            </w:pPr>
            <w:r w:rsidRPr="0052556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562">
            <w:pPr>
              <w:pStyle w:val="TableHeading"/>
              <w:rPr>
                <w:lang w:val="en-NZ"/>
              </w:rPr>
            </w:pPr>
            <w:r w:rsidRPr="00525562">
              <w:t>PERFORMANCE CRITERIA</w:t>
            </w:r>
          </w:p>
        </w:tc>
      </w:tr>
      <w:tr w:rsidTr="0052556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562">
            <w:pPr>
              <w:pStyle w:val="BodyText"/>
              <w:rPr>
                <w:lang w:val="en-NZ"/>
              </w:rPr>
            </w:pPr>
            <w:r w:rsidRPr="0052556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562">
            <w:pPr>
              <w:pStyle w:val="BodyText"/>
              <w:rPr>
                <w:lang w:val="en-NZ"/>
              </w:rPr>
            </w:pPr>
            <w:r w:rsidRPr="00525562">
              <w:t>Performance criteria describe the performance needed to demonstrate achievement of the element. Where bold italicised text is used, further information is detailed in the range of conditions section.</w:t>
            </w:r>
          </w:p>
        </w:tc>
      </w:tr>
      <w:tr w:rsidTr="0052556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562">
            <w:pPr>
              <w:pStyle w:val="List"/>
              <w:rPr>
                <w:lang w:val="en-NZ"/>
              </w:rPr>
            </w:pPr>
            <w:r w:rsidRPr="00525562">
              <w:rPr>
                <w:rStyle w:val="SpecialBold"/>
              </w:rPr>
              <w:t>1.</w:t>
            </w:r>
            <w:r w:rsidRPr="00525562">
              <w:rPr>
                <w:rStyle w:val="SpecialBold"/>
              </w:rPr>
              <w:tab/>
              <w:t>Prepare for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562" w:rsidP="00525562">
            <w:pPr>
              <w:pStyle w:val="List"/>
            </w:pPr>
            <w:r w:rsidRPr="00525562">
              <w:t>1.1</w:t>
            </w:r>
            <w:r w:rsidRPr="00525562">
              <w:tab/>
              <w:t xml:space="preserve">Determine the need for an </w:t>
            </w:r>
            <w:r w:rsidRPr="00525562">
              <w:t>interview and establish the context and requirements.</w:t>
            </w:r>
          </w:p>
          <w:p w:rsidR="00000000" w:rsidRPr="00525562" w:rsidP="00525562">
            <w:pPr>
              <w:pStyle w:val="List"/>
            </w:pPr>
            <w:r w:rsidRPr="00525562">
              <w:t>1.2</w:t>
            </w:r>
            <w:r w:rsidRPr="00525562">
              <w:tab/>
              <w:t>Plan interview to ensure desired outcomes are achieved.</w:t>
            </w:r>
          </w:p>
          <w:p w:rsidR="00000000" w:rsidRPr="00525562" w:rsidP="00525562">
            <w:pPr>
              <w:pStyle w:val="List"/>
            </w:pPr>
            <w:r w:rsidRPr="00525562">
              <w:t>1.3</w:t>
            </w:r>
            <w:r w:rsidRPr="00525562">
              <w:tab/>
              <w:t>Make interview arrangements.</w:t>
            </w:r>
          </w:p>
          <w:p w:rsidR="00000000" w:rsidRPr="00525562" w:rsidP="00525562">
            <w:pPr>
              <w:pStyle w:val="List"/>
            </w:pPr>
            <w:r w:rsidRPr="00525562">
              <w:t>1.4</w:t>
            </w:r>
            <w:r w:rsidRPr="00525562">
              <w:tab/>
              <w:t>Prepare materials to be used during the interview.</w:t>
            </w:r>
          </w:p>
          <w:p w:rsidR="00000000" w:rsidP="00525562">
            <w:pPr>
              <w:pStyle w:val="List"/>
              <w:rPr>
                <w:lang w:val="en-NZ"/>
              </w:rPr>
            </w:pPr>
            <w:r w:rsidRPr="00525562">
              <w:t>1.5</w:t>
            </w:r>
            <w:r w:rsidRPr="00525562">
              <w:tab/>
              <w:t>Seek advice on legislative or administrative issue</w:t>
            </w:r>
            <w:r w:rsidRPr="00525562">
              <w:t>s relating to the conduct of the interview.</w:t>
            </w:r>
          </w:p>
        </w:tc>
      </w:tr>
      <w:tr w:rsidTr="0052556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562">
            <w:pPr>
              <w:pStyle w:val="List"/>
              <w:rPr>
                <w:lang w:val="en-NZ"/>
              </w:rPr>
            </w:pPr>
            <w:r w:rsidRPr="00525562">
              <w:rPr>
                <w:rStyle w:val="SpecialBold"/>
              </w:rPr>
              <w:t>2.</w:t>
            </w:r>
            <w:r w:rsidRPr="00525562">
              <w:rPr>
                <w:rStyle w:val="SpecialBold"/>
              </w:rPr>
              <w:tab/>
              <w:t>Conduct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562" w:rsidP="00525562">
            <w:pPr>
              <w:pStyle w:val="List"/>
            </w:pPr>
            <w:r w:rsidRPr="00525562">
              <w:t>2.1</w:t>
            </w:r>
            <w:r w:rsidRPr="00525562">
              <w:tab/>
              <w:t>Commence the interview following organisational protocols and comply with legislative requirements.</w:t>
            </w:r>
          </w:p>
          <w:p w:rsidR="00000000" w:rsidRPr="00525562" w:rsidP="00525562">
            <w:pPr>
              <w:pStyle w:val="List"/>
            </w:pPr>
            <w:r w:rsidRPr="00525562">
              <w:t>2.2</w:t>
            </w:r>
            <w:r w:rsidRPr="00525562">
              <w:tab/>
              <w:t>Conduct interview in a planned manner, with the sequence evident to others who may</w:t>
            </w:r>
            <w:r w:rsidRPr="00525562">
              <w:t xml:space="preserve"> use the outcomes.</w:t>
            </w:r>
          </w:p>
          <w:p w:rsidR="00000000" w:rsidRPr="00525562" w:rsidP="00525562">
            <w:pPr>
              <w:pStyle w:val="List"/>
            </w:pPr>
            <w:r w:rsidRPr="00525562">
              <w:t>2.3</w:t>
            </w:r>
            <w:r w:rsidRPr="00525562">
              <w:tab/>
              <w:t>Select and use questions that are relevant, comprehensive, appropriate to the situation and the interviewee and adhere to the rules of evidence.</w:t>
            </w:r>
          </w:p>
          <w:p w:rsidR="00000000" w:rsidRPr="00525562" w:rsidP="00525562">
            <w:pPr>
              <w:pStyle w:val="List"/>
            </w:pPr>
            <w:r w:rsidRPr="00525562">
              <w:t>2.4</w:t>
            </w:r>
            <w:r w:rsidRPr="00525562">
              <w:tab/>
              <w:t>Use problem solving skills to test, compare and contrast information as it is provid</w:t>
            </w:r>
            <w:r w:rsidRPr="00525562">
              <w:t>ed to influence the direction of further questions.</w:t>
            </w:r>
          </w:p>
          <w:p w:rsidR="00000000" w:rsidRPr="00525562" w:rsidP="00525562">
            <w:pPr>
              <w:pStyle w:val="List"/>
            </w:pPr>
            <w:r w:rsidRPr="00525562">
              <w:t>2.5</w:t>
            </w:r>
            <w:r w:rsidRPr="00525562">
              <w:tab/>
              <w:t>Record information.</w:t>
            </w:r>
          </w:p>
          <w:p w:rsidR="00000000" w:rsidP="00525562">
            <w:pPr>
              <w:pStyle w:val="List"/>
              <w:rPr>
                <w:lang w:val="en-NZ"/>
              </w:rPr>
            </w:pPr>
            <w:r w:rsidRPr="00525562">
              <w:t>2.6</w:t>
            </w:r>
            <w:r w:rsidRPr="00525562">
              <w:tab/>
              <w:t>Maintain personal conduct and take account of cultural and ethical issues.</w:t>
            </w:r>
          </w:p>
        </w:tc>
      </w:tr>
      <w:tr w:rsidTr="0052556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562">
            <w:pPr>
              <w:pStyle w:val="List"/>
              <w:rPr>
                <w:lang w:val="en-NZ"/>
              </w:rPr>
            </w:pPr>
            <w:r w:rsidRPr="00525562">
              <w:rPr>
                <w:rStyle w:val="SpecialBold"/>
              </w:rPr>
              <w:t>3.</w:t>
            </w:r>
            <w:r w:rsidRPr="00525562">
              <w:rPr>
                <w:rStyle w:val="SpecialBold"/>
              </w:rPr>
              <w:tab/>
              <w:t>Review and correlate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562" w:rsidP="00525562">
            <w:pPr>
              <w:pStyle w:val="List"/>
            </w:pPr>
            <w:r w:rsidRPr="00525562">
              <w:t>3.1</w:t>
            </w:r>
            <w:r w:rsidRPr="00525562">
              <w:tab/>
            </w:r>
            <w:r w:rsidRPr="00525562">
              <w:t>Review and clarify information to ensure its relevance and sufficiency prior to concluding the interview.</w:t>
            </w:r>
          </w:p>
          <w:p w:rsidR="00000000" w:rsidRPr="00525562" w:rsidP="00525562">
            <w:pPr>
              <w:pStyle w:val="List"/>
            </w:pPr>
            <w:r w:rsidRPr="00525562">
              <w:t>3.2</w:t>
            </w:r>
            <w:r w:rsidRPr="00525562">
              <w:tab/>
              <w:t>Transcribe information if necessary and deal with sensitive information appropriately.</w:t>
            </w:r>
          </w:p>
          <w:p w:rsidR="00000000" w:rsidRPr="00525562" w:rsidP="00525562">
            <w:pPr>
              <w:pStyle w:val="List"/>
            </w:pPr>
            <w:r w:rsidRPr="00525562">
              <w:t>3.3</w:t>
            </w:r>
            <w:r w:rsidRPr="00525562">
              <w:tab/>
              <w:t>Conduct detailed analysis and identify and note incompl</w:t>
            </w:r>
            <w:r w:rsidRPr="00525562">
              <w:t>ete and irregular information or followed up in accordance with the nature of the interview.</w:t>
            </w:r>
          </w:p>
          <w:p w:rsidR="00000000" w:rsidRPr="00525562" w:rsidP="00525562">
            <w:pPr>
              <w:pStyle w:val="List"/>
            </w:pPr>
            <w:r w:rsidRPr="00525562">
              <w:t>3.4</w:t>
            </w:r>
            <w:r w:rsidRPr="00525562">
              <w:tab/>
              <w:t>Confirm behavioural characteristics of significance to the purpose of the interview.</w:t>
            </w:r>
          </w:p>
          <w:p w:rsidR="00000000" w:rsidRPr="00525562" w:rsidP="00525562">
            <w:pPr>
              <w:pStyle w:val="List"/>
            </w:pPr>
            <w:r w:rsidRPr="00525562">
              <w:t>3.5</w:t>
            </w:r>
            <w:r w:rsidRPr="00525562">
              <w:tab/>
              <w:t>Undertake post-interview activities.</w:t>
            </w:r>
          </w:p>
        </w:tc>
      </w:tr>
    </w:tbl>
    <w:p w:rsidR="00000000" w:rsidRPr="00525562" w:rsidP="00525562">
      <w:pPr>
        <w:pStyle w:val="BodyText"/>
      </w:pPr>
    </w:p>
    <w:p w:rsidR="00000000" w:rsidRPr="00525562" w:rsidP="00525562">
      <w:pPr>
        <w:pStyle w:val="AllowPageBreak"/>
      </w:pPr>
    </w:p>
    <w:p w:rsidR="00000000" w:rsidRPr="00525562" w:rsidP="00525562">
      <w:pPr>
        <w:pStyle w:val="Heading1"/>
      </w:pPr>
      <w:bookmarkStart w:id="5" w:name="O_825804"/>
      <w:bookmarkEnd w:id="5"/>
      <w:r w:rsidRPr="00525562">
        <w:t>Foundation Ski</w:t>
      </w:r>
      <w:r w:rsidRPr="00525562">
        <w:t>lls</w:t>
      </w:r>
    </w:p>
    <w:p w:rsidR="003E3428" w:rsidP="003E3428">
      <w:pPr>
        <w:pStyle w:val="BodyText"/>
      </w:pPr>
      <w:r w:rsidRPr="00525562">
        <w:t>Foundation skills are embedded within the elements and performance criteria of this unit.</w:t>
      </w:r>
    </w:p>
    <w:p w:rsidR="00000000" w:rsidRPr="00525562" w:rsidP="00525562">
      <w:pPr>
        <w:pStyle w:val="Heading1"/>
      </w:pPr>
      <w:bookmarkStart w:id="6" w:name="O_825806"/>
      <w:bookmarkEnd w:id="6"/>
      <w:r w:rsidRPr="00525562">
        <w:t>Unit Mapping Information</w:t>
      </w:r>
    </w:p>
    <w:p w:rsidR="00000000" w:rsidRPr="00525562" w:rsidP="003E3428">
      <w:pPr>
        <w:pStyle w:val="BodyText"/>
      </w:pPr>
      <w:r w:rsidRPr="00525562">
        <w:t>This unit supersedes and is equivalent to PSPREG411A Gather information through interviews.</w:t>
      </w:r>
    </w:p>
    <w:p w:rsidR="00000000" w:rsidRPr="00525562" w:rsidP="00525562">
      <w:pPr>
        <w:pStyle w:val="Heading1"/>
      </w:pPr>
      <w:bookmarkStart w:id="7" w:name="O_825813"/>
      <w:bookmarkEnd w:id="7"/>
      <w:r w:rsidRPr="00525562">
        <w:t>Links</w:t>
      </w:r>
    </w:p>
    <w:p w:rsidR="00000000" w:rsidRPr="00525562" w:rsidP="003E3428">
      <w:pPr>
        <w:pStyle w:val="BodyText"/>
      </w:pPr>
      <w:r w:rsidRPr="00525562">
        <w:t>Comp</w:t>
      </w:r>
      <w:r w:rsidRPr="00525562">
        <w:t xml:space="preserve">anion Volume implementation guides are found in VETNet - </w:t>
      </w:r>
      <w:r>
        <w:fldChar w:fldCharType="begin"/>
      </w:r>
      <w:r>
        <w:instrText xml:space="preserve"> HYPERLINK "https://vetnet.gov.au/Pages/TrainingDocs.aspx?q=bebbece7-ff48-4d2c-8876-405679019623" </w:instrText>
      </w:r>
      <w:r>
        <w:fldChar w:fldCharType="separate"/>
      </w:r>
      <w:r w:rsidRPr="00C77812">
        <w:rPr>
          <w:rStyle w:val="Hyperlink"/>
        </w:rPr>
        <w:t>https://vetnet.gov.au/Pages/TrainingDocs.aspx?q=bebbece7-ff48-4d2c-8876-405679019623</w:t>
      </w:r>
      <w:r>
        <w:fldChar w:fldCharType="end"/>
      </w:r>
    </w:p>
    <w:p w:rsidR="00000000" w:rsidRPr="00525562" w:rsidP="003E3428">
      <w:pPr>
        <w:pStyle w:val="BodyText"/>
      </w:pPr>
      <w:r w:rsidRPr="0052556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812">
        <w:rPr>
          <w:rStyle w:val="Hyperlink"/>
        </w:rPr>
        <w:t>https://vetnet.gov.au/Pages/TrainingDocs.aspx?q=bebbece7-ff48-4d2c-8876-405679019623</w:t>
      </w:r>
      <w:r>
        <w:fldChar w:fldCharType="end"/>
      </w:r>
    </w:p>
    <w:p w:rsidR="00000000" w:rsidRPr="00525562" w:rsidP="003E3428">
      <w:pPr>
        <w:pStyle w:val="BodyText"/>
      </w:pPr>
      <w:r w:rsidRPr="0052556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812">
        <w:rPr>
          <w:rStyle w:val="Hyperlink"/>
        </w:rPr>
        <w:t>https://vetnet.gov.au/Pages/TrainingDocs.aspx?q=bebbece7-ff48-4d2c-8876-405679019623</w:t>
      </w:r>
      <w:r>
        <w:fldChar w:fldCharType="end"/>
      </w:r>
    </w:p>
    <w:p w:rsidR="00000000" w:rsidRPr="00525562" w:rsidP="003E3428">
      <w:pPr>
        <w:pStyle w:val="BodyText"/>
      </w:pPr>
      <w:r w:rsidRPr="0052556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812">
        <w:rPr>
          <w:rStyle w:val="Hyperlink"/>
        </w:rPr>
        <w:t>https://vetnet.gov.au/Pages/TrainingDocs.aspx?q=bebbece7-ff48-4d2c-8876-405679019623</w:t>
      </w:r>
      <w:r>
        <w:fldChar w:fldCharType="end"/>
      </w:r>
    </w:p>
    <w:p w:rsidR="00000000" w:rsidRPr="00525562" w:rsidP="003E3428">
      <w:pPr>
        <w:pStyle w:val="BodyText"/>
        <w:sectPr w:rsidSect="00525562">
          <w:headerReference w:type="default" r:id="rId10"/>
          <w:footerReference w:type="default" r:id="rId11"/>
          <w:pgSz w:w="11908" w:h="16833"/>
          <w:pgMar w:top="1702" w:right="1418" w:bottom="1702" w:left="1418" w:header="992" w:footer="992" w:gutter="0"/>
          <w:cols w:space="720"/>
          <w:noEndnote/>
          <w:docGrid w:linePitch="299"/>
        </w:sectPr>
      </w:pPr>
    </w:p>
    <w:p w:rsidR="00000000" w:rsidRPr="00525562" w:rsidP="00525562">
      <w:pPr>
        <w:pStyle w:val="SuperHeading"/>
      </w:pPr>
      <w:r w:rsidRPr="00525562">
        <w:t>Assessment Requirements for PSPREG012 Gather information through interviews</w:t>
      </w:r>
    </w:p>
    <w:p w:rsidR="00000000" w:rsidRPr="00525562" w:rsidP="00525562">
      <w:pPr>
        <w:pStyle w:val="Heading1"/>
      </w:pPr>
      <w:bookmarkStart w:id="8" w:name="O_825808"/>
      <w:bookmarkEnd w:id="8"/>
      <w:r w:rsidRPr="00525562">
        <w:t>Modification History</w:t>
      </w:r>
    </w:p>
    <w:tbl>
      <w:tblPr>
        <w:tblW w:w="0" w:type="auto"/>
        <w:tblLayout w:type="fixed"/>
        <w:tblCellMar>
          <w:left w:w="62" w:type="dxa"/>
          <w:right w:w="62" w:type="dxa"/>
        </w:tblCellMar>
        <w:tblLook w:val="0000"/>
      </w:tblPr>
      <w:tblGrid>
        <w:gridCol w:w="1134"/>
        <w:gridCol w:w="7937"/>
      </w:tblGrid>
      <w:tr w:rsidTr="003E34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562" w:rsidP="00525562">
            <w:pPr>
              <w:pStyle w:val="BodyText"/>
            </w:pPr>
            <w:r w:rsidRPr="0052556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562">
            <w:pPr>
              <w:pStyle w:val="BodyText"/>
              <w:rPr>
                <w:lang w:val="en-NZ"/>
              </w:rPr>
            </w:pPr>
            <w:r w:rsidRPr="00525562">
              <w:rPr>
                <w:rStyle w:val="SpecialBold"/>
              </w:rPr>
              <w:t>Comments</w:t>
            </w:r>
          </w:p>
        </w:tc>
      </w:tr>
      <w:tr w:rsidTr="003E34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562">
            <w:pPr>
              <w:pStyle w:val="BodyText"/>
              <w:rPr>
                <w:lang w:val="en-NZ"/>
              </w:rPr>
            </w:pPr>
            <w:r w:rsidRPr="0052556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562" w:rsidP="00525562">
            <w:pPr>
              <w:pStyle w:val="BodyText"/>
            </w:pPr>
            <w:r w:rsidRPr="00525562">
              <w:t xml:space="preserve">These Assessment Requirements were released in PSP Public Sector Training Package release 1.0 and meet the Standards for Training Packages. </w:t>
            </w:r>
          </w:p>
          <w:p w:rsidR="00000000" w:rsidRPr="00525562" w:rsidP="00525562">
            <w:pPr>
              <w:pStyle w:val="BodyText"/>
            </w:pPr>
          </w:p>
          <w:p w:rsidR="00000000" w:rsidRPr="00525562" w:rsidP="00525562">
            <w:pPr>
              <w:pStyle w:val="ListBullet"/>
            </w:pPr>
            <w:r w:rsidRPr="00525562">
              <w:t>Assessment Requirements created drawing upon specified assessment information from superseded unit</w:t>
            </w:r>
          </w:p>
        </w:tc>
      </w:tr>
    </w:tbl>
    <w:p w:rsidR="003E3428" w:rsidP="00525562">
      <w:pPr>
        <w:pStyle w:val="BodyText"/>
      </w:pPr>
    </w:p>
    <w:p w:rsidR="003E3428" w:rsidP="00525562">
      <w:pPr>
        <w:pStyle w:val="BodyText"/>
      </w:pPr>
    </w:p>
    <w:p w:rsidR="00000000" w:rsidRPr="00525562" w:rsidP="00525562">
      <w:pPr>
        <w:pStyle w:val="Heading1"/>
      </w:pPr>
      <w:bookmarkStart w:id="9" w:name="O_825809"/>
      <w:bookmarkEnd w:id="9"/>
      <w:r w:rsidRPr="00525562">
        <w:t>Performance Evidence</w:t>
      </w:r>
    </w:p>
    <w:p w:rsidR="00000000" w:rsidRPr="00525562" w:rsidP="003E3428">
      <w:pPr>
        <w:pStyle w:val="BodyText"/>
      </w:pPr>
      <w:r w:rsidRPr="00525562">
        <w:t>Evidence required to demonstrate competence must satisfy all of the requirements of the elements and performance criteria. If not otherwise specified the candidate must demonstrate evidence of performance of the following on at</w:t>
      </w:r>
      <w:r w:rsidRPr="00525562">
        <w:t xml:space="preserve"> least one occasion.</w:t>
      </w:r>
    </w:p>
    <w:p w:rsidR="00000000" w:rsidRPr="00525562" w:rsidP="00525562">
      <w:pPr>
        <w:pStyle w:val="ListBullet2"/>
      </w:pPr>
      <w:r w:rsidRPr="00525562">
        <w:t>using interviewing techniques and varying style and language structure to suit situation and interviewee(s)</w:t>
      </w:r>
    </w:p>
    <w:p w:rsidR="00000000" w:rsidRPr="00525562" w:rsidP="00525562">
      <w:pPr>
        <w:pStyle w:val="ListBullet2"/>
      </w:pPr>
      <w:r w:rsidRPr="00525562">
        <w:t>engaging in exchanges of sometimes complex oral information</w:t>
      </w:r>
    </w:p>
    <w:p w:rsidR="00000000" w:rsidRPr="00525562" w:rsidP="00525562">
      <w:pPr>
        <w:pStyle w:val="ListBullet2"/>
      </w:pPr>
      <w:r w:rsidRPr="00525562">
        <w:t>using techniques to deal with difficult interview situations</w:t>
      </w:r>
    </w:p>
    <w:p w:rsidR="00000000" w:rsidRPr="00525562" w:rsidP="00525562">
      <w:pPr>
        <w:pStyle w:val="ListBullet2"/>
      </w:pPr>
      <w:r w:rsidRPr="00525562">
        <w:t>using communication techniques, including establishing rapport, listening, probing, reflecting, negotiation, conflict resolution</w:t>
      </w:r>
    </w:p>
    <w:p w:rsidR="00000000" w:rsidRPr="00525562" w:rsidP="00525562">
      <w:pPr>
        <w:pStyle w:val="ListBullet2"/>
      </w:pPr>
      <w:r w:rsidRPr="00525562">
        <w:t>using critical analysis, evaluation and deductive reasoning</w:t>
      </w:r>
    </w:p>
    <w:p w:rsidR="00000000" w:rsidRPr="00525562" w:rsidP="00525562">
      <w:pPr>
        <w:pStyle w:val="ListBullet2"/>
      </w:pPr>
      <w:r w:rsidRPr="00525562">
        <w:t>using problem solving and decision making related to interviewing</w:t>
      </w:r>
    </w:p>
    <w:p w:rsidR="00000000" w:rsidRPr="00525562" w:rsidP="00525562">
      <w:pPr>
        <w:pStyle w:val="ListBullet2"/>
      </w:pPr>
      <w:r w:rsidRPr="00525562">
        <w:t>u</w:t>
      </w:r>
      <w:r w:rsidRPr="00525562">
        <w:t>sing judgment, to test the veracity of information and vary questions and interviewing techniques to suit</w:t>
      </w:r>
    </w:p>
    <w:p w:rsidR="00000000" w:rsidRPr="00525562" w:rsidP="00525562">
      <w:pPr>
        <w:pStyle w:val="ListBullet2"/>
      </w:pPr>
      <w:r w:rsidRPr="00525562">
        <w:t>preparing interview documentation requiring accuracy of expression and formality in structure and format</w:t>
      </w:r>
    </w:p>
    <w:p w:rsidR="00000000" w:rsidRPr="00525562" w:rsidP="00525562">
      <w:pPr>
        <w:pStyle w:val="ListBullet2"/>
      </w:pPr>
      <w:r w:rsidRPr="00525562">
        <w:t>operating technical and electronic equipment,</w:t>
      </w:r>
      <w:r w:rsidRPr="00525562">
        <w:t xml:space="preserve"> where necessary</w:t>
      </w:r>
    </w:p>
    <w:p w:rsidR="00000000" w:rsidRPr="00525562" w:rsidP="00525562">
      <w:pPr>
        <w:pStyle w:val="AllowPageBreak"/>
      </w:pPr>
    </w:p>
    <w:p w:rsidR="00000000" w:rsidRPr="00525562" w:rsidP="00525562">
      <w:pPr>
        <w:pStyle w:val="Heading1"/>
      </w:pPr>
      <w:bookmarkStart w:id="10" w:name="O_825810"/>
      <w:bookmarkEnd w:id="10"/>
      <w:r w:rsidRPr="00525562">
        <w:t>Knowledge Evidence</w:t>
      </w:r>
    </w:p>
    <w:p w:rsidR="00000000" w:rsidRPr="00525562" w:rsidP="003E3428">
      <w:pPr>
        <w:pStyle w:val="BodyText"/>
      </w:pPr>
      <w:r w:rsidRPr="00525562">
        <w:t>Evidence required to demonstrate competence must satisfy all of the requirements of the elements and performance criteria. If not otherwise specified the depth of knowledge demonstrated must be appropria</w:t>
      </w:r>
      <w:r w:rsidRPr="00525562">
        <w:t>te to the job context of the candidate.</w:t>
      </w:r>
    </w:p>
    <w:p w:rsidR="00000000" w:rsidRPr="00525562" w:rsidP="00525562">
      <w:pPr>
        <w:pStyle w:val="ListBullet2"/>
      </w:pPr>
      <w:r w:rsidRPr="00525562">
        <w:t>application of legislation to interviewing including, privacy, ethics, confidentiality and freedom of information</w:t>
      </w:r>
    </w:p>
    <w:p w:rsidR="00000000" w:rsidRPr="00525562" w:rsidP="00525562">
      <w:pPr>
        <w:pStyle w:val="ListBullet2"/>
      </w:pPr>
      <w:r w:rsidRPr="00525562">
        <w:t>organisational policies and guidelines relating to interviews</w:t>
      </w:r>
    </w:p>
    <w:p w:rsidR="00000000" w:rsidRPr="00525562" w:rsidP="00525562">
      <w:pPr>
        <w:pStyle w:val="ListBullet2"/>
      </w:pPr>
      <w:r w:rsidRPr="00525562">
        <w:t>questioning techniques</w:t>
      </w:r>
    </w:p>
    <w:p w:rsidR="00000000" w:rsidRPr="00525562" w:rsidP="00525562">
      <w:pPr>
        <w:pStyle w:val="ListBullet2"/>
      </w:pPr>
      <w:r w:rsidRPr="00525562">
        <w:t>legal and ethica</w:t>
      </w:r>
      <w:r w:rsidRPr="00525562">
        <w:t>l considerations for conducting interviews</w:t>
      </w:r>
    </w:p>
    <w:p w:rsidR="00000000" w:rsidRPr="00525562" w:rsidP="00525562">
      <w:pPr>
        <w:pStyle w:val="ListBullet2"/>
      </w:pPr>
      <w:r w:rsidRPr="00525562">
        <w:t>cultural awareness in the context of interviewing</w:t>
      </w:r>
    </w:p>
    <w:p w:rsidR="00000000" w:rsidRPr="00525562" w:rsidP="00525562">
      <w:pPr>
        <w:pStyle w:val="ListBullet2"/>
      </w:pPr>
      <w:r w:rsidRPr="00525562">
        <w:t>procedures for using interpreters</w:t>
      </w:r>
    </w:p>
    <w:p w:rsidR="00000000" w:rsidRPr="00525562" w:rsidP="00525562">
      <w:pPr>
        <w:pStyle w:val="ListBullet2"/>
      </w:pPr>
      <w:r w:rsidRPr="00525562">
        <w:t>legal and organisational requirements for documentation</w:t>
      </w:r>
    </w:p>
    <w:p w:rsidR="00000000" w:rsidRPr="00525562" w:rsidP="00525562">
      <w:pPr>
        <w:pStyle w:val="ListBullet2"/>
      </w:pPr>
      <w:r w:rsidRPr="00525562">
        <w:t>legal requirements relating to recording of information</w:t>
      </w:r>
    </w:p>
    <w:p w:rsidR="00000000" w:rsidRPr="00525562" w:rsidP="00525562">
      <w:pPr>
        <w:pStyle w:val="ListBullet2"/>
      </w:pPr>
      <w:r w:rsidRPr="00525562">
        <w:t>public sector leg</w:t>
      </w:r>
      <w:r w:rsidRPr="00525562">
        <w:t>islation</w:t>
      </w:r>
    </w:p>
    <w:p w:rsidR="00000000" w:rsidRPr="00525562" w:rsidP="00525562">
      <w:pPr>
        <w:pStyle w:val="AllowPageBreak"/>
      </w:pPr>
    </w:p>
    <w:p w:rsidR="00000000" w:rsidRPr="00525562" w:rsidP="00525562">
      <w:pPr>
        <w:pStyle w:val="Heading1"/>
      </w:pPr>
      <w:bookmarkStart w:id="11" w:name="O_825811"/>
      <w:bookmarkEnd w:id="11"/>
      <w:r w:rsidRPr="00525562">
        <w:t>Assessment Conditions</w:t>
      </w:r>
    </w:p>
    <w:p w:rsidR="00000000" w:rsidRPr="00525562" w:rsidP="003E3428">
      <w:pPr>
        <w:pStyle w:val="BodyText"/>
      </w:pPr>
      <w:r w:rsidRPr="00525562">
        <w:t>This unit contains no specific industry-mandated assessment conditions. Guidance on suggested and recommended conditions and methods can be found in the Implementation Guide.</w:t>
      </w:r>
    </w:p>
    <w:p w:rsidR="003E3428" w:rsidP="003E3428">
      <w:pPr>
        <w:pStyle w:val="BodyText"/>
      </w:pPr>
      <w:r w:rsidRPr="00525562">
        <w:t>Assessors must satisfy the NVR/AQTF mandatory competency requirements for assessors.</w:t>
      </w:r>
    </w:p>
    <w:p w:rsidR="00000000" w:rsidRPr="00525562" w:rsidP="00525562">
      <w:pPr>
        <w:pStyle w:val="Heading1"/>
      </w:pPr>
      <w:bookmarkStart w:id="12" w:name="O_825814"/>
      <w:bookmarkEnd w:id="12"/>
      <w:r w:rsidRPr="00525562">
        <w:t>Links</w:t>
      </w:r>
    </w:p>
    <w:p w:rsidR="00000000" w:rsidRPr="00525562" w:rsidP="003E3428">
      <w:pPr>
        <w:pStyle w:val="BodyText"/>
      </w:pPr>
      <w:r w:rsidRPr="0052556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812">
        <w:rPr>
          <w:rStyle w:val="Hyperlink"/>
        </w:rPr>
        <w:t>https://vetnet.gov.au/Pages/TrainingDocs.aspx?q=bebbece7-ff48-4d2c-8876-405679019623</w:t>
      </w:r>
      <w:r>
        <w:fldChar w:fldCharType="end"/>
      </w:r>
    </w:p>
    <w:p w:rsidR="00000000" w:rsidRPr="00525562" w:rsidP="003E3428">
      <w:pPr>
        <w:pStyle w:val="BodyText"/>
      </w:pPr>
      <w:r w:rsidRPr="00525562">
        <w:t>C</w:t>
      </w:r>
      <w:r w:rsidRPr="00525562">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C77812">
        <w:rPr>
          <w:rStyle w:val="Hyperlink"/>
        </w:rPr>
        <w:t>https://vetnet.gov.au/Pages/TrainingDocs.aspx?q=bebbece7-ff48-4d2c-8876-405679019623</w:t>
      </w:r>
      <w:r>
        <w:fldChar w:fldCharType="end"/>
      </w:r>
    </w:p>
    <w:p w:rsidR="00000000" w:rsidRPr="00525562" w:rsidP="003E3428">
      <w:pPr>
        <w:pStyle w:val="BodyText"/>
      </w:pPr>
      <w:r w:rsidRPr="0052556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812">
        <w:rPr>
          <w:rStyle w:val="Hyperlink"/>
        </w:rPr>
        <w:t>https://vetnet.gov.au/Pages/TrainingDocs.aspx?q=bebbece7-ff48-4d2c-8876-405679019623</w:t>
      </w:r>
      <w:r>
        <w:fldChar w:fldCharType="end"/>
      </w:r>
    </w:p>
    <w:p w:rsidR="00000000" w:rsidRPr="00525562" w:rsidP="00525562"/>
    <w:sectPr w:rsidSect="005255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562" w:rsidRPr="003E3428" w:rsidP="003E34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28" w:rsidP="00525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3428" w:rsidP="005255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E3428" w:rsidP="005255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562" w:rsidP="00525562">
    <w:pPr>
      <w:pStyle w:val="Footer"/>
      <w:framePr w:wrap="around"/>
    </w:pPr>
    <w:r>
      <w:fldChar w:fldCharType="begin"/>
    </w:r>
    <w:r>
      <w:instrText xml:space="preserve"> DOCPROPERTY  Subject  \* MERGEFORMAT </w:instrText>
    </w:r>
    <w:r>
      <w:fldChar w:fldCharType="separate"/>
    </w:r>
    <w:r w:rsidR="003E3428">
      <w:t>Approved</w:t>
    </w:r>
    <w:r w:rsidR="003E3428">
      <w:fldChar w:fldCharType="end"/>
    </w:r>
    <w:r>
      <w:tab/>
      <w:t xml:space="preserve">Page </w:t>
    </w:r>
    <w:r>
      <w:fldChar w:fldCharType="begin"/>
    </w:r>
    <w:r>
      <w:instrText xml:space="preserve"> PAGE  \* Arabic  \* MERGEFORMAT </w:instrText>
    </w:r>
    <w:r>
      <w:fldChar w:fldCharType="separate"/>
    </w:r>
    <w:r w:rsidR="003E34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428">
      <w:rPr>
        <w:noProof/>
      </w:rPr>
      <w:t>4</w:t>
    </w:r>
    <w:r>
      <w:rPr>
        <w:noProof/>
      </w:rPr>
      <w:fldChar w:fldCharType="end"/>
    </w:r>
  </w:p>
  <w:p w:rsidR="00525562" w:rsidP="00525562">
    <w:pPr>
      <w:pStyle w:val="Footer"/>
      <w:framePr w:wrap="around"/>
    </w:pPr>
    <w:r>
      <w:t xml:space="preserve">© Commonwealth of Australia, </w:t>
    </w:r>
    <w:r>
      <w:fldChar w:fldCharType="begin"/>
    </w:r>
    <w:r>
      <w:instrText xml:space="preserve"> DATE  \@ "yyyy"  \* MERGEFORMAT </w:instrText>
    </w:r>
    <w:r>
      <w:fldChar w:fldCharType="separate"/>
    </w:r>
    <w:r w:rsidR="003E3428">
      <w:rPr>
        <w:noProof/>
      </w:rPr>
      <w:t>2025</w:t>
    </w:r>
    <w:r>
      <w:fldChar w:fldCharType="end"/>
    </w:r>
    <w:r>
      <w:tab/>
    </w:r>
    <w:r>
      <w:fldChar w:fldCharType="begin"/>
    </w:r>
    <w:r>
      <w:instrText xml:space="preserve"> DOCPROPERTY  Author  \* MERGEFORMAT </w:instrText>
    </w:r>
    <w:r>
      <w:fldChar w:fldCharType="separate"/>
    </w:r>
    <w:r w:rsidR="003E3428">
      <w:t>Public Skills Australia</w:t>
    </w:r>
    <w:r w:rsidR="003E3428">
      <w:fldChar w:fldCharType="end"/>
    </w:r>
  </w:p>
  <w:p w:rsidR="00525562" w:rsidP="00525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562" w:rsidRPr="003E3428" w:rsidP="003E34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28" w:rsidRPr="002D2AF8" w:rsidP="00525562">
    <w:pPr>
      <w:pStyle w:val="Header"/>
      <w:framePr w:wrap="around"/>
    </w:pPr>
    <w:r>
      <w:fldChar w:fldCharType="begin"/>
    </w:r>
    <w:r>
      <w:instrText xml:space="preserve"> TITLE   \* MERGEFORMAT </w:instrText>
    </w:r>
    <w:r>
      <w:fldChar w:fldCharType="separate"/>
    </w:r>
    <w:r>
      <w:t>PSPREG012 Gather information through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3428" w:rsidP="005255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562" w:rsidRPr="002D2AF8" w:rsidP="00525562">
    <w:pPr>
      <w:pStyle w:val="Header"/>
      <w:framePr w:wrap="around"/>
    </w:pPr>
    <w:r>
      <w:fldChar w:fldCharType="begin"/>
    </w:r>
    <w:r>
      <w:instrText xml:space="preserve"> TITLE   \* MERGEFORMAT </w:instrText>
    </w:r>
    <w:r>
      <w:fldChar w:fldCharType="separate"/>
    </w:r>
    <w:r w:rsidR="003E3428">
      <w:t>PSPREG012 Gather information through interviews</w:t>
    </w:r>
    <w:r w:rsidR="003E3428">
      <w:fldChar w:fldCharType="end"/>
    </w:r>
    <w:r>
      <w:tab/>
      <w:t xml:space="preserve">Date this document was generated: </w:t>
    </w:r>
    <w:r>
      <w:fldChar w:fldCharType="begin"/>
    </w:r>
    <w:r>
      <w:instrText xml:space="preserve"> CREATEDATE  \@ "d MMMM yyyy"  \* MERGEFORMAT </w:instrText>
    </w:r>
    <w:r>
      <w:fldChar w:fldCharType="separate"/>
    </w:r>
    <w:r w:rsidR="003E3428">
      <w:rPr>
        <w:noProof/>
      </w:rPr>
      <w:t>2 March 2025</w:t>
    </w:r>
    <w:r>
      <w:fldChar w:fldCharType="end"/>
    </w:r>
  </w:p>
  <w:p w:rsidR="00525562" w:rsidP="00525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FCC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F48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2E3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562"/>
    <w:pPr>
      <w:spacing w:before="360" w:after="60"/>
      <w:outlineLvl w:val="0"/>
    </w:pPr>
    <w:rPr>
      <w:sz w:val="32"/>
    </w:rPr>
  </w:style>
  <w:style w:type="paragraph" w:styleId="Heading2">
    <w:name w:val="heading 2"/>
    <w:basedOn w:val="HeadingBase"/>
    <w:next w:val="BodyText"/>
    <w:link w:val="Heading2Char"/>
    <w:qFormat/>
    <w:rsid w:val="00525562"/>
    <w:pPr>
      <w:keepLines/>
      <w:spacing w:before="240" w:after="120"/>
      <w:outlineLvl w:val="1"/>
    </w:pPr>
    <w:rPr>
      <w:sz w:val="28"/>
      <w:szCs w:val="40"/>
    </w:rPr>
  </w:style>
  <w:style w:type="paragraph" w:styleId="Heading3">
    <w:name w:val="heading 3"/>
    <w:basedOn w:val="HeadingBase"/>
    <w:next w:val="BodyText"/>
    <w:link w:val="Heading3Char"/>
    <w:qFormat/>
    <w:rsid w:val="00525562"/>
    <w:pPr>
      <w:spacing w:before="180" w:after="120"/>
      <w:outlineLvl w:val="2"/>
    </w:pPr>
    <w:rPr>
      <w:spacing w:val="-10"/>
      <w:kern w:val="32"/>
    </w:rPr>
  </w:style>
  <w:style w:type="paragraph" w:styleId="Heading4">
    <w:name w:val="heading 4"/>
    <w:basedOn w:val="HeadingBase"/>
    <w:next w:val="BodyText"/>
    <w:link w:val="Heading4Char"/>
    <w:qFormat/>
    <w:rsid w:val="00525562"/>
    <w:pPr>
      <w:spacing w:before="160" w:after="120"/>
      <w:outlineLvl w:val="3"/>
    </w:pPr>
    <w:rPr>
      <w:sz w:val="22"/>
    </w:rPr>
  </w:style>
  <w:style w:type="paragraph" w:styleId="Heading5">
    <w:name w:val="heading 5"/>
    <w:basedOn w:val="HeadingBase"/>
    <w:next w:val="Normal"/>
    <w:link w:val="Heading5Char"/>
    <w:qFormat/>
    <w:rsid w:val="00525562"/>
    <w:pPr>
      <w:spacing w:before="80"/>
      <w:outlineLvl w:val="4"/>
    </w:pPr>
    <w:rPr>
      <w:color w:val="918585"/>
      <w:sz w:val="20"/>
    </w:rPr>
  </w:style>
  <w:style w:type="paragraph" w:styleId="Heading6">
    <w:name w:val="heading 6"/>
    <w:basedOn w:val="HeadingBase"/>
    <w:next w:val="Normal"/>
    <w:link w:val="Heading6Char"/>
    <w:qFormat/>
    <w:rsid w:val="00525562"/>
    <w:pPr>
      <w:spacing w:before="60"/>
      <w:outlineLvl w:val="5"/>
    </w:pPr>
    <w:rPr>
      <w:color w:val="918585"/>
      <w:sz w:val="20"/>
    </w:rPr>
  </w:style>
  <w:style w:type="paragraph" w:styleId="Heading7">
    <w:name w:val="heading 7"/>
    <w:basedOn w:val="Normal"/>
    <w:next w:val="Normal"/>
    <w:link w:val="Heading7Char"/>
    <w:qFormat/>
    <w:rsid w:val="00525562"/>
    <w:pPr>
      <w:ind w:left="720"/>
      <w:outlineLvl w:val="6"/>
    </w:pPr>
    <w:rPr>
      <w:i/>
    </w:rPr>
  </w:style>
  <w:style w:type="paragraph" w:styleId="Heading8">
    <w:name w:val="heading 8"/>
    <w:basedOn w:val="Normal"/>
    <w:next w:val="Normal"/>
    <w:link w:val="Heading8Char"/>
    <w:qFormat/>
    <w:rsid w:val="00525562"/>
    <w:pPr>
      <w:ind w:left="720"/>
      <w:outlineLvl w:val="7"/>
    </w:pPr>
    <w:rPr>
      <w:i/>
    </w:rPr>
  </w:style>
  <w:style w:type="paragraph" w:styleId="Heading9">
    <w:name w:val="heading 9"/>
    <w:basedOn w:val="Normal"/>
    <w:next w:val="Normal"/>
    <w:link w:val="Heading9Char"/>
    <w:qFormat/>
    <w:rsid w:val="00525562"/>
    <w:pPr>
      <w:ind w:left="720"/>
      <w:outlineLvl w:val="8"/>
    </w:pPr>
    <w:rPr>
      <w:i/>
    </w:rPr>
  </w:style>
  <w:style w:type="character" w:default="1" w:styleId="DefaultParagraphFont">
    <w:name w:val="Default Paragraph Font"/>
    <w:uiPriority w:val="1"/>
    <w:unhideWhenUsed/>
    <w:rsid w:val="00525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562"/>
  </w:style>
  <w:style w:type="character" w:customStyle="1" w:styleId="Heading1Char">
    <w:name w:val="Heading 1 Char"/>
    <w:basedOn w:val="DefaultParagraphFont"/>
    <w:link w:val="Heading1"/>
    <w:rsid w:val="00525562"/>
    <w:rPr>
      <w:rFonts w:ascii="Times New Roman" w:eastAsia="Times New Roman" w:hAnsi="Times New Roman" w:cs="Times New Roman"/>
      <w:b/>
      <w:sz w:val="32"/>
      <w:szCs w:val="20"/>
      <w:lang w:eastAsia="en-US"/>
    </w:rPr>
  </w:style>
  <w:style w:type="paragraph" w:styleId="BodyText">
    <w:name w:val="Body Text"/>
    <w:basedOn w:val="Normal"/>
    <w:link w:val="BodyTextChar"/>
    <w:rsid w:val="00525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562"/>
    <w:rPr>
      <w:rFonts w:ascii="Times New Roman" w:eastAsia="Times New Roman" w:hAnsi="Times New Roman" w:cs="Times New Roman"/>
      <w:sz w:val="24"/>
      <w:lang w:eastAsia="en-US"/>
    </w:rPr>
  </w:style>
  <w:style w:type="paragraph" w:styleId="List">
    <w:name w:val="List"/>
    <w:basedOn w:val="BodyText"/>
    <w:next w:val="BodyText"/>
    <w:rsid w:val="00525562"/>
    <w:pPr>
      <w:tabs>
        <w:tab w:val="left" w:pos="340"/>
      </w:tabs>
      <w:spacing w:before="60" w:after="60"/>
      <w:ind w:left="340" w:hanging="340"/>
    </w:pPr>
  </w:style>
  <w:style w:type="paragraph" w:styleId="ListBullet">
    <w:name w:val="List Bullet"/>
    <w:basedOn w:val="List"/>
    <w:rsid w:val="00525562"/>
    <w:pPr>
      <w:numPr>
        <w:numId w:val="12"/>
      </w:numPr>
      <w:tabs>
        <w:tab w:val="clear" w:pos="340"/>
      </w:tabs>
      <w:spacing w:before="40" w:after="40"/>
    </w:pPr>
  </w:style>
  <w:style w:type="character" w:customStyle="1" w:styleId="SpecialBold">
    <w:name w:val="Special Bold"/>
    <w:basedOn w:val="DefaultParagraphFont"/>
    <w:rsid w:val="00525562"/>
    <w:rPr>
      <w:b/>
      <w:spacing w:val="0"/>
    </w:rPr>
  </w:style>
  <w:style w:type="paragraph" w:styleId="ListBullet2">
    <w:name w:val="List Bullet 2"/>
    <w:basedOn w:val="List2"/>
    <w:rsid w:val="00525562"/>
    <w:pPr>
      <w:numPr>
        <w:numId w:val="13"/>
      </w:numPr>
      <w:tabs>
        <w:tab w:val="clear" w:pos="680"/>
      </w:tabs>
    </w:pPr>
  </w:style>
  <w:style w:type="paragraph" w:customStyle="1" w:styleId="SuperHeading">
    <w:name w:val="SuperHeading"/>
    <w:basedOn w:val="Normal"/>
    <w:rsid w:val="00525562"/>
    <w:pPr>
      <w:spacing w:before="240" w:after="120"/>
      <w:outlineLvl w:val="0"/>
    </w:pPr>
    <w:rPr>
      <w:rFonts w:ascii="Times New Roman" w:hAnsi="Times New Roman"/>
      <w:b/>
      <w:sz w:val="32"/>
    </w:rPr>
  </w:style>
  <w:style w:type="paragraph" w:customStyle="1" w:styleId="TableHeading">
    <w:name w:val="Table Heading"/>
    <w:basedOn w:val="HeadingBase"/>
    <w:rsid w:val="00525562"/>
    <w:pPr>
      <w:keepLines/>
      <w:pBdr>
        <w:bottom w:val="single" w:sz="6" w:space="1" w:color="918585"/>
      </w:pBdr>
      <w:spacing w:before="240"/>
    </w:pPr>
  </w:style>
  <w:style w:type="paragraph" w:customStyle="1" w:styleId="AllowPageBreak">
    <w:name w:val="AllowPageBreak"/>
    <w:rsid w:val="005255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5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562"/>
    <w:rPr>
      <w:rFonts w:ascii="Courier New" w:eastAsia="Times New Roman" w:hAnsi="Courier New" w:cs="Times New Roman"/>
      <w:i/>
      <w:szCs w:val="20"/>
      <w:lang w:eastAsia="en-US"/>
    </w:rPr>
  </w:style>
  <w:style w:type="paragraph" w:customStyle="1" w:styleId="HeadingBase">
    <w:name w:val="Heading Base"/>
    <w:rsid w:val="00525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562"/>
    <w:pPr>
      <w:tabs>
        <w:tab w:val="right" w:leader="dot" w:pos="9072"/>
      </w:tabs>
      <w:ind w:left="567"/>
    </w:pPr>
    <w:rPr>
      <w:szCs w:val="22"/>
    </w:rPr>
  </w:style>
  <w:style w:type="paragraph" w:customStyle="1" w:styleId="TOCBase">
    <w:name w:val="TOC Base"/>
    <w:rsid w:val="00525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562"/>
    <w:pPr>
      <w:tabs>
        <w:tab w:val="right" w:leader="dot" w:pos="9072"/>
      </w:tabs>
      <w:spacing w:before="40" w:after="40"/>
      <w:ind w:left="284"/>
    </w:pPr>
    <w:rPr>
      <w:rFonts w:ascii="Times New Roman" w:hAnsi="Times New Roman"/>
    </w:rPr>
  </w:style>
  <w:style w:type="paragraph" w:styleId="TOC1">
    <w:name w:val="toc 1"/>
    <w:basedOn w:val="TOCBase"/>
    <w:next w:val="Normal"/>
    <w:rsid w:val="00525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562"/>
    <w:rPr>
      <w:rFonts w:ascii="Times New Roman" w:eastAsia="Times New Roman" w:hAnsi="Times New Roman" w:cs="Times New Roman"/>
      <w:sz w:val="16"/>
      <w:lang w:eastAsia="en-US"/>
    </w:rPr>
  </w:style>
  <w:style w:type="paragraph" w:styleId="Title">
    <w:name w:val="Title"/>
    <w:basedOn w:val="HeadingBase"/>
    <w:link w:val="TitleChar"/>
    <w:qFormat/>
    <w:rsid w:val="00525562"/>
    <w:pPr>
      <w:spacing w:before="5040"/>
      <w:jc w:val="center"/>
    </w:pPr>
    <w:rPr>
      <w:sz w:val="48"/>
      <w:szCs w:val="72"/>
      <w:lang w:val="en-US"/>
    </w:rPr>
  </w:style>
  <w:style w:type="character" w:customStyle="1" w:styleId="TitleChar">
    <w:name w:val="Title Char"/>
    <w:basedOn w:val="DefaultParagraphFont"/>
    <w:link w:val="Title"/>
    <w:rsid w:val="00525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562"/>
    <w:pPr>
      <w:tabs>
        <w:tab w:val="left" w:pos="3600"/>
        <w:tab w:val="left" w:pos="3958"/>
      </w:tabs>
    </w:pPr>
  </w:style>
  <w:style w:type="paragraph" w:customStyle="1" w:styleId="Note">
    <w:name w:val="Note"/>
    <w:basedOn w:val="BodyText"/>
    <w:rsid w:val="005255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562"/>
    <w:pPr>
      <w:framePr w:wrap="auto" w:hAnchor="text" w:y="6049"/>
    </w:pPr>
    <w:rPr>
      <w:color w:val="000000"/>
      <w:sz w:val="40"/>
    </w:rPr>
  </w:style>
  <w:style w:type="paragraph" w:customStyle="1" w:styleId="TOCTitle">
    <w:name w:val="TOCTitle"/>
    <w:basedOn w:val="Heading1"/>
    <w:rsid w:val="00525562"/>
    <w:pPr>
      <w:spacing w:after="240"/>
      <w:jc w:val="center"/>
      <w:outlineLvl w:val="9"/>
    </w:pPr>
    <w:rPr>
      <w:caps/>
    </w:rPr>
  </w:style>
  <w:style w:type="paragraph" w:customStyle="1" w:styleId="Version">
    <w:name w:val="Version"/>
    <w:rsid w:val="005255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562"/>
    <w:pPr>
      <w:keepNext w:val="0"/>
      <w:tabs>
        <w:tab w:val="right" w:pos="4176"/>
      </w:tabs>
      <w:ind w:left="198" w:hanging="198"/>
    </w:pPr>
    <w:rPr>
      <w:rFonts w:ascii="Garamond" w:hAnsi="Garamond"/>
    </w:rPr>
  </w:style>
  <w:style w:type="paragraph" w:styleId="IndexHeading">
    <w:name w:val="index heading"/>
    <w:basedOn w:val="Normal"/>
    <w:next w:val="Index1"/>
    <w:semiHidden/>
    <w:rsid w:val="00525562"/>
    <w:pPr>
      <w:spacing w:before="120" w:after="120"/>
    </w:pPr>
    <w:rPr>
      <w:rFonts w:ascii="Arial" w:hAnsi="Arial"/>
      <w:b/>
      <w:color w:val="918585"/>
      <w:sz w:val="24"/>
    </w:rPr>
  </w:style>
  <w:style w:type="paragraph" w:styleId="Header">
    <w:name w:val="header"/>
    <w:basedOn w:val="Normal"/>
    <w:link w:val="HeaderChar"/>
    <w:rsid w:val="00525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562"/>
    <w:rPr>
      <w:rFonts w:ascii="Times New Roman" w:eastAsia="Times New Roman" w:hAnsi="Times New Roman" w:cs="Times New Roman"/>
      <w:sz w:val="16"/>
      <w:szCs w:val="20"/>
      <w:lang w:val="en-GB" w:eastAsia="en-US"/>
    </w:rPr>
  </w:style>
  <w:style w:type="paragraph" w:customStyle="1" w:styleId="Chapter">
    <w:name w:val="Chapter"/>
    <w:basedOn w:val="Normal"/>
    <w:rsid w:val="00525562"/>
    <w:pPr>
      <w:spacing w:before="240"/>
    </w:pPr>
    <w:rPr>
      <w:rFonts w:ascii="Times New Roman" w:hAnsi="Times New Roman"/>
      <w:smallCaps/>
      <w:spacing w:val="80"/>
      <w:sz w:val="28"/>
    </w:rPr>
  </w:style>
  <w:style w:type="paragraph" w:customStyle="1" w:styleId="InChapter">
    <w:name w:val="InChapter"/>
    <w:basedOn w:val="Heading3"/>
    <w:rsid w:val="00525562"/>
    <w:pPr>
      <w:spacing w:after="240"/>
      <w:outlineLvl w:val="9"/>
    </w:pPr>
    <w:rPr>
      <w:noProof/>
    </w:rPr>
  </w:style>
  <w:style w:type="paragraph" w:styleId="Index2">
    <w:name w:val="index 2"/>
    <w:basedOn w:val="Normal"/>
    <w:next w:val="Normal"/>
    <w:semiHidden/>
    <w:rsid w:val="00525562"/>
    <w:pPr>
      <w:tabs>
        <w:tab w:val="right" w:pos="4176"/>
      </w:tabs>
      <w:ind w:left="568" w:hanging="284"/>
    </w:pPr>
    <w:rPr>
      <w:rFonts w:ascii="Garamond" w:hAnsi="Garamond"/>
    </w:rPr>
  </w:style>
  <w:style w:type="paragraph" w:customStyle="1" w:styleId="Byline">
    <w:name w:val="Byline"/>
    <w:rsid w:val="00525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562"/>
    <w:pPr>
      <w:tabs>
        <w:tab w:val="clear" w:pos="3600"/>
        <w:tab w:val="clear" w:pos="3958"/>
      </w:tabs>
      <w:jc w:val="right"/>
    </w:pPr>
  </w:style>
  <w:style w:type="character" w:styleId="Emphasis">
    <w:name w:val="Emphasis"/>
    <w:basedOn w:val="DefaultParagraphFont"/>
    <w:qFormat/>
    <w:rsid w:val="00525562"/>
    <w:rPr>
      <w:i/>
    </w:rPr>
  </w:style>
  <w:style w:type="paragraph" w:styleId="Caption">
    <w:name w:val="caption"/>
    <w:basedOn w:val="BodyText"/>
    <w:next w:val="Normal"/>
    <w:qFormat/>
    <w:rsid w:val="00525562"/>
    <w:pPr>
      <w:framePr w:w="2268" w:hSpace="181" w:vSpace="181" w:wrap="around" w:vAnchor="text" w:hAnchor="page" w:x="1135" w:y="285" w:anchorLock="1"/>
    </w:pPr>
    <w:rPr>
      <w:i/>
    </w:rPr>
  </w:style>
  <w:style w:type="paragraph" w:customStyle="1" w:styleId="MiniTOCTitle">
    <w:name w:val="MiniTOCTitle"/>
    <w:basedOn w:val="Heading4"/>
    <w:rsid w:val="00525562"/>
    <w:pPr>
      <w:spacing w:before="240"/>
      <w:outlineLvl w:val="9"/>
    </w:pPr>
    <w:rPr>
      <w:noProof/>
      <w:sz w:val="24"/>
    </w:rPr>
  </w:style>
  <w:style w:type="paragraph" w:customStyle="1" w:styleId="MiniTOCItem">
    <w:name w:val="MiniTOCItem"/>
    <w:basedOn w:val="ListBullet"/>
    <w:rsid w:val="00525562"/>
    <w:pPr>
      <w:numPr>
        <w:numId w:val="0"/>
      </w:numPr>
      <w:tabs>
        <w:tab w:val="right" w:leader="dot" w:pos="6521"/>
      </w:tabs>
      <w:spacing w:before="0" w:after="0"/>
    </w:pPr>
  </w:style>
  <w:style w:type="paragraph" w:customStyle="1" w:styleId="TOFTitle">
    <w:name w:val="TOFTitle"/>
    <w:basedOn w:val="TOCTitle"/>
    <w:rsid w:val="00525562"/>
  </w:style>
  <w:style w:type="paragraph" w:styleId="TableofFigures">
    <w:name w:val="table of figures"/>
    <w:basedOn w:val="Normal"/>
    <w:next w:val="Normal"/>
    <w:semiHidden/>
    <w:rsid w:val="00525562"/>
    <w:pPr>
      <w:tabs>
        <w:tab w:val="right" w:leader="dot" w:pos="9072"/>
      </w:tabs>
      <w:ind w:left="970" w:hanging="403"/>
    </w:pPr>
    <w:rPr>
      <w:rFonts w:ascii="Times New Roman" w:hAnsi="Times New Roman"/>
      <w:b/>
    </w:rPr>
  </w:style>
  <w:style w:type="paragraph" w:styleId="ListNumber">
    <w:name w:val="List Number"/>
    <w:basedOn w:val="List"/>
    <w:rsid w:val="00525562"/>
    <w:pPr>
      <w:numPr>
        <w:numId w:val="15"/>
      </w:numPr>
      <w:tabs>
        <w:tab w:val="clear" w:pos="340"/>
      </w:tabs>
    </w:pPr>
  </w:style>
  <w:style w:type="character" w:customStyle="1" w:styleId="WingdingSymbols">
    <w:name w:val="Wingding Symbols"/>
    <w:rsid w:val="00525562"/>
    <w:rPr>
      <w:rFonts w:ascii="Wingdings" w:hAnsi="Wingdings"/>
    </w:rPr>
  </w:style>
  <w:style w:type="character" w:customStyle="1" w:styleId="HotSpot">
    <w:name w:val="HotSpot"/>
    <w:rsid w:val="00525562"/>
    <w:rPr>
      <w:color w:val="0033CC"/>
      <w:u w:val="none"/>
    </w:rPr>
  </w:style>
  <w:style w:type="paragraph" w:customStyle="1" w:styleId="BodyTextRight">
    <w:name w:val="Body Text Right"/>
    <w:basedOn w:val="BodyText"/>
    <w:rsid w:val="00525562"/>
    <w:pPr>
      <w:spacing w:before="0" w:after="0"/>
      <w:jc w:val="right"/>
    </w:pPr>
  </w:style>
  <w:style w:type="paragraph" w:styleId="Index3">
    <w:name w:val="index 3"/>
    <w:basedOn w:val="ListNumber2"/>
    <w:next w:val="Normal"/>
    <w:semiHidden/>
    <w:rsid w:val="00525562"/>
    <w:pPr>
      <w:numPr>
        <w:numId w:val="0"/>
      </w:numPr>
      <w:tabs>
        <w:tab w:val="right" w:leader="dot" w:pos="4176"/>
      </w:tabs>
    </w:pPr>
  </w:style>
  <w:style w:type="paragraph" w:styleId="ListNumber2">
    <w:name w:val="List Number 2"/>
    <w:basedOn w:val="List2"/>
    <w:rsid w:val="00525562"/>
    <w:pPr>
      <w:numPr>
        <w:numId w:val="10"/>
      </w:numPr>
      <w:tabs>
        <w:tab w:val="clear" w:pos="1060"/>
      </w:tabs>
    </w:pPr>
  </w:style>
  <w:style w:type="paragraph" w:customStyle="1" w:styleId="MarginNote">
    <w:name w:val="Margin Note"/>
    <w:basedOn w:val="BodyText"/>
    <w:rsid w:val="00525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562"/>
    <w:rPr>
      <w:sz w:val="32"/>
    </w:rPr>
  </w:style>
  <w:style w:type="paragraph" w:customStyle="1" w:styleId="HeadingProcedure">
    <w:name w:val="Heading Procedure"/>
    <w:basedOn w:val="HeadingBase"/>
    <w:next w:val="Normal"/>
    <w:rsid w:val="00525562"/>
    <w:pPr>
      <w:tabs>
        <w:tab w:val="left" w:pos="0"/>
      </w:tabs>
      <w:spacing w:before="120" w:after="60"/>
    </w:pPr>
    <w:rPr>
      <w:i/>
      <w:color w:val="918585"/>
      <w:sz w:val="22"/>
    </w:rPr>
  </w:style>
  <w:style w:type="paragraph" w:customStyle="1" w:styleId="TableBodyText">
    <w:name w:val="Table Body Text"/>
    <w:basedOn w:val="BodyText"/>
    <w:rsid w:val="00525562"/>
    <w:pPr>
      <w:spacing w:before="60" w:after="60"/>
    </w:pPr>
  </w:style>
  <w:style w:type="paragraph" w:styleId="ListContinue">
    <w:name w:val="List Continue"/>
    <w:basedOn w:val="List"/>
    <w:rsid w:val="00525562"/>
    <w:pPr>
      <w:ind w:firstLine="0"/>
    </w:pPr>
  </w:style>
  <w:style w:type="paragraph" w:customStyle="1" w:styleId="ListNote">
    <w:name w:val="List Note"/>
    <w:basedOn w:val="List"/>
    <w:rsid w:val="00525562"/>
    <w:pPr>
      <w:pBdr>
        <w:top w:val="single" w:sz="6" w:space="2" w:color="918585"/>
        <w:bottom w:val="single" w:sz="6" w:space="2" w:color="918585"/>
      </w:pBdr>
      <w:tabs>
        <w:tab w:val="left" w:pos="1021"/>
      </w:tabs>
      <w:ind w:firstLine="0"/>
    </w:pPr>
  </w:style>
  <w:style w:type="paragraph" w:customStyle="1" w:styleId="Warning">
    <w:name w:val="Warning"/>
    <w:basedOn w:val="BodyText"/>
    <w:rsid w:val="00525562"/>
    <w:pPr>
      <w:shd w:val="clear" w:color="auto" w:fill="D9D9D9"/>
      <w:tabs>
        <w:tab w:val="left" w:pos="992"/>
      </w:tabs>
      <w:ind w:left="119" w:right="119"/>
    </w:pPr>
    <w:rPr>
      <w:sz w:val="20"/>
    </w:rPr>
  </w:style>
  <w:style w:type="paragraph" w:customStyle="1" w:styleId="MarginIcons">
    <w:name w:val="Margin Icons"/>
    <w:basedOn w:val="BodyText"/>
    <w:rsid w:val="00525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562"/>
    <w:rPr>
      <w:rFonts w:ascii="Courier New" w:hAnsi="Courier New"/>
    </w:rPr>
  </w:style>
  <w:style w:type="paragraph" w:customStyle="1" w:styleId="NoteBullet">
    <w:name w:val="Note Bullet"/>
    <w:basedOn w:val="Note"/>
    <w:rsid w:val="00525562"/>
    <w:pPr>
      <w:tabs>
        <w:tab w:val="clear" w:pos="680"/>
      </w:tabs>
      <w:spacing w:before="60" w:after="60"/>
    </w:pPr>
  </w:style>
  <w:style w:type="paragraph" w:customStyle="1" w:styleId="SubHeading2">
    <w:name w:val="SubHeading2"/>
    <w:basedOn w:val="HeadingBase"/>
    <w:rsid w:val="00525562"/>
    <w:pPr>
      <w:spacing w:before="240" w:after="60"/>
    </w:pPr>
    <w:rPr>
      <w:sz w:val="20"/>
    </w:rPr>
  </w:style>
  <w:style w:type="paragraph" w:customStyle="1" w:styleId="SubHeading1">
    <w:name w:val="SubHeading1"/>
    <w:basedOn w:val="HeadingBase"/>
    <w:rsid w:val="00525562"/>
    <w:pPr>
      <w:spacing w:before="240" w:after="60"/>
    </w:pPr>
    <w:rPr>
      <w:color w:val="918585"/>
      <w:sz w:val="22"/>
    </w:rPr>
  </w:style>
  <w:style w:type="paragraph" w:customStyle="1" w:styleId="SideHeading">
    <w:name w:val="Side Heading"/>
    <w:basedOn w:val="HeadingBase"/>
    <w:rsid w:val="00525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562"/>
    <w:pPr>
      <w:tabs>
        <w:tab w:val="num" w:pos="360"/>
      </w:tabs>
    </w:pPr>
  </w:style>
  <w:style w:type="paragraph" w:styleId="PlainText">
    <w:name w:val="Plain Text"/>
    <w:basedOn w:val="Normal"/>
    <w:link w:val="PlainTextChar"/>
    <w:rsid w:val="00525562"/>
    <w:rPr>
      <w:sz w:val="20"/>
    </w:rPr>
  </w:style>
  <w:style w:type="character" w:customStyle="1" w:styleId="PlainTextChar">
    <w:name w:val="Plain Text Char"/>
    <w:basedOn w:val="DefaultParagraphFont"/>
    <w:link w:val="PlainText"/>
    <w:rsid w:val="00525562"/>
    <w:rPr>
      <w:rFonts w:ascii="Courier New" w:eastAsia="Times New Roman" w:hAnsi="Courier New" w:cs="Times New Roman"/>
      <w:sz w:val="20"/>
      <w:szCs w:val="20"/>
      <w:lang w:eastAsia="en-US"/>
    </w:rPr>
  </w:style>
  <w:style w:type="character" w:customStyle="1" w:styleId="MenuOption">
    <w:name w:val="Menu Option"/>
    <w:basedOn w:val="DefaultParagraphFont"/>
    <w:rsid w:val="00525562"/>
    <w:rPr>
      <w:b/>
      <w:smallCaps/>
    </w:rPr>
  </w:style>
  <w:style w:type="paragraph" w:customStyle="1" w:styleId="TableListNumber">
    <w:name w:val="Table List Number"/>
    <w:basedOn w:val="ListNumber"/>
    <w:rsid w:val="00525562"/>
    <w:pPr>
      <w:numPr>
        <w:numId w:val="0"/>
      </w:numPr>
    </w:pPr>
  </w:style>
  <w:style w:type="paragraph" w:styleId="TOC4">
    <w:name w:val="toc 4"/>
    <w:basedOn w:val="TOCBase"/>
    <w:next w:val="Normal"/>
    <w:semiHidden/>
    <w:rsid w:val="00525562"/>
    <w:pPr>
      <w:tabs>
        <w:tab w:val="right" w:leader="dot" w:pos="9071"/>
      </w:tabs>
      <w:ind w:left="1701"/>
    </w:pPr>
  </w:style>
  <w:style w:type="paragraph" w:customStyle="1" w:styleId="ListAlpha">
    <w:name w:val="List Alpha"/>
    <w:basedOn w:val="List"/>
    <w:rsid w:val="00525562"/>
    <w:pPr>
      <w:numPr>
        <w:numId w:val="9"/>
      </w:numPr>
    </w:pPr>
  </w:style>
  <w:style w:type="paragraph" w:customStyle="1" w:styleId="ListAlpha2">
    <w:name w:val="List Alpha 2"/>
    <w:basedOn w:val="List2"/>
    <w:rsid w:val="00525562"/>
    <w:pPr>
      <w:numPr>
        <w:numId w:val="8"/>
      </w:numPr>
    </w:pPr>
  </w:style>
  <w:style w:type="paragraph" w:styleId="List2">
    <w:name w:val="List 2"/>
    <w:basedOn w:val="BodyText"/>
    <w:rsid w:val="00525562"/>
    <w:pPr>
      <w:tabs>
        <w:tab w:val="left" w:pos="680"/>
      </w:tabs>
      <w:spacing w:before="60" w:after="60"/>
      <w:ind w:left="680" w:hanging="340"/>
    </w:pPr>
  </w:style>
  <w:style w:type="paragraph" w:styleId="List3">
    <w:name w:val="List 3"/>
    <w:basedOn w:val="BodyText"/>
    <w:rsid w:val="00525562"/>
    <w:pPr>
      <w:tabs>
        <w:tab w:val="left" w:pos="1021"/>
      </w:tabs>
      <w:spacing w:before="60" w:after="60"/>
      <w:ind w:left="1020" w:hanging="340"/>
    </w:pPr>
  </w:style>
  <w:style w:type="paragraph" w:styleId="List4">
    <w:name w:val="List 4"/>
    <w:basedOn w:val="BodyText"/>
    <w:rsid w:val="00525562"/>
    <w:pPr>
      <w:tabs>
        <w:tab w:val="left" w:pos="1361"/>
      </w:tabs>
      <w:spacing w:before="60" w:after="60"/>
      <w:ind w:left="1361" w:hanging="340"/>
    </w:pPr>
  </w:style>
  <w:style w:type="paragraph" w:styleId="List5">
    <w:name w:val="List 5"/>
    <w:basedOn w:val="BodyText"/>
    <w:rsid w:val="00525562"/>
    <w:pPr>
      <w:tabs>
        <w:tab w:val="left" w:pos="1701"/>
      </w:tabs>
      <w:spacing w:before="60" w:after="60"/>
      <w:ind w:left="1701" w:hanging="340"/>
    </w:pPr>
  </w:style>
  <w:style w:type="paragraph" w:styleId="ListBullet3">
    <w:name w:val="List Bullet 3"/>
    <w:basedOn w:val="List3"/>
    <w:rsid w:val="00525562"/>
    <w:pPr>
      <w:numPr>
        <w:numId w:val="14"/>
      </w:numPr>
      <w:tabs>
        <w:tab w:val="clear" w:pos="1021"/>
      </w:tabs>
      <w:ind w:left="1037" w:hanging="357"/>
    </w:pPr>
  </w:style>
  <w:style w:type="paragraph" w:styleId="ListBullet4">
    <w:name w:val="List Bullet 4"/>
    <w:basedOn w:val="List4"/>
    <w:rsid w:val="00525562"/>
    <w:pPr>
      <w:numPr>
        <w:numId w:val="3"/>
      </w:numPr>
      <w:tabs>
        <w:tab w:val="clear" w:pos="1361"/>
      </w:tabs>
    </w:pPr>
  </w:style>
  <w:style w:type="paragraph" w:styleId="ListBullet5">
    <w:name w:val="List Bullet 5"/>
    <w:basedOn w:val="List5"/>
    <w:rsid w:val="00525562"/>
    <w:pPr>
      <w:numPr>
        <w:numId w:val="4"/>
      </w:numPr>
    </w:pPr>
  </w:style>
  <w:style w:type="paragraph" w:styleId="ListContinue2">
    <w:name w:val="List Continue 2"/>
    <w:basedOn w:val="List2"/>
    <w:rsid w:val="00525562"/>
    <w:pPr>
      <w:ind w:firstLine="0"/>
    </w:pPr>
  </w:style>
  <w:style w:type="paragraph" w:styleId="ListContinue3">
    <w:name w:val="List Continue 3"/>
    <w:basedOn w:val="List3"/>
    <w:rsid w:val="00525562"/>
    <w:pPr>
      <w:ind w:left="1021" w:firstLine="0"/>
    </w:pPr>
  </w:style>
  <w:style w:type="paragraph" w:styleId="ListContinue4">
    <w:name w:val="List Continue 4"/>
    <w:basedOn w:val="List4"/>
    <w:rsid w:val="00525562"/>
    <w:pPr>
      <w:ind w:firstLine="0"/>
    </w:pPr>
  </w:style>
  <w:style w:type="paragraph" w:styleId="ListContinue5">
    <w:name w:val="List Continue 5"/>
    <w:basedOn w:val="List5"/>
    <w:rsid w:val="00525562"/>
    <w:pPr>
      <w:ind w:firstLine="0"/>
    </w:pPr>
  </w:style>
  <w:style w:type="paragraph" w:styleId="ListNumber3">
    <w:name w:val="List Number 3"/>
    <w:basedOn w:val="List3"/>
    <w:rsid w:val="00525562"/>
    <w:pPr>
      <w:numPr>
        <w:numId w:val="5"/>
      </w:numPr>
    </w:pPr>
  </w:style>
  <w:style w:type="paragraph" w:styleId="ListNumber4">
    <w:name w:val="List Number 4"/>
    <w:basedOn w:val="List4"/>
    <w:rsid w:val="00525562"/>
    <w:pPr>
      <w:numPr>
        <w:numId w:val="6"/>
      </w:numPr>
    </w:pPr>
  </w:style>
  <w:style w:type="paragraph" w:styleId="ListNumber5">
    <w:name w:val="List Number 5"/>
    <w:basedOn w:val="List5"/>
    <w:rsid w:val="00525562"/>
    <w:pPr>
      <w:numPr>
        <w:numId w:val="7"/>
      </w:numPr>
    </w:pPr>
  </w:style>
  <w:style w:type="paragraph" w:styleId="BlockText">
    <w:name w:val="Block Text"/>
    <w:basedOn w:val="Normal"/>
    <w:rsid w:val="00525562"/>
    <w:pPr>
      <w:spacing w:after="120"/>
      <w:ind w:left="1440" w:right="1440"/>
    </w:pPr>
  </w:style>
  <w:style w:type="character" w:customStyle="1" w:styleId="Subscript">
    <w:name w:val="Subscript"/>
    <w:basedOn w:val="DefaultParagraphFont"/>
    <w:rsid w:val="00525562"/>
    <w:rPr>
      <w:sz w:val="16"/>
      <w:vertAlign w:val="subscript"/>
    </w:rPr>
  </w:style>
  <w:style w:type="character" w:customStyle="1" w:styleId="Superscript">
    <w:name w:val="Superscript"/>
    <w:basedOn w:val="DefaultParagraphFont"/>
    <w:rsid w:val="00525562"/>
    <w:rPr>
      <w:sz w:val="16"/>
      <w:vertAlign w:val="superscript"/>
    </w:rPr>
  </w:style>
  <w:style w:type="character" w:customStyle="1" w:styleId="Symbols">
    <w:name w:val="Symbols"/>
    <w:basedOn w:val="DefaultParagraphFont"/>
    <w:rsid w:val="00525562"/>
    <w:rPr>
      <w:rFonts w:ascii="Symbol" w:hAnsi="Symbol"/>
    </w:rPr>
  </w:style>
  <w:style w:type="character" w:customStyle="1" w:styleId="MenuOptions">
    <w:name w:val="Menu Options"/>
    <w:basedOn w:val="DefaultParagraphFont"/>
    <w:rsid w:val="00525562"/>
    <w:rPr>
      <w:rFonts w:ascii="Arial Narrow" w:hAnsi="Arial Narrow"/>
      <w:smallCaps/>
    </w:rPr>
  </w:style>
  <w:style w:type="character" w:customStyle="1" w:styleId="Buttons">
    <w:name w:val="Buttons"/>
    <w:basedOn w:val="DefaultParagraphFont"/>
    <w:rsid w:val="00525562"/>
    <w:rPr>
      <w:b/>
    </w:rPr>
  </w:style>
  <w:style w:type="character" w:customStyle="1" w:styleId="Underlined">
    <w:name w:val="Underlined"/>
    <w:basedOn w:val="DefaultParagraphFont"/>
    <w:rsid w:val="00525562"/>
    <w:rPr>
      <w:u w:val="single"/>
    </w:rPr>
  </w:style>
  <w:style w:type="paragraph" w:customStyle="1" w:styleId="TableBodyTextRight">
    <w:name w:val="Table Body Text Right"/>
    <w:basedOn w:val="TableBodyText"/>
    <w:rsid w:val="00525562"/>
    <w:pPr>
      <w:widowControl w:val="0"/>
      <w:autoSpaceDE w:val="0"/>
      <w:autoSpaceDN w:val="0"/>
      <w:adjustRightInd w:val="0"/>
      <w:jc w:val="right"/>
    </w:pPr>
    <w:rPr>
      <w:rFonts w:cs="Arial"/>
      <w:szCs w:val="18"/>
    </w:rPr>
  </w:style>
  <w:style w:type="paragraph" w:customStyle="1" w:styleId="CopyrightText">
    <w:name w:val="Copyright Text"/>
    <w:basedOn w:val="BodyText"/>
    <w:rsid w:val="00525562"/>
    <w:rPr>
      <w:sz w:val="18"/>
    </w:rPr>
  </w:style>
  <w:style w:type="paragraph" w:customStyle="1" w:styleId="BodySmallRight">
    <w:name w:val="Body Small Right"/>
    <w:basedOn w:val="BodyTextRight"/>
    <w:rsid w:val="00525562"/>
    <w:rPr>
      <w:sz w:val="18"/>
      <w:szCs w:val="18"/>
    </w:rPr>
  </w:style>
  <w:style w:type="paragraph" w:customStyle="1" w:styleId="MarginEdition">
    <w:name w:val="Margin Edition"/>
    <w:basedOn w:val="MarginNote"/>
    <w:rsid w:val="00525562"/>
    <w:pPr>
      <w:spacing w:before="0" w:after="0"/>
    </w:pPr>
    <w:rPr>
      <w:rFonts w:ascii="Times New Roman" w:hAnsi="Times New Roman"/>
      <w:color w:val="999999"/>
    </w:rPr>
  </w:style>
  <w:style w:type="paragraph" w:customStyle="1" w:styleId="Spacer">
    <w:name w:val="Spacer"/>
    <w:basedOn w:val="Normal"/>
    <w:rsid w:val="00525562"/>
    <w:rPr>
      <w:sz w:val="2"/>
      <w:szCs w:val="2"/>
    </w:rPr>
  </w:style>
  <w:style w:type="character" w:customStyle="1" w:styleId="Small">
    <w:name w:val="Small"/>
    <w:basedOn w:val="DefaultParagraphFont"/>
    <w:rsid w:val="00525562"/>
    <w:rPr>
      <w:sz w:val="16"/>
    </w:rPr>
  </w:style>
  <w:style w:type="paragraph" w:customStyle="1" w:styleId="WideTable">
    <w:name w:val="Wide Table"/>
    <w:basedOn w:val="Normal"/>
    <w:rsid w:val="00525562"/>
    <w:pPr>
      <w:ind w:left="-1418"/>
    </w:pPr>
    <w:rPr>
      <w:sz w:val="2"/>
      <w:szCs w:val="2"/>
    </w:rPr>
  </w:style>
  <w:style w:type="character" w:styleId="PageNumber">
    <w:name w:val="page number"/>
    <w:basedOn w:val="DefaultParagraphFont"/>
    <w:rsid w:val="00525562"/>
  </w:style>
  <w:style w:type="paragraph" w:styleId="Quote">
    <w:name w:val="Quote"/>
    <w:basedOn w:val="Heading1"/>
    <w:link w:val="QuoteChar"/>
    <w:qFormat/>
    <w:rsid w:val="00525562"/>
    <w:rPr>
      <w:b w:val="0"/>
      <w:sz w:val="72"/>
      <w:szCs w:val="72"/>
      <w:lang w:val="en-NZ"/>
    </w:rPr>
  </w:style>
  <w:style w:type="character" w:customStyle="1" w:styleId="QuoteChar">
    <w:name w:val="Quote Char"/>
    <w:basedOn w:val="DefaultParagraphFont"/>
    <w:link w:val="Quote"/>
    <w:rsid w:val="00525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562"/>
    <w:pPr>
      <w:pageBreakBefore/>
    </w:pPr>
  </w:style>
  <w:style w:type="paragraph" w:customStyle="1" w:styleId="Border">
    <w:name w:val="Border"/>
    <w:basedOn w:val="Normal"/>
    <w:qFormat/>
    <w:rsid w:val="00525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562"/>
    <w:rPr>
      <w:b/>
      <w:bCs/>
      <w:i/>
      <w:iCs/>
      <w:color w:val="auto"/>
    </w:rPr>
  </w:style>
  <w:style w:type="paragraph" w:styleId="IntenseQuote">
    <w:name w:val="Intense Quote"/>
    <w:basedOn w:val="Normal"/>
    <w:next w:val="Normal"/>
    <w:link w:val="IntenseQuoteChar"/>
    <w:uiPriority w:val="30"/>
    <w:qFormat/>
    <w:rsid w:val="00525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562"/>
    <w:rPr>
      <w:smallCaps/>
      <w:color w:val="auto"/>
      <w:u w:val="single"/>
    </w:rPr>
  </w:style>
  <w:style w:type="character" w:styleId="IntenseReference">
    <w:name w:val="Intense Reference"/>
    <w:basedOn w:val="DefaultParagraphFont"/>
    <w:uiPriority w:val="32"/>
    <w:qFormat/>
    <w:rsid w:val="00525562"/>
    <w:rPr>
      <w:b/>
      <w:bCs/>
      <w:smallCaps/>
      <w:color w:val="auto"/>
      <w:spacing w:val="5"/>
      <w:u w:val="single"/>
    </w:rPr>
  </w:style>
  <w:style w:type="paragraph" w:customStyle="1" w:styleId="2ColumnHeading">
    <w:name w:val="2Column Heading"/>
    <w:basedOn w:val="BodyText"/>
    <w:qFormat/>
    <w:rsid w:val="00525562"/>
    <w:pPr>
      <w:spacing w:after="60"/>
      <w:ind w:left="-2268"/>
    </w:pPr>
    <w:rPr>
      <w:b/>
    </w:rPr>
  </w:style>
  <w:style w:type="paragraph" w:customStyle="1" w:styleId="Heading1TOC">
    <w:name w:val="Heading1 TOC"/>
    <w:basedOn w:val="Normal"/>
    <w:qFormat/>
    <w:rsid w:val="00525562"/>
    <w:pPr>
      <w:spacing w:before="240" w:after="120"/>
    </w:pPr>
    <w:rPr>
      <w:rFonts w:ascii="Times New Roman" w:hAnsi="Times New Roman"/>
      <w:b/>
      <w:sz w:val="32"/>
    </w:rPr>
  </w:style>
  <w:style w:type="paragraph" w:customStyle="1" w:styleId="Heading2TOC">
    <w:name w:val="Heading2 TOC"/>
    <w:basedOn w:val="Normal"/>
    <w:qFormat/>
    <w:rsid w:val="00525562"/>
    <w:pPr>
      <w:spacing w:before="240" w:after="60"/>
    </w:pPr>
    <w:rPr>
      <w:rFonts w:ascii="Times New Roman" w:hAnsi="Times New Roman"/>
      <w:b/>
      <w:sz w:val="28"/>
    </w:rPr>
  </w:style>
  <w:style w:type="character" w:customStyle="1" w:styleId="Underline">
    <w:name w:val="Underline"/>
    <w:basedOn w:val="DefaultParagraphFont"/>
    <w:qFormat/>
    <w:rsid w:val="00525562"/>
    <w:rPr>
      <w:u w:val="single"/>
    </w:rPr>
  </w:style>
  <w:style w:type="character" w:customStyle="1" w:styleId="BoldandItalics">
    <w:name w:val="Bold and Italics"/>
    <w:qFormat/>
    <w:rsid w:val="00525562"/>
    <w:rPr>
      <w:b/>
      <w:i/>
      <w:u w:val="none"/>
    </w:rPr>
  </w:style>
  <w:style w:type="paragraph" w:styleId="BalloonText">
    <w:name w:val="Balloon Text"/>
    <w:basedOn w:val="Normal"/>
    <w:link w:val="BalloonTextChar"/>
    <w:rsid w:val="00525562"/>
    <w:rPr>
      <w:rFonts w:ascii="Tahoma" w:hAnsi="Tahoma" w:cs="Tahoma"/>
      <w:sz w:val="16"/>
      <w:szCs w:val="16"/>
    </w:rPr>
  </w:style>
  <w:style w:type="character" w:customStyle="1" w:styleId="BalloonTextChar">
    <w:name w:val="Balloon Text Char"/>
    <w:basedOn w:val="DefaultParagraphFont"/>
    <w:link w:val="BalloonText"/>
    <w:rsid w:val="00525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562"/>
    <w:rPr>
      <w:b/>
      <w:color w:val="660033"/>
      <w:spacing w:val="0"/>
    </w:rPr>
  </w:style>
  <w:style w:type="paragraph" w:customStyle="1" w:styleId="Nameditemlist">
    <w:name w:val="Named item list"/>
    <w:basedOn w:val="BodyText"/>
    <w:qFormat/>
    <w:rsid w:val="00525562"/>
    <w:pPr>
      <w:tabs>
        <w:tab w:val="left" w:pos="2835"/>
      </w:tabs>
      <w:ind w:left="2835" w:hanging="2835"/>
    </w:pPr>
  </w:style>
  <w:style w:type="paragraph" w:customStyle="1" w:styleId="BodyTextnopadding">
    <w:name w:val="Body Text no padding"/>
    <w:basedOn w:val="BodyText"/>
    <w:qFormat/>
    <w:rsid w:val="00525562"/>
    <w:pPr>
      <w:spacing w:before="0" w:after="0"/>
    </w:pPr>
  </w:style>
  <w:style w:type="paragraph" w:customStyle="1" w:styleId="BodyTextBold">
    <w:name w:val="Body Text Bold"/>
    <w:basedOn w:val="BodyText"/>
    <w:qFormat/>
    <w:rsid w:val="00525562"/>
    <w:rPr>
      <w:b/>
    </w:rPr>
  </w:style>
  <w:style w:type="character" w:styleId="Hyperlink">
    <w:name w:val="Hyperlink"/>
    <w:basedOn w:val="DefaultParagraphFont"/>
    <w:uiPriority w:val="99"/>
    <w:unhideWhenUsed/>
    <w:rsid w:val="003E34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6627</Characters>
  <Application>Microsoft Office Word</Application>
  <DocSecurity>0</DocSecurity>
  <Lines>184</Lines>
  <Paragraphs>113</Paragraphs>
  <ScaleCrop>false</ScaleCrop>
  <Company>Author-it Software Corporation Ltd.</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PSPREG012 Gather information through interviews</dc:title>
  <dc:subject>Approved</dc:subject>
  <dc:creator>Public Skills Australia</dc:creator>
  <cp:keywords>Release: 1</cp:keywords>
  <dc:description>Review Date: 12 April 2008</dc:description>
  <cp:lastModifiedBy>HSD_TPCMSd.prod</cp:lastModifiedBy>
  <cp:revision>3</cp:revision>
  <dcterms:created xsi:type="dcterms:W3CDTF">2025-03-01T17:09:00Z</dcterms:created>
  <dcterms:modified xsi:type="dcterms:W3CDTF">2025-03-01T17:09:00Z</dcterms:modified>
</cp:coreProperties>
</file>