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E7D" w:rsidP="006E1E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PSPREG007 Make arrests</w:t>
      </w:r>
      <w:r>
        <w:fldChar w:fldCharType="end"/>
      </w:r>
    </w:p>
    <w:p w:rsidR="006E1E7D" w:rsidP="006E1E7D">
      <w:pPr>
        <w:pStyle w:val="Version"/>
        <w:sectPr w:rsidSect="005B7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6FF" w:rsidP="005B76FF">
      <w:pPr>
        <w:pStyle w:val="SuperHeading"/>
      </w:pPr>
      <w:r w:rsidRPr="005B76FF">
        <w:t>Assessment Requirements for PSPREG007 Make arrests</w:t>
      </w:r>
    </w:p>
    <w:p w:rsidR="00000000" w:rsidRPr="005B76FF" w:rsidP="005B76FF">
      <w:pPr>
        <w:pStyle w:val="Heading1"/>
      </w:pPr>
      <w:bookmarkStart w:id="1" w:name="O_825694"/>
      <w:bookmarkEnd w:id="1"/>
      <w:r w:rsidRPr="005B76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E1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F">
            <w:pPr>
              <w:pStyle w:val="TableHeading"/>
              <w:rPr>
                <w:lang w:val="en-NZ"/>
              </w:rPr>
            </w:pPr>
            <w:r w:rsidRPr="005B76F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F">
            <w:pPr>
              <w:pStyle w:val="TableHeading"/>
              <w:rPr>
                <w:lang w:val="en-NZ"/>
              </w:rPr>
            </w:pPr>
            <w:r w:rsidRPr="005B76FF">
              <w:t>Comments</w:t>
            </w:r>
          </w:p>
        </w:tc>
      </w:tr>
      <w:tr w:rsidTr="006E1E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6FF">
            <w:pPr>
              <w:pStyle w:val="BodyText"/>
              <w:rPr>
                <w:lang w:val="en-NZ"/>
              </w:rPr>
            </w:pPr>
            <w:r w:rsidRPr="005B76F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6FF" w:rsidP="005B76FF">
            <w:pPr>
              <w:pStyle w:val="BodyText"/>
            </w:pPr>
            <w:r w:rsidRPr="005B76FF">
              <w:t xml:space="preserve">These Assessment Requirements were released in PSP Public Sector Training Package release 1.0 and meet the Standards for Training Packages. </w:t>
            </w:r>
          </w:p>
          <w:p w:rsidR="00000000" w:rsidRPr="005B76FF" w:rsidP="005B76FF">
            <w:pPr>
              <w:pStyle w:val="BodyText"/>
            </w:pPr>
          </w:p>
          <w:p w:rsidR="00000000" w:rsidRPr="005B76FF" w:rsidP="005B76FF">
            <w:pPr>
              <w:pStyle w:val="ListBullet"/>
            </w:pPr>
            <w:r w:rsidRPr="005B76FF">
              <w:t>Assessment Requirements created drawing upon specified assessmen</w:t>
            </w:r>
            <w:r w:rsidRPr="005B76FF">
              <w:t>t information from superseded unit</w:t>
            </w:r>
          </w:p>
        </w:tc>
      </w:tr>
    </w:tbl>
    <w:p w:rsidR="00000000" w:rsidRPr="005B76FF" w:rsidP="005B76FF">
      <w:pPr>
        <w:pStyle w:val="BodyText"/>
      </w:pPr>
    </w:p>
    <w:p w:rsidR="00000000" w:rsidRPr="005B76FF" w:rsidP="005B76FF">
      <w:pPr>
        <w:pStyle w:val="AllowPageBreak"/>
      </w:pPr>
    </w:p>
    <w:p w:rsidR="00000000" w:rsidRPr="005B76FF" w:rsidP="005B76FF">
      <w:pPr>
        <w:pStyle w:val="Heading1"/>
      </w:pPr>
      <w:bookmarkStart w:id="2" w:name="O_825695"/>
      <w:bookmarkEnd w:id="2"/>
      <w:r w:rsidRPr="005B76FF">
        <w:t>Performance Evidence</w:t>
      </w:r>
    </w:p>
    <w:p w:rsidR="00000000" w:rsidRPr="005B76FF" w:rsidP="006E1E7D">
      <w:pPr>
        <w:pStyle w:val="BodyText"/>
      </w:pPr>
      <w:r w:rsidRPr="005B76FF">
        <w:t xml:space="preserve">Evidence required to demonstrate competence must satisfy all of the requirements of the elements and performance criteria. If not otherwise specified </w:t>
      </w:r>
      <w:r w:rsidRPr="005B76FF">
        <w:t>the candidate must demonstrate evidence of performance of the following on at least one occasion.</w:t>
      </w:r>
    </w:p>
    <w:p w:rsidR="00000000" w:rsidRPr="005B76FF" w:rsidP="005B76FF">
      <w:pPr>
        <w:pStyle w:val="ListBullet"/>
      </w:pPr>
      <w:r w:rsidRPr="005B76FF">
        <w:t>engaging in communication, negotiation and conflict resolution with alleged offenders from diverse backgrounds</w:t>
      </w:r>
    </w:p>
    <w:p w:rsidR="00000000" w:rsidRPr="005B76FF" w:rsidP="005B76FF">
      <w:pPr>
        <w:pStyle w:val="ListBullet"/>
      </w:pPr>
      <w:r w:rsidRPr="005B76FF">
        <w:t>using techniques to protect personal safety in</w:t>
      </w:r>
      <w:r w:rsidRPr="005B76FF">
        <w:t>cluding restraint techniques for suspects</w:t>
      </w:r>
    </w:p>
    <w:p w:rsidR="00000000" w:rsidRPr="005B76FF" w:rsidP="005B76FF">
      <w:pPr>
        <w:pStyle w:val="ListBullet"/>
      </w:pPr>
      <w:r w:rsidRPr="005B76FF">
        <w:t>writing, requiring precision of expression and formality of structure and style</w:t>
      </w:r>
    </w:p>
    <w:p w:rsidR="00000000" w:rsidRPr="005B76FF" w:rsidP="005B76FF">
      <w:pPr>
        <w:pStyle w:val="AllowPageBreak"/>
      </w:pPr>
    </w:p>
    <w:p w:rsidR="00000000" w:rsidRPr="005B76FF" w:rsidP="005B76FF">
      <w:pPr>
        <w:pStyle w:val="Heading1"/>
      </w:pPr>
      <w:bookmarkStart w:id="3" w:name="O_825696"/>
      <w:bookmarkEnd w:id="3"/>
      <w:r w:rsidRPr="005B76FF">
        <w:t>Knowledge Evidence</w:t>
      </w:r>
    </w:p>
    <w:p w:rsidR="00000000" w:rsidRPr="005B76FF" w:rsidP="006E1E7D">
      <w:pPr>
        <w:pStyle w:val="BodyText"/>
      </w:pPr>
      <w:r w:rsidRPr="005B76FF">
        <w:t>Evidence required to demonstrate competence must satisfy all of the requirements of the elements a</w:t>
      </w:r>
      <w:r w:rsidRPr="005B76FF">
        <w:t xml:space="preserve">nd performance criteria. If not otherwise specified the depth of knowledge demonstrated must be appropriate to the job context of the candidate. </w:t>
      </w:r>
    </w:p>
    <w:p w:rsidR="00000000" w:rsidRPr="005B76FF" w:rsidP="005B76FF">
      <w:pPr>
        <w:pStyle w:val="ListBullet"/>
      </w:pPr>
      <w:r w:rsidRPr="005B76FF">
        <w:t>offences under the enabling legislation</w:t>
      </w:r>
    </w:p>
    <w:p w:rsidR="00000000" w:rsidRPr="005B76FF" w:rsidP="005B76FF">
      <w:pPr>
        <w:pStyle w:val="ListBullet"/>
      </w:pPr>
      <w:r w:rsidRPr="005B76FF">
        <w:t>legislative powers of arrest and limits of authority</w:t>
      </w:r>
    </w:p>
    <w:p w:rsidR="00000000" w:rsidRPr="005B76FF" w:rsidP="005B76FF">
      <w:pPr>
        <w:pStyle w:val="ListBullet"/>
      </w:pPr>
      <w:r w:rsidRPr="005B76FF">
        <w:t>organisational p</w:t>
      </w:r>
      <w:r w:rsidRPr="005B76FF">
        <w:t>olicy and procedures relating to arrest</w:t>
      </w:r>
    </w:p>
    <w:p w:rsidR="00000000" w:rsidRPr="005B76FF" w:rsidP="005B76FF">
      <w:pPr>
        <w:pStyle w:val="ListBullet"/>
      </w:pPr>
      <w:r w:rsidRPr="005B76FF">
        <w:t>rights of alleged offenders</w:t>
      </w:r>
    </w:p>
    <w:p w:rsidR="00000000" w:rsidRPr="005B76FF" w:rsidP="005B76FF">
      <w:pPr>
        <w:pStyle w:val="ListBullet"/>
      </w:pPr>
      <w:r w:rsidRPr="005B76FF">
        <w:t>formal caution</w:t>
      </w:r>
    </w:p>
    <w:p w:rsidR="00000000" w:rsidRPr="005B76FF" w:rsidP="005B76FF">
      <w:pPr>
        <w:pStyle w:val="ListBullet"/>
      </w:pPr>
      <w:r w:rsidRPr="005B76FF">
        <w:t>terminology used in legislation and procedures</w:t>
      </w:r>
    </w:p>
    <w:p w:rsidR="00000000" w:rsidRPr="005B76FF" w:rsidP="005B76FF">
      <w:pPr>
        <w:pStyle w:val="ListBullet"/>
      </w:pPr>
      <w:r w:rsidRPr="005B76FF">
        <w:t>communication and conflict resolution techniques relating to arrest</w:t>
      </w:r>
    </w:p>
    <w:p w:rsidR="00000000" w:rsidRPr="005B76FF" w:rsidP="005B76FF">
      <w:pPr>
        <w:pStyle w:val="ListBullet"/>
      </w:pPr>
      <w:r w:rsidRPr="005B76FF">
        <w:t>equity and diversity principles</w:t>
      </w:r>
    </w:p>
    <w:p w:rsidR="00000000" w:rsidRPr="005B76FF" w:rsidP="005B76FF">
      <w:pPr>
        <w:pStyle w:val="ListBullet"/>
      </w:pPr>
      <w:r w:rsidRPr="005B76FF">
        <w:t>public sector legislation</w:t>
      </w:r>
    </w:p>
    <w:p w:rsidR="00000000" w:rsidRPr="005B76FF" w:rsidP="005B76FF">
      <w:pPr>
        <w:pStyle w:val="AllowPageBreak"/>
      </w:pPr>
    </w:p>
    <w:p w:rsidR="00000000" w:rsidRPr="005B76FF" w:rsidP="005B76FF">
      <w:pPr>
        <w:pStyle w:val="Heading1"/>
      </w:pPr>
      <w:bookmarkStart w:id="4" w:name="O_825697"/>
      <w:bookmarkEnd w:id="4"/>
      <w:r w:rsidRPr="005B76FF">
        <w:t>Assessment Conditions</w:t>
      </w:r>
    </w:p>
    <w:p w:rsidR="00000000" w:rsidRPr="005B76FF" w:rsidP="006E1E7D">
      <w:pPr>
        <w:pStyle w:val="BodyText"/>
      </w:pPr>
      <w:r w:rsidRPr="005B76FF">
        <w:t>This unit contains no specific industry-mandated assessment conditions. Guidance on suggested and recommended conditions and methods can be found in the Implementation Guide.</w:t>
      </w:r>
    </w:p>
    <w:p w:rsidR="006E1E7D" w:rsidP="006E1E7D">
      <w:pPr>
        <w:pStyle w:val="BodyText"/>
      </w:pPr>
      <w:r w:rsidRPr="005B76FF">
        <w:t>Assessors must satisfy the NVR/AQTF manda</w:t>
      </w:r>
      <w:r w:rsidRPr="005B76FF">
        <w:t>tory competency requirements for assessors.</w:t>
      </w:r>
    </w:p>
    <w:p w:rsidR="00000000" w:rsidRPr="005B76FF" w:rsidP="005B76FF">
      <w:pPr>
        <w:pStyle w:val="Heading1"/>
      </w:pPr>
      <w:bookmarkStart w:id="5" w:name="O_825700"/>
      <w:bookmarkEnd w:id="5"/>
      <w:r w:rsidRPr="005B76FF">
        <w:t>Links</w:t>
      </w:r>
    </w:p>
    <w:p w:rsidR="00000000" w:rsidRPr="005B76FF" w:rsidP="006E1E7D">
      <w:pPr>
        <w:pStyle w:val="BodyText"/>
      </w:pPr>
      <w:r w:rsidRPr="005B7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1C1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B76FF" w:rsidP="006E1E7D">
      <w:pPr>
        <w:pStyle w:val="BodyText"/>
      </w:pPr>
      <w:r w:rsidRPr="005B7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1C1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B76FF" w:rsidP="006E1E7D">
      <w:pPr>
        <w:pStyle w:val="BodyText"/>
      </w:pPr>
      <w:r w:rsidRPr="005B7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1C1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B76FF" w:rsidP="005B76FF"/>
    <w:sectPr w:rsidSect="005B76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F" w:rsidRPr="006E1E7D" w:rsidP="006E1E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E7D" w:rsidP="005B7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1E7D" w:rsidP="005B7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E1E7D" w:rsidP="005B7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E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6FF" w:rsidRPr="006E1E7D" w:rsidP="006E1E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E7D" w:rsidRPr="002D2AF8" w:rsidP="005B7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PSPREG007 Make arrests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E1E7D" w:rsidP="005B7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2C2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527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6FF"/>
  </w:style>
  <w:style w:type="character" w:customStyle="1" w:styleId="Heading1Char">
    <w:name w:val="Heading 1 Char"/>
    <w:basedOn w:val="DefaultParagraphFont"/>
    <w:link w:val="Heading1"/>
    <w:rsid w:val="005B7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6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B7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B76F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B7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76FF"/>
    <w:rPr>
      <w:b/>
      <w:spacing w:val="0"/>
    </w:rPr>
  </w:style>
  <w:style w:type="paragraph" w:customStyle="1" w:styleId="SuperTitle">
    <w:name w:val="SuperTitle"/>
    <w:basedOn w:val="Title"/>
    <w:rsid w:val="005B7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6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6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6FF"/>
    <w:rPr>
      <w:i/>
    </w:rPr>
  </w:style>
  <w:style w:type="paragraph" w:styleId="Caption">
    <w:name w:val="caption"/>
    <w:basedOn w:val="BodyText"/>
    <w:next w:val="Normal"/>
    <w:qFormat/>
    <w:rsid w:val="005B7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6FF"/>
  </w:style>
  <w:style w:type="paragraph" w:styleId="TableofFigures">
    <w:name w:val="table of figures"/>
    <w:basedOn w:val="Normal"/>
    <w:next w:val="Normal"/>
    <w:semiHidden/>
    <w:rsid w:val="005B7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6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76FF"/>
    <w:rPr>
      <w:rFonts w:ascii="Wingdings" w:hAnsi="Wingdings"/>
    </w:rPr>
  </w:style>
  <w:style w:type="character" w:customStyle="1" w:styleId="HotSpot">
    <w:name w:val="HotSpot"/>
    <w:rsid w:val="005B76FF"/>
    <w:rPr>
      <w:color w:val="0033CC"/>
      <w:u w:val="none"/>
    </w:rPr>
  </w:style>
  <w:style w:type="paragraph" w:customStyle="1" w:styleId="BodyTextRight">
    <w:name w:val="Body Text Right"/>
    <w:basedOn w:val="BodyText"/>
    <w:rsid w:val="005B7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6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6FF"/>
    <w:rPr>
      <w:sz w:val="32"/>
    </w:rPr>
  </w:style>
  <w:style w:type="paragraph" w:customStyle="1" w:styleId="HeadingProcedure">
    <w:name w:val="Heading Procedure"/>
    <w:basedOn w:val="HeadingBase"/>
    <w:next w:val="Normal"/>
    <w:rsid w:val="005B7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6FF"/>
    <w:pPr>
      <w:spacing w:before="60" w:after="60"/>
    </w:pPr>
  </w:style>
  <w:style w:type="paragraph" w:styleId="ListContinue">
    <w:name w:val="List Continue"/>
    <w:basedOn w:val="List"/>
    <w:rsid w:val="005B76FF"/>
    <w:pPr>
      <w:ind w:firstLine="0"/>
    </w:pPr>
  </w:style>
  <w:style w:type="paragraph" w:customStyle="1" w:styleId="ListNote">
    <w:name w:val="List Note"/>
    <w:basedOn w:val="List"/>
    <w:rsid w:val="005B7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6FF"/>
    <w:rPr>
      <w:rFonts w:ascii="Courier New" w:hAnsi="Courier New"/>
    </w:rPr>
  </w:style>
  <w:style w:type="paragraph" w:customStyle="1" w:styleId="NoteBullet">
    <w:name w:val="Note Bullet"/>
    <w:basedOn w:val="Note"/>
    <w:rsid w:val="005B7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6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7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6FF"/>
    <w:rPr>
      <w:b/>
      <w:smallCaps/>
    </w:rPr>
  </w:style>
  <w:style w:type="paragraph" w:customStyle="1" w:styleId="TableListNumber">
    <w:name w:val="Table List Number"/>
    <w:basedOn w:val="ListNumber"/>
    <w:rsid w:val="005B7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6FF"/>
    <w:pPr>
      <w:numPr>
        <w:numId w:val="8"/>
      </w:numPr>
    </w:pPr>
  </w:style>
  <w:style w:type="paragraph" w:customStyle="1" w:styleId="ListAlpha2">
    <w:name w:val="List Alpha 2"/>
    <w:basedOn w:val="List2"/>
    <w:rsid w:val="005B76FF"/>
    <w:pPr>
      <w:numPr>
        <w:numId w:val="7"/>
      </w:numPr>
    </w:pPr>
  </w:style>
  <w:style w:type="paragraph" w:styleId="List2">
    <w:name w:val="List 2"/>
    <w:basedOn w:val="BodyText"/>
    <w:rsid w:val="005B7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6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6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6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76FF"/>
    <w:pPr>
      <w:numPr>
        <w:numId w:val="3"/>
      </w:numPr>
    </w:pPr>
  </w:style>
  <w:style w:type="paragraph" w:styleId="ListContinue2">
    <w:name w:val="List Continue 2"/>
    <w:basedOn w:val="List2"/>
    <w:rsid w:val="005B76FF"/>
    <w:pPr>
      <w:ind w:firstLine="0"/>
    </w:pPr>
  </w:style>
  <w:style w:type="paragraph" w:styleId="ListContinue3">
    <w:name w:val="List Continue 3"/>
    <w:basedOn w:val="List3"/>
    <w:rsid w:val="005B76FF"/>
    <w:pPr>
      <w:ind w:left="1021" w:firstLine="0"/>
    </w:pPr>
  </w:style>
  <w:style w:type="paragraph" w:styleId="ListContinue4">
    <w:name w:val="List Continue 4"/>
    <w:basedOn w:val="List4"/>
    <w:rsid w:val="005B76FF"/>
    <w:pPr>
      <w:ind w:firstLine="0"/>
    </w:pPr>
  </w:style>
  <w:style w:type="paragraph" w:styleId="ListContinue5">
    <w:name w:val="List Continue 5"/>
    <w:basedOn w:val="List5"/>
    <w:rsid w:val="005B76FF"/>
    <w:pPr>
      <w:ind w:firstLine="0"/>
    </w:pPr>
  </w:style>
  <w:style w:type="paragraph" w:styleId="ListNumber3">
    <w:name w:val="List Number 3"/>
    <w:basedOn w:val="List3"/>
    <w:rsid w:val="005B76FF"/>
    <w:pPr>
      <w:numPr>
        <w:numId w:val="4"/>
      </w:numPr>
    </w:pPr>
  </w:style>
  <w:style w:type="paragraph" w:styleId="ListNumber4">
    <w:name w:val="List Number 4"/>
    <w:basedOn w:val="List4"/>
    <w:rsid w:val="005B76FF"/>
    <w:pPr>
      <w:numPr>
        <w:numId w:val="5"/>
      </w:numPr>
    </w:pPr>
  </w:style>
  <w:style w:type="paragraph" w:styleId="ListNumber5">
    <w:name w:val="List Number 5"/>
    <w:basedOn w:val="List5"/>
    <w:rsid w:val="005B76FF"/>
    <w:pPr>
      <w:numPr>
        <w:numId w:val="6"/>
      </w:numPr>
    </w:pPr>
  </w:style>
  <w:style w:type="paragraph" w:styleId="BlockText">
    <w:name w:val="Block Text"/>
    <w:basedOn w:val="Normal"/>
    <w:rsid w:val="005B7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6FF"/>
    <w:rPr>
      <w:sz w:val="16"/>
      <w:vertAlign w:val="superscript"/>
    </w:rPr>
  </w:style>
  <w:style w:type="character" w:customStyle="1" w:styleId="Symbols">
    <w:name w:val="Symbols"/>
    <w:basedOn w:val="DefaultParagraphFont"/>
    <w:rsid w:val="005B76FF"/>
    <w:rPr>
      <w:rFonts w:ascii="Symbol" w:hAnsi="Symbol"/>
    </w:rPr>
  </w:style>
  <w:style w:type="character" w:customStyle="1" w:styleId="MenuOptions">
    <w:name w:val="Menu Options"/>
    <w:basedOn w:val="DefaultParagraphFont"/>
    <w:rsid w:val="005B7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6FF"/>
    <w:rPr>
      <w:b/>
    </w:rPr>
  </w:style>
  <w:style w:type="character" w:customStyle="1" w:styleId="Underlined">
    <w:name w:val="Underlined"/>
    <w:basedOn w:val="DefaultParagraphFont"/>
    <w:rsid w:val="005B76FF"/>
    <w:rPr>
      <w:u w:val="single"/>
    </w:rPr>
  </w:style>
  <w:style w:type="paragraph" w:customStyle="1" w:styleId="TableBodyTextRight">
    <w:name w:val="Table Body Text Right"/>
    <w:basedOn w:val="TableBodyText"/>
    <w:rsid w:val="005B7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6FF"/>
    <w:rPr>
      <w:sz w:val="18"/>
    </w:rPr>
  </w:style>
  <w:style w:type="paragraph" w:customStyle="1" w:styleId="BodySmallRight">
    <w:name w:val="Body Small Right"/>
    <w:basedOn w:val="BodyTextRight"/>
    <w:rsid w:val="005B76FF"/>
    <w:rPr>
      <w:sz w:val="18"/>
      <w:szCs w:val="18"/>
    </w:rPr>
  </w:style>
  <w:style w:type="paragraph" w:customStyle="1" w:styleId="MarginEdition">
    <w:name w:val="Margin Edition"/>
    <w:basedOn w:val="MarginNote"/>
    <w:rsid w:val="005B7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6FF"/>
    <w:rPr>
      <w:sz w:val="2"/>
      <w:szCs w:val="2"/>
    </w:rPr>
  </w:style>
  <w:style w:type="character" w:customStyle="1" w:styleId="Small">
    <w:name w:val="Small"/>
    <w:basedOn w:val="DefaultParagraphFont"/>
    <w:rsid w:val="005B76FF"/>
    <w:rPr>
      <w:sz w:val="16"/>
    </w:rPr>
  </w:style>
  <w:style w:type="paragraph" w:customStyle="1" w:styleId="WideTable">
    <w:name w:val="Wide Table"/>
    <w:basedOn w:val="Normal"/>
    <w:rsid w:val="005B7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6FF"/>
  </w:style>
  <w:style w:type="paragraph" w:styleId="Quote">
    <w:name w:val="Quote"/>
    <w:basedOn w:val="Heading1"/>
    <w:link w:val="QuoteChar"/>
    <w:qFormat/>
    <w:rsid w:val="005B7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6FF"/>
    <w:pPr>
      <w:pageBreakBefore/>
    </w:pPr>
  </w:style>
  <w:style w:type="paragraph" w:customStyle="1" w:styleId="Border">
    <w:name w:val="Border"/>
    <w:basedOn w:val="Normal"/>
    <w:qFormat/>
    <w:rsid w:val="005B7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6FF"/>
    <w:rPr>
      <w:u w:val="single"/>
    </w:rPr>
  </w:style>
  <w:style w:type="character" w:customStyle="1" w:styleId="BoldandItalics">
    <w:name w:val="Bold and Italics"/>
    <w:qFormat/>
    <w:rsid w:val="005B76FF"/>
    <w:rPr>
      <w:b/>
      <w:i/>
      <w:u w:val="none"/>
    </w:rPr>
  </w:style>
  <w:style w:type="paragraph" w:styleId="BalloonText">
    <w:name w:val="Balloon Text"/>
    <w:basedOn w:val="Normal"/>
    <w:link w:val="BalloonTextChar"/>
    <w:rsid w:val="005B7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6FF"/>
    <w:pPr>
      <w:spacing w:before="0" w:after="0"/>
    </w:pPr>
  </w:style>
  <w:style w:type="paragraph" w:customStyle="1" w:styleId="BodyTextBold">
    <w:name w:val="Body Text Bold"/>
    <w:basedOn w:val="BodyText"/>
    <w:qFormat/>
    <w:rsid w:val="005B76FF"/>
    <w:rPr>
      <w:b/>
    </w:rPr>
  </w:style>
  <w:style w:type="character" w:styleId="Hyperlink">
    <w:name w:val="Hyperlink"/>
    <w:basedOn w:val="DefaultParagraphFont"/>
    <w:uiPriority w:val="99"/>
    <w:unhideWhenUsed/>
    <w:rsid w:val="006E1E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2357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PSPREG007 Make arrests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