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31E" w:rsidP="00E1531E">
      <w:pPr>
        <w:pStyle w:val="Title"/>
      </w:pPr>
      <w:r>
        <w:fldChar w:fldCharType="begin"/>
      </w:r>
      <w:r>
        <w:instrText xml:space="preserve"> TITLE   \* MERGEFORMAT </w:instrText>
      </w:r>
      <w:r>
        <w:fldChar w:fldCharType="separate"/>
      </w:r>
      <w:r>
        <w:t>PSPREG004 Promote client compliance</w:t>
      </w:r>
      <w:r>
        <w:fldChar w:fldCharType="end"/>
      </w:r>
    </w:p>
    <w:p w:rsidR="00E1531E" w:rsidP="00E1531E">
      <w:pPr>
        <w:pStyle w:val="Version"/>
        <w:sectPr w:rsidSect="009A4F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F5C" w:rsidP="009A4F5C">
      <w:pPr>
        <w:pStyle w:val="SuperHeading"/>
      </w:pPr>
      <w:r w:rsidRPr="009A4F5C">
        <w:t>PSPREG004 Promote client compliance</w:t>
      </w:r>
    </w:p>
    <w:p w:rsidR="00000000" w:rsidRPr="009A4F5C" w:rsidP="009A4F5C">
      <w:pPr>
        <w:pStyle w:val="Heading1"/>
      </w:pPr>
      <w:bookmarkStart w:id="1" w:name="O_825627"/>
      <w:bookmarkEnd w:id="1"/>
      <w:r w:rsidRPr="009A4F5C">
        <w:t>Modification History</w:t>
      </w:r>
    </w:p>
    <w:tbl>
      <w:tblPr>
        <w:tblW w:w="0" w:type="auto"/>
        <w:tblLayout w:type="fixed"/>
        <w:tblCellMar>
          <w:left w:w="62" w:type="dxa"/>
          <w:right w:w="62" w:type="dxa"/>
        </w:tblCellMar>
        <w:tblLook w:val="0000"/>
      </w:tblPr>
      <w:tblGrid>
        <w:gridCol w:w="1134"/>
        <w:gridCol w:w="7937"/>
      </w:tblGrid>
      <w:tr w:rsidTr="00E153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TableHeading"/>
              <w:rPr>
                <w:lang w:val="en-NZ"/>
              </w:rPr>
            </w:pPr>
            <w:r w:rsidRPr="009A4F5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TableHeading"/>
              <w:rPr>
                <w:lang w:val="en-NZ"/>
              </w:rPr>
            </w:pPr>
            <w:r w:rsidRPr="009A4F5C">
              <w:t>Comments</w:t>
            </w:r>
          </w:p>
        </w:tc>
      </w:tr>
      <w:tr w:rsidTr="00E153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BodyText"/>
              <w:rPr>
                <w:lang w:val="en-NZ"/>
              </w:rPr>
            </w:pPr>
            <w:r w:rsidRPr="009A4F5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F5C" w:rsidP="009A4F5C">
            <w:pPr>
              <w:pStyle w:val="BodyText"/>
            </w:pPr>
            <w:r w:rsidRPr="009A4F5C">
              <w:t xml:space="preserve">This unit was released in PSP Public Sector Training Package release 1.0 and meets the Standards for Training Packages. </w:t>
            </w:r>
          </w:p>
          <w:p w:rsidR="00000000" w:rsidRPr="009A4F5C" w:rsidP="009A4F5C">
            <w:pPr>
              <w:pStyle w:val="BodyText"/>
            </w:pPr>
          </w:p>
          <w:p w:rsidR="00000000" w:rsidRPr="009A4F5C" w:rsidP="009A4F5C">
            <w:pPr>
              <w:pStyle w:val="BodyText"/>
            </w:pPr>
            <w:r w:rsidRPr="009A4F5C">
              <w:t xml:space="preserve">This unit supersedes and is equivalent to PSPREG402C Promote client compliance. </w:t>
            </w:r>
          </w:p>
          <w:p w:rsidR="00000000" w:rsidRPr="009A4F5C" w:rsidP="009A4F5C">
            <w:pPr>
              <w:pStyle w:val="BodyText"/>
            </w:pPr>
          </w:p>
          <w:p w:rsidR="00000000" w:rsidRPr="009A4F5C" w:rsidP="009A4F5C">
            <w:pPr>
              <w:pStyle w:val="ListBullet"/>
            </w:pPr>
            <w:r w:rsidRPr="009A4F5C">
              <w:t xml:space="preserve">Unit code </w:t>
            </w:r>
            <w:r w:rsidRPr="009A4F5C">
              <w:t>updated</w:t>
            </w:r>
          </w:p>
          <w:p w:rsidR="00000000" w:rsidRPr="009A4F5C" w:rsidP="009A4F5C">
            <w:pPr>
              <w:pStyle w:val="ListBullet"/>
            </w:pPr>
            <w:r w:rsidRPr="009A4F5C">
              <w:t>Content and formatting updated to comply with new standards</w:t>
            </w:r>
          </w:p>
          <w:p w:rsidR="00000000" w:rsidRPr="009A4F5C" w:rsidP="009A4F5C">
            <w:pPr>
              <w:pStyle w:val="ListBullet"/>
            </w:pPr>
            <w:r w:rsidRPr="009A4F5C">
              <w:t>All PC transitioned from passive to active voice</w:t>
            </w:r>
          </w:p>
        </w:tc>
      </w:tr>
    </w:tbl>
    <w:p w:rsidR="00000000" w:rsidRPr="009A4F5C" w:rsidP="009A4F5C">
      <w:pPr>
        <w:pStyle w:val="BodyText"/>
      </w:pPr>
    </w:p>
    <w:p w:rsidR="00000000" w:rsidRPr="009A4F5C" w:rsidP="009A4F5C">
      <w:pPr>
        <w:pStyle w:val="AllowPageBreak"/>
      </w:pPr>
    </w:p>
    <w:p w:rsidR="00000000" w:rsidRPr="009A4F5C" w:rsidP="009A4F5C">
      <w:pPr>
        <w:pStyle w:val="Heading1"/>
      </w:pPr>
      <w:bookmarkStart w:id="2" w:name="O_825628"/>
      <w:bookmarkEnd w:id="2"/>
      <w:r w:rsidRPr="009A4F5C">
        <w:t>Application</w:t>
      </w:r>
    </w:p>
    <w:p w:rsidR="00000000" w:rsidRPr="009A4F5C" w:rsidP="00E1531E">
      <w:pPr>
        <w:pStyle w:val="BodyText"/>
      </w:pPr>
      <w:r w:rsidRPr="009A4F5C">
        <w:t>This unit describes the skills required to promote client compliance. It includes advising and assisting clients to comply with legislation or standards and implementing communication strategies to improve compliance.</w:t>
      </w:r>
    </w:p>
    <w:p w:rsidR="00000000" w:rsidRPr="009A4F5C" w:rsidP="00E1531E">
      <w:pPr>
        <w:pStyle w:val="BodyText"/>
      </w:pPr>
      <w:r w:rsidRPr="009A4F5C">
        <w:t>This unit applies to those working in</w:t>
      </w:r>
      <w:r w:rsidRPr="009A4F5C">
        <w:t xml:space="preserve"> public sector roles conducting regulatory activities. </w:t>
      </w:r>
    </w:p>
    <w:p w:rsidR="00000000" w:rsidRPr="009A4F5C" w:rsidP="00E1531E">
      <w:pPr>
        <w:pStyle w:val="BodyText"/>
      </w:pPr>
      <w:r w:rsidRPr="009A4F5C">
        <w:t>The skills and knowledge described in this unit must be applied within the legislative, regulatory and policy environment in which they are carried out. Organisational policies and procedures must be</w:t>
      </w:r>
      <w:r w:rsidRPr="009A4F5C">
        <w:t xml:space="preserve"> consulted and adhered to.</w:t>
      </w:r>
    </w:p>
    <w:p w:rsidR="00000000" w:rsidRPr="009A4F5C" w:rsidP="00E1531E">
      <w:pPr>
        <w:pStyle w:val="BodyText"/>
      </w:pPr>
      <w:r w:rsidRPr="009A4F5C">
        <w:t>Those undertaking this unit would work independently as part of a team, performing routine tasks in a range of familiar and unfamiliar contexts.</w:t>
      </w:r>
    </w:p>
    <w:p w:rsidR="00E1531E" w:rsidP="00E1531E">
      <w:pPr>
        <w:pStyle w:val="BodyText"/>
      </w:pPr>
      <w:r w:rsidRPr="009A4F5C">
        <w:t>No licensing, legislative or certification requirements apply to unit at the time of publication.</w:t>
      </w:r>
    </w:p>
    <w:p w:rsidR="00000000" w:rsidRPr="009A4F5C" w:rsidP="009A4F5C">
      <w:pPr>
        <w:pStyle w:val="Heading1"/>
      </w:pPr>
      <w:bookmarkStart w:id="3" w:name="O_825630"/>
      <w:bookmarkEnd w:id="3"/>
      <w:r w:rsidRPr="009A4F5C">
        <w:t>Competency Field</w:t>
      </w:r>
    </w:p>
    <w:p w:rsidR="00000000" w:rsidRPr="009A4F5C" w:rsidP="00E1531E">
      <w:pPr>
        <w:pStyle w:val="BodyText"/>
      </w:pPr>
      <w:r w:rsidRPr="009A4F5C">
        <w:t>Regulatory</w:t>
      </w:r>
    </w:p>
    <w:p w:rsidR="00000000" w:rsidRPr="009A4F5C" w:rsidP="009A4F5C">
      <w:pPr>
        <w:pStyle w:val="Heading1"/>
      </w:pPr>
      <w:bookmarkStart w:id="4" w:name="O_825632"/>
      <w:bookmarkEnd w:id="4"/>
      <w:r w:rsidRPr="009A4F5C">
        <w:t>Elements and Performance Criteria</w:t>
      </w:r>
    </w:p>
    <w:tbl>
      <w:tblPr>
        <w:tblW w:w="0" w:type="auto"/>
        <w:tblLayout w:type="fixed"/>
        <w:tblCellMar>
          <w:left w:w="62" w:type="dxa"/>
          <w:right w:w="62" w:type="dxa"/>
        </w:tblCellMar>
        <w:tblLook w:val="0000"/>
      </w:tblPr>
      <w:tblGrid>
        <w:gridCol w:w="2203"/>
        <w:gridCol w:w="6804"/>
      </w:tblGrid>
      <w:tr w:rsidTr="009A4F5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TableHeading"/>
              <w:rPr>
                <w:lang w:val="en-NZ"/>
              </w:rPr>
            </w:pPr>
            <w:r w:rsidRPr="009A4F5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TableHeading"/>
              <w:rPr>
                <w:lang w:val="en-NZ"/>
              </w:rPr>
            </w:pPr>
            <w:r w:rsidRPr="009A4F5C">
              <w:t>PERFORMANCE CRITERIA</w:t>
            </w:r>
          </w:p>
        </w:tc>
      </w:tr>
      <w:tr w:rsidTr="009A4F5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BodyText"/>
              <w:rPr>
                <w:lang w:val="en-NZ"/>
              </w:rPr>
            </w:pPr>
            <w:r w:rsidRPr="009A4F5C">
              <w:t>Elements describe the essentia</w:t>
            </w:r>
            <w:r w:rsidRPr="009A4F5C">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BodyText"/>
              <w:rPr>
                <w:lang w:val="en-NZ"/>
              </w:rPr>
            </w:pPr>
            <w:r w:rsidRPr="009A4F5C">
              <w:t>Performance criteria describe the performance needed to demonstrate achievement of the element. Where bold italicised text is used, further information is detailed in the range of conditions section.</w:t>
            </w:r>
          </w:p>
        </w:tc>
      </w:tr>
      <w:tr w:rsidTr="009A4F5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List"/>
              <w:rPr>
                <w:lang w:val="en-NZ"/>
              </w:rPr>
            </w:pPr>
            <w:r w:rsidRPr="009A4F5C">
              <w:rPr>
                <w:rStyle w:val="SpecialBold"/>
              </w:rPr>
              <w:t>1.</w:t>
            </w:r>
            <w:r w:rsidRPr="009A4F5C">
              <w:rPr>
                <w:rStyle w:val="SpecialBold"/>
              </w:rPr>
              <w:tab/>
              <w:t xml:space="preserve">Advise and assist clients to comply with </w:t>
            </w:r>
            <w:r w:rsidRPr="009A4F5C">
              <w:rPr>
                <w:rStyle w:val="SpecialBold"/>
              </w:rPr>
              <w:t>legislation or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F5C" w:rsidP="009A4F5C">
            <w:pPr>
              <w:pStyle w:val="List"/>
            </w:pPr>
            <w:r w:rsidRPr="009A4F5C">
              <w:t>1.1</w:t>
            </w:r>
            <w:r w:rsidRPr="009A4F5C">
              <w:tab/>
              <w:t>Confirm client needs, expectations, attitudes and current level of knowledge.</w:t>
            </w:r>
          </w:p>
          <w:p w:rsidR="00000000" w:rsidRPr="009A4F5C" w:rsidP="009A4F5C">
            <w:pPr>
              <w:pStyle w:val="List"/>
            </w:pPr>
            <w:r w:rsidRPr="009A4F5C">
              <w:t>1.2</w:t>
            </w:r>
            <w:r w:rsidRPr="009A4F5C">
              <w:tab/>
              <w:t>Identify and manage risks related to possible confrontations.</w:t>
            </w:r>
          </w:p>
          <w:p w:rsidR="00000000" w:rsidRPr="009A4F5C" w:rsidP="009A4F5C">
            <w:pPr>
              <w:pStyle w:val="List"/>
            </w:pPr>
            <w:r w:rsidRPr="009A4F5C">
              <w:t>1.3</w:t>
            </w:r>
            <w:r w:rsidRPr="009A4F5C">
              <w:tab/>
              <w:t>Provide advice to client</w:t>
            </w:r>
            <w:r>
              <w:t>’</w:t>
            </w:r>
            <w:r w:rsidRPr="009A4F5C">
              <w:t>s that is current, prompt and meets the specific needs</w:t>
            </w:r>
            <w:r w:rsidRPr="009A4F5C">
              <w:t xml:space="preserve"> of clients in its range, depth and form of presentation.</w:t>
            </w:r>
          </w:p>
          <w:p w:rsidR="00000000" w:rsidRPr="009A4F5C" w:rsidP="009A4F5C">
            <w:pPr>
              <w:pStyle w:val="List"/>
            </w:pPr>
            <w:r w:rsidRPr="009A4F5C">
              <w:t>1.4</w:t>
            </w:r>
            <w:r w:rsidRPr="009A4F5C">
              <w:tab/>
              <w:t>Seek feedback on clients</w:t>
            </w:r>
            <w:r>
              <w:t>’</w:t>
            </w:r>
            <w:r w:rsidRPr="009A4F5C">
              <w:t xml:space="preserve"> levels of understanding and use additional information or explanation to clarify issues if required.</w:t>
            </w:r>
          </w:p>
          <w:p w:rsidR="00000000" w:rsidRPr="009A4F5C" w:rsidP="009A4F5C">
            <w:pPr>
              <w:pStyle w:val="List"/>
            </w:pPr>
            <w:r w:rsidRPr="009A4F5C">
              <w:t>1.5</w:t>
            </w:r>
            <w:r w:rsidRPr="009A4F5C">
              <w:tab/>
            </w:r>
            <w:r w:rsidRPr="009A4F5C">
              <w:t>Provide information to promote the benefits of compliance and the consequences of non-compliance.</w:t>
            </w:r>
          </w:p>
          <w:p w:rsidR="00000000" w:rsidP="009A4F5C">
            <w:pPr>
              <w:pStyle w:val="List"/>
              <w:rPr>
                <w:lang w:val="en-NZ"/>
              </w:rPr>
            </w:pPr>
            <w:r w:rsidRPr="009A4F5C">
              <w:t>1.6</w:t>
            </w:r>
            <w:r w:rsidRPr="009A4F5C">
              <w:tab/>
              <w:t>Advise clients of processes and timelines when interpretation and/or advice from others is needed for complex matters.</w:t>
            </w:r>
          </w:p>
        </w:tc>
      </w:tr>
      <w:tr w:rsidTr="009A4F5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List"/>
              <w:rPr>
                <w:lang w:val="en-NZ"/>
              </w:rPr>
            </w:pPr>
            <w:r w:rsidRPr="009A4F5C">
              <w:rPr>
                <w:rStyle w:val="SpecialBold"/>
              </w:rPr>
              <w:t>2.</w:t>
            </w:r>
            <w:r w:rsidRPr="009A4F5C">
              <w:rPr>
                <w:rStyle w:val="SpecialBold"/>
              </w:rPr>
              <w:tab/>
              <w:t>Implement communication strateg</w:t>
            </w:r>
            <w:r w:rsidRPr="009A4F5C">
              <w:rPr>
                <w:rStyle w:val="SpecialBold"/>
              </w:rPr>
              <w:t>ies to improve 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F5C" w:rsidP="009A4F5C">
            <w:pPr>
              <w:pStyle w:val="List"/>
            </w:pPr>
            <w:r w:rsidRPr="009A4F5C">
              <w:t>2.1</w:t>
            </w:r>
            <w:r w:rsidRPr="009A4F5C">
              <w:tab/>
              <w:t>Tailor communication strategies to the audience and the context.</w:t>
            </w:r>
          </w:p>
          <w:p w:rsidR="00000000" w:rsidRPr="009A4F5C" w:rsidP="009A4F5C">
            <w:pPr>
              <w:pStyle w:val="List"/>
            </w:pPr>
            <w:r w:rsidRPr="009A4F5C">
              <w:t>2.2</w:t>
            </w:r>
            <w:r w:rsidRPr="009A4F5C">
              <w:tab/>
              <w:t>Apply presentation standards in accordance with the needs of clients.</w:t>
            </w:r>
          </w:p>
          <w:p w:rsidR="00000000" w:rsidRPr="009A4F5C" w:rsidP="009A4F5C">
            <w:pPr>
              <w:pStyle w:val="List"/>
            </w:pPr>
            <w:r w:rsidRPr="009A4F5C">
              <w:t>2.3</w:t>
            </w:r>
            <w:r w:rsidRPr="009A4F5C">
              <w:tab/>
              <w:t>Highlight community rights and responsibilities and avenues for public redress unde</w:t>
            </w:r>
            <w:r w:rsidRPr="009A4F5C">
              <w:t>r legislation or standards, when applicable.</w:t>
            </w:r>
          </w:p>
          <w:p w:rsidR="00000000" w:rsidRPr="009A4F5C" w:rsidP="009A4F5C">
            <w:pPr>
              <w:pStyle w:val="List"/>
            </w:pPr>
            <w:r w:rsidRPr="009A4F5C">
              <w:t>2.4</w:t>
            </w:r>
            <w:r w:rsidRPr="009A4F5C">
              <w:tab/>
              <w:t>Use conflict resolution techniques if necessary and protect the safety of self and others.</w:t>
            </w:r>
          </w:p>
          <w:p w:rsidR="00000000" w:rsidRPr="009A4F5C" w:rsidP="009A4F5C">
            <w:pPr>
              <w:pStyle w:val="List"/>
            </w:pPr>
            <w:r w:rsidRPr="009A4F5C">
              <w:t>2.5</w:t>
            </w:r>
            <w:r w:rsidRPr="009A4F5C">
              <w:tab/>
              <w:t>Adjust content and presentation of communication strategies in response to feedback gathered from a range of cli</w:t>
            </w:r>
            <w:r w:rsidRPr="009A4F5C">
              <w:t>ents.</w:t>
            </w:r>
          </w:p>
        </w:tc>
      </w:tr>
    </w:tbl>
    <w:p w:rsidR="00000000" w:rsidRPr="009A4F5C" w:rsidP="009A4F5C">
      <w:pPr>
        <w:pStyle w:val="BodyText"/>
      </w:pPr>
    </w:p>
    <w:p w:rsidR="00000000" w:rsidRPr="009A4F5C" w:rsidP="009A4F5C">
      <w:pPr>
        <w:pStyle w:val="AllowPageBreak"/>
      </w:pPr>
    </w:p>
    <w:p w:rsidR="00000000" w:rsidRPr="009A4F5C" w:rsidP="009A4F5C">
      <w:pPr>
        <w:pStyle w:val="Heading1"/>
      </w:pPr>
      <w:bookmarkStart w:id="5" w:name="O_825633"/>
      <w:bookmarkEnd w:id="5"/>
      <w:r w:rsidRPr="009A4F5C">
        <w:t>Foundation Skills</w:t>
      </w:r>
    </w:p>
    <w:p w:rsidR="00000000" w:rsidRPr="009A4F5C" w:rsidP="00E1531E">
      <w:pPr>
        <w:pStyle w:val="BodyText"/>
      </w:pPr>
      <w:r w:rsidRPr="009A4F5C">
        <w:t>Foundation skills are embedded within the elements and performance criteria of this unit.</w:t>
      </w:r>
    </w:p>
    <w:p w:rsidR="00000000" w:rsidRPr="009A4F5C" w:rsidP="009A4F5C">
      <w:pPr>
        <w:pStyle w:val="Heading1"/>
      </w:pPr>
      <w:bookmarkStart w:id="6" w:name="O_825635"/>
      <w:bookmarkEnd w:id="6"/>
      <w:r w:rsidRPr="009A4F5C">
        <w:t>Unit Mapping Information</w:t>
      </w:r>
    </w:p>
    <w:p w:rsidR="00000000" w:rsidRPr="009A4F5C" w:rsidP="00E1531E">
      <w:pPr>
        <w:pStyle w:val="BodyText"/>
      </w:pPr>
      <w:r w:rsidRPr="009A4F5C">
        <w:t>This unit supersedes and is equivalent to PSPREG402C Promote client compliance.</w:t>
      </w:r>
    </w:p>
    <w:p w:rsidR="00000000" w:rsidRPr="009A4F5C" w:rsidP="009A4F5C">
      <w:pPr>
        <w:pStyle w:val="Heading1"/>
      </w:pPr>
      <w:bookmarkStart w:id="7" w:name="O_825642"/>
      <w:bookmarkEnd w:id="7"/>
      <w:r w:rsidRPr="009A4F5C">
        <w:t>Links</w:t>
      </w:r>
    </w:p>
    <w:p w:rsidR="00000000" w:rsidRPr="009A4F5C" w:rsidP="00E1531E">
      <w:pPr>
        <w:pStyle w:val="BodyText"/>
      </w:pPr>
      <w:r w:rsidRPr="009A4F5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74B">
        <w:rPr>
          <w:rStyle w:val="Hyperlink"/>
        </w:rPr>
        <w:t>https://vetnet.gov.au/Pages/TrainingDocs.aspx?q=bebbece7-ff48-4d2c-8876-405679019623</w:t>
      </w:r>
      <w:r>
        <w:fldChar w:fldCharType="end"/>
      </w:r>
    </w:p>
    <w:p w:rsidR="00000000" w:rsidRPr="009A4F5C" w:rsidP="00E1531E">
      <w:pPr>
        <w:pStyle w:val="BodyText"/>
      </w:pPr>
      <w:r w:rsidRPr="009A4F5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74B">
        <w:rPr>
          <w:rStyle w:val="Hyperlink"/>
        </w:rPr>
        <w:t>https://vetnet.gov.au/Pages/TrainingDocs.aspx?q=bebbece7-ff48-4d2c-8876-405679019623</w:t>
      </w:r>
      <w:r>
        <w:fldChar w:fldCharType="end"/>
      </w:r>
    </w:p>
    <w:p w:rsidR="00000000" w:rsidRPr="009A4F5C" w:rsidP="00E1531E">
      <w:pPr>
        <w:pStyle w:val="BodyText"/>
      </w:pPr>
      <w:r w:rsidRPr="009A4F5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74B">
        <w:rPr>
          <w:rStyle w:val="Hyperlink"/>
        </w:rPr>
        <w:t>https://vetnet.gov.au/Pages/TrainingDocs.aspx?q=bebbece7-ff48-4d2c-8876-405679019623</w:t>
      </w:r>
      <w:r>
        <w:fldChar w:fldCharType="end"/>
      </w:r>
    </w:p>
    <w:p w:rsidR="00000000" w:rsidRPr="009A4F5C" w:rsidP="00E1531E">
      <w:pPr>
        <w:pStyle w:val="BodyText"/>
      </w:pPr>
      <w:r w:rsidRPr="009A4F5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74B">
        <w:rPr>
          <w:rStyle w:val="Hyperlink"/>
        </w:rPr>
        <w:t>https://vetnet.gov.au/Pages/TrainingDocs.aspx?q=bebbece7-ff48-4d2c-8876-405679019623</w:t>
      </w:r>
      <w:r>
        <w:fldChar w:fldCharType="end"/>
      </w:r>
    </w:p>
    <w:p w:rsidR="00000000" w:rsidRPr="009A4F5C" w:rsidP="00E1531E">
      <w:pPr>
        <w:pStyle w:val="BodyText"/>
        <w:sectPr w:rsidSect="009A4F5C">
          <w:headerReference w:type="default" r:id="rId10"/>
          <w:footerReference w:type="default" r:id="rId11"/>
          <w:pgSz w:w="11908" w:h="16833"/>
          <w:pgMar w:top="1702" w:right="1418" w:bottom="1702" w:left="1418" w:header="992" w:footer="992" w:gutter="0"/>
          <w:cols w:space="720"/>
          <w:noEndnote/>
          <w:docGrid w:linePitch="299"/>
        </w:sectPr>
      </w:pPr>
    </w:p>
    <w:p w:rsidR="00000000" w:rsidRPr="009A4F5C" w:rsidP="009A4F5C">
      <w:pPr>
        <w:pStyle w:val="SuperHeading"/>
      </w:pPr>
      <w:r w:rsidRPr="009A4F5C">
        <w:t>Assessment Requirements for</w:t>
      </w:r>
      <w:r w:rsidRPr="009A4F5C">
        <w:t xml:space="preserve"> PSPREG004 Promote client compliance</w:t>
      </w:r>
    </w:p>
    <w:p w:rsidR="00000000" w:rsidRPr="009A4F5C" w:rsidP="009A4F5C">
      <w:pPr>
        <w:pStyle w:val="Heading1"/>
      </w:pPr>
      <w:bookmarkStart w:id="8" w:name="O_825637"/>
      <w:bookmarkEnd w:id="8"/>
      <w:r w:rsidRPr="009A4F5C">
        <w:t>Modification History</w:t>
      </w:r>
    </w:p>
    <w:tbl>
      <w:tblPr>
        <w:tblW w:w="0" w:type="auto"/>
        <w:tblLayout w:type="fixed"/>
        <w:tblCellMar>
          <w:left w:w="62" w:type="dxa"/>
          <w:right w:w="62" w:type="dxa"/>
        </w:tblCellMar>
        <w:tblLook w:val="0000"/>
      </w:tblPr>
      <w:tblGrid>
        <w:gridCol w:w="1134"/>
        <w:gridCol w:w="7937"/>
      </w:tblGrid>
      <w:tr w:rsidTr="00E153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TableHeading"/>
              <w:rPr>
                <w:lang w:val="en-NZ"/>
              </w:rPr>
            </w:pPr>
            <w:r w:rsidRPr="009A4F5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TableHeading"/>
              <w:rPr>
                <w:lang w:val="en-NZ"/>
              </w:rPr>
            </w:pPr>
            <w:r w:rsidRPr="009A4F5C">
              <w:t>Comments</w:t>
            </w:r>
          </w:p>
        </w:tc>
      </w:tr>
      <w:tr w:rsidTr="00E153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F5C">
            <w:pPr>
              <w:pStyle w:val="BodyText"/>
              <w:rPr>
                <w:lang w:val="en-NZ"/>
              </w:rPr>
            </w:pPr>
            <w:r w:rsidRPr="009A4F5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F5C" w:rsidP="009A4F5C">
            <w:pPr>
              <w:pStyle w:val="BodyText"/>
            </w:pPr>
            <w:r w:rsidRPr="009A4F5C">
              <w:t xml:space="preserve">These Assessment Requirements were released in PSP Public Sector Training Package release 1.0 and meet the Standards for Training Packages. </w:t>
            </w:r>
          </w:p>
          <w:p w:rsidR="00000000" w:rsidRPr="009A4F5C" w:rsidP="009A4F5C">
            <w:pPr>
              <w:pStyle w:val="BodyText"/>
            </w:pPr>
          </w:p>
          <w:p w:rsidR="00000000" w:rsidRPr="009A4F5C" w:rsidP="009A4F5C">
            <w:pPr>
              <w:pStyle w:val="ListBullet"/>
            </w:pPr>
            <w:r w:rsidRPr="009A4F5C">
              <w:t>Assessment Requirem</w:t>
            </w:r>
            <w:r w:rsidRPr="009A4F5C">
              <w:t>ents created drawing upon specified assessment information from superseded unit</w:t>
            </w:r>
          </w:p>
        </w:tc>
      </w:tr>
    </w:tbl>
    <w:p w:rsidR="00000000" w:rsidRPr="009A4F5C" w:rsidP="009A4F5C">
      <w:pPr>
        <w:pStyle w:val="BodyText"/>
      </w:pPr>
    </w:p>
    <w:p w:rsidR="00000000" w:rsidRPr="009A4F5C" w:rsidP="009A4F5C">
      <w:pPr>
        <w:pStyle w:val="AllowPageBreak"/>
      </w:pPr>
    </w:p>
    <w:p w:rsidR="00000000" w:rsidRPr="009A4F5C" w:rsidP="009A4F5C">
      <w:pPr>
        <w:pStyle w:val="Heading1"/>
      </w:pPr>
      <w:bookmarkStart w:id="9" w:name="O_825638"/>
      <w:bookmarkEnd w:id="9"/>
      <w:r w:rsidRPr="009A4F5C">
        <w:t>Performance Evidence</w:t>
      </w:r>
    </w:p>
    <w:p w:rsidR="00000000" w:rsidRPr="009A4F5C" w:rsidP="00E1531E">
      <w:pPr>
        <w:pStyle w:val="BodyText"/>
      </w:pPr>
      <w:r w:rsidRPr="009A4F5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A4F5C" w:rsidP="009A4F5C">
      <w:pPr>
        <w:pStyle w:val="ListBullet"/>
      </w:pPr>
      <w:r w:rsidRPr="009A4F5C">
        <w:t>providi</w:t>
      </w:r>
      <w:r w:rsidRPr="009A4F5C">
        <w:t>ng advice and discussion involving exchanges of sometimes complex oral information</w:t>
      </w:r>
    </w:p>
    <w:p w:rsidR="00000000" w:rsidRPr="009A4F5C" w:rsidP="009A4F5C">
      <w:pPr>
        <w:pStyle w:val="ListBullet"/>
      </w:pPr>
      <w:r w:rsidRPr="009A4F5C">
        <w:t>delivering presentations tailored to the needs of people from diverse backgrounds</w:t>
      </w:r>
    </w:p>
    <w:p w:rsidR="00000000" w:rsidRPr="009A4F5C" w:rsidP="009A4F5C">
      <w:pPr>
        <w:pStyle w:val="ListBullet"/>
      </w:pPr>
      <w:r w:rsidRPr="009A4F5C">
        <w:t>reading and explaining complex and formal documents, including their application to clients</w:t>
      </w:r>
      <w:r>
        <w:t>’</w:t>
      </w:r>
      <w:r w:rsidRPr="009A4F5C">
        <w:t xml:space="preserve"> situations</w:t>
      </w:r>
    </w:p>
    <w:p w:rsidR="00000000" w:rsidRPr="009A4F5C" w:rsidP="009A4F5C">
      <w:pPr>
        <w:pStyle w:val="ListBullet"/>
      </w:pPr>
      <w:r w:rsidRPr="009A4F5C">
        <w:t>using active listening and questioning strategies to clarify understanding</w:t>
      </w:r>
    </w:p>
    <w:p w:rsidR="00000000" w:rsidRPr="009A4F5C" w:rsidP="009A4F5C">
      <w:pPr>
        <w:pStyle w:val="ListBullet"/>
      </w:pPr>
      <w:r w:rsidRPr="009A4F5C">
        <w:t>using information technology to access relevant legislation and guidelines</w:t>
      </w:r>
    </w:p>
    <w:p w:rsidR="00000000" w:rsidRPr="009A4F5C" w:rsidP="009A4F5C">
      <w:pPr>
        <w:pStyle w:val="AllowPageBreak"/>
      </w:pPr>
    </w:p>
    <w:p w:rsidR="00000000" w:rsidRPr="009A4F5C" w:rsidP="009A4F5C">
      <w:pPr>
        <w:pStyle w:val="Heading1"/>
      </w:pPr>
      <w:bookmarkStart w:id="10" w:name="O_825639"/>
      <w:bookmarkEnd w:id="10"/>
      <w:r w:rsidRPr="009A4F5C">
        <w:t>Knowledge Evidence</w:t>
      </w:r>
    </w:p>
    <w:p w:rsidR="00000000" w:rsidRPr="009A4F5C" w:rsidP="00E1531E">
      <w:pPr>
        <w:pStyle w:val="BodyText"/>
      </w:pPr>
      <w:r w:rsidRPr="009A4F5C">
        <w:t>Evidence required to demonstrate competence must satisfy all of the requirements of the elements and performance criteria. If not otherwise specified the depth of knowledge demonstrated must be appropriate to the job conte</w:t>
      </w:r>
      <w:r w:rsidRPr="009A4F5C">
        <w:t>xt of the candidate.</w:t>
      </w:r>
    </w:p>
    <w:p w:rsidR="00000000" w:rsidRPr="009A4F5C" w:rsidP="009A4F5C">
      <w:pPr>
        <w:pStyle w:val="ListBullet"/>
      </w:pPr>
      <w:r w:rsidRPr="009A4F5C">
        <w:t>public sector legislation including</w:t>
      </w:r>
    </w:p>
    <w:p w:rsidR="00000000" w:rsidRPr="009A4F5C" w:rsidP="009A4F5C">
      <w:pPr>
        <w:pStyle w:val="ListBullet"/>
      </w:pPr>
      <w:r w:rsidRPr="009A4F5C">
        <w:t>consequences of non-compliance</w:t>
      </w:r>
    </w:p>
    <w:p w:rsidR="00000000" w:rsidRPr="009A4F5C" w:rsidP="009A4F5C">
      <w:pPr>
        <w:pStyle w:val="ListBullet"/>
      </w:pPr>
      <w:r w:rsidRPr="009A4F5C">
        <w:t>terminology used in legislation and procedures</w:t>
      </w:r>
    </w:p>
    <w:p w:rsidR="00000000" w:rsidRPr="009A4F5C" w:rsidP="009A4F5C">
      <w:pPr>
        <w:pStyle w:val="ListBullet"/>
      </w:pPr>
      <w:r w:rsidRPr="009A4F5C">
        <w:t>organisational procedures, guidelines and protocols</w:t>
      </w:r>
    </w:p>
    <w:p w:rsidR="00000000" w:rsidRPr="009A4F5C" w:rsidP="009A4F5C">
      <w:pPr>
        <w:pStyle w:val="ListBullet"/>
      </w:pPr>
      <w:r w:rsidRPr="009A4F5C">
        <w:t>delivery approaches to address diverse learning styles</w:t>
      </w:r>
    </w:p>
    <w:p w:rsidR="00000000" w:rsidRPr="009A4F5C" w:rsidP="009A4F5C">
      <w:pPr>
        <w:pStyle w:val="ListBullet"/>
      </w:pPr>
      <w:r w:rsidRPr="009A4F5C">
        <w:t>industry know</w:t>
      </w:r>
      <w:r w:rsidRPr="009A4F5C">
        <w:t>ledge</w:t>
      </w:r>
    </w:p>
    <w:p w:rsidR="00000000" w:rsidRPr="009A4F5C" w:rsidP="009A4F5C">
      <w:pPr>
        <w:pStyle w:val="AllowPageBreak"/>
      </w:pPr>
    </w:p>
    <w:p w:rsidR="00000000" w:rsidRPr="009A4F5C" w:rsidP="009A4F5C">
      <w:pPr>
        <w:pStyle w:val="Heading1"/>
      </w:pPr>
      <w:bookmarkStart w:id="11" w:name="O_825640"/>
      <w:bookmarkEnd w:id="11"/>
      <w:r w:rsidRPr="009A4F5C">
        <w:t>Assessment Conditions</w:t>
      </w:r>
    </w:p>
    <w:p w:rsidR="00000000" w:rsidRPr="009A4F5C" w:rsidP="00E1531E">
      <w:pPr>
        <w:pStyle w:val="BodyText"/>
      </w:pPr>
      <w:r w:rsidRPr="009A4F5C">
        <w:t>This unit contains no specific industry-mandated assessment conditions. Guidance on suggested and recommended conditions and methods can be found in the Implementation Guide.</w:t>
      </w:r>
    </w:p>
    <w:p w:rsidR="00E1531E" w:rsidP="00E1531E">
      <w:pPr>
        <w:pStyle w:val="BodyText"/>
      </w:pPr>
      <w:r w:rsidRPr="009A4F5C">
        <w:t>Assessors must satisfy the NVR/AQTF</w:t>
      </w:r>
      <w:r w:rsidRPr="009A4F5C">
        <w:t xml:space="preserve"> mandatory competency requirements for assessors.</w:t>
      </w:r>
    </w:p>
    <w:p w:rsidR="00000000" w:rsidRPr="009A4F5C" w:rsidP="009A4F5C">
      <w:pPr>
        <w:pStyle w:val="Heading1"/>
      </w:pPr>
      <w:bookmarkStart w:id="12" w:name="O_825643"/>
      <w:bookmarkEnd w:id="12"/>
      <w:r w:rsidRPr="009A4F5C">
        <w:t>Links</w:t>
      </w:r>
    </w:p>
    <w:p w:rsidR="00000000" w:rsidRPr="009A4F5C" w:rsidP="00E1531E">
      <w:pPr>
        <w:pStyle w:val="BodyText"/>
      </w:pPr>
      <w:r w:rsidRPr="009A4F5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74B">
        <w:rPr>
          <w:rStyle w:val="Hyperlink"/>
        </w:rPr>
        <w:t>https://vetnet.gov.au/Pages/TrainingDocs.aspx?q=bebbece7-ff48-4d2c-8876-405679019623</w:t>
      </w:r>
      <w:r>
        <w:fldChar w:fldCharType="end"/>
      </w:r>
    </w:p>
    <w:p w:rsidR="00000000" w:rsidRPr="009A4F5C" w:rsidP="00E1531E">
      <w:pPr>
        <w:pStyle w:val="BodyText"/>
      </w:pPr>
      <w:r w:rsidRPr="009A4F5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74B">
        <w:rPr>
          <w:rStyle w:val="Hyperlink"/>
        </w:rPr>
        <w:t>https://vetnet.gov.au/Pages/TrainingDocs.aspx?q=bebbece7-ff48-4d2c-8876-405679019623</w:t>
      </w:r>
      <w:r>
        <w:fldChar w:fldCharType="end"/>
      </w:r>
    </w:p>
    <w:p w:rsidR="00000000" w:rsidRPr="009A4F5C" w:rsidP="00E1531E">
      <w:pPr>
        <w:pStyle w:val="BodyText"/>
      </w:pPr>
      <w:r w:rsidRPr="009A4F5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774B">
        <w:rPr>
          <w:rStyle w:val="Hyperlink"/>
        </w:rPr>
        <w:t>https://vetnet.gov.au/Pages/TrainingDocs.aspx?q=bebbece7-ff48-4d2c-8876-405679019623</w:t>
      </w:r>
      <w:r>
        <w:fldChar w:fldCharType="end"/>
      </w:r>
    </w:p>
    <w:p w:rsidR="00000000" w:rsidRPr="009A4F5C" w:rsidP="009A4F5C"/>
    <w:sectPr w:rsidSect="009A4F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5C" w:rsidRPr="00E1531E" w:rsidP="00E15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1E" w:rsidP="009A4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531E" w:rsidP="009A4F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1531E" w:rsidP="009A4F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5C" w:rsidP="009A4F5C">
    <w:pPr>
      <w:pStyle w:val="Footer"/>
      <w:framePr w:wrap="around"/>
    </w:pPr>
    <w:r>
      <w:fldChar w:fldCharType="begin"/>
    </w:r>
    <w:r>
      <w:instrText xml:space="preserve"> DOCPROPERTY  Subject  \* MERGEFORMAT </w:instrText>
    </w:r>
    <w:r>
      <w:fldChar w:fldCharType="separate"/>
    </w:r>
    <w:r w:rsidR="00E1531E">
      <w:t>Approved</w:t>
    </w:r>
    <w:r w:rsidR="00E1531E">
      <w:fldChar w:fldCharType="end"/>
    </w:r>
    <w:r>
      <w:tab/>
      <w:t xml:space="preserve">Page </w:t>
    </w:r>
    <w:r>
      <w:fldChar w:fldCharType="begin"/>
    </w:r>
    <w:r>
      <w:instrText xml:space="preserve"> PAGE  \* Arabic  \* MERGEFORMAT </w:instrText>
    </w:r>
    <w:r>
      <w:fldChar w:fldCharType="separate"/>
    </w:r>
    <w:r w:rsidR="00E153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31E">
      <w:rPr>
        <w:noProof/>
      </w:rPr>
      <w:t>5</w:t>
    </w:r>
    <w:r>
      <w:rPr>
        <w:noProof/>
      </w:rPr>
      <w:fldChar w:fldCharType="end"/>
    </w:r>
  </w:p>
  <w:p w:rsidR="009A4F5C" w:rsidP="009A4F5C">
    <w:pPr>
      <w:pStyle w:val="Footer"/>
      <w:framePr w:wrap="around"/>
    </w:pPr>
    <w:r>
      <w:t xml:space="preserve">© Commonwealth of Australia, </w:t>
    </w:r>
    <w:r>
      <w:fldChar w:fldCharType="begin"/>
    </w:r>
    <w:r>
      <w:instrText xml:space="preserve"> DATE  \@ "yyyy"  \* MERGEFORMAT </w:instrText>
    </w:r>
    <w:r>
      <w:fldChar w:fldCharType="separate"/>
    </w:r>
    <w:r w:rsidR="00E1531E">
      <w:rPr>
        <w:noProof/>
      </w:rPr>
      <w:t>2025</w:t>
    </w:r>
    <w:r>
      <w:fldChar w:fldCharType="end"/>
    </w:r>
    <w:r>
      <w:tab/>
    </w:r>
    <w:r>
      <w:fldChar w:fldCharType="begin"/>
    </w:r>
    <w:r>
      <w:instrText xml:space="preserve"> DOCPROPERTY  Author  \* MERGEFORMAT </w:instrText>
    </w:r>
    <w:r>
      <w:fldChar w:fldCharType="separate"/>
    </w:r>
    <w:r w:rsidR="00E1531E">
      <w:t>Public Skills Australia</w:t>
    </w:r>
    <w:r w:rsidR="00E1531E">
      <w:fldChar w:fldCharType="end"/>
    </w:r>
  </w:p>
  <w:p w:rsidR="009A4F5C" w:rsidP="009A4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F5C" w:rsidRPr="00E1531E" w:rsidP="00E153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1E" w:rsidRPr="002D2AF8" w:rsidP="009A4F5C">
    <w:pPr>
      <w:pStyle w:val="Header"/>
      <w:framePr w:wrap="around"/>
    </w:pPr>
    <w:r>
      <w:fldChar w:fldCharType="begin"/>
    </w:r>
    <w:r>
      <w:instrText xml:space="preserve"> TITLE   \* MERGEFORMAT </w:instrText>
    </w:r>
    <w:r>
      <w:fldChar w:fldCharType="separate"/>
    </w:r>
    <w:r>
      <w:t>PSPREG004 Promote client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1531E" w:rsidP="009A4F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5C" w:rsidRPr="002D2AF8" w:rsidP="009A4F5C">
    <w:pPr>
      <w:pStyle w:val="Header"/>
      <w:framePr w:wrap="around"/>
    </w:pPr>
    <w:r>
      <w:fldChar w:fldCharType="begin"/>
    </w:r>
    <w:r>
      <w:instrText xml:space="preserve"> TITLE   \* MERGEFORMAT </w:instrText>
    </w:r>
    <w:r>
      <w:fldChar w:fldCharType="separate"/>
    </w:r>
    <w:r w:rsidR="00E1531E">
      <w:t>PSPREG004 Promote client compliance</w:t>
    </w:r>
    <w:r w:rsidR="00E1531E">
      <w:fldChar w:fldCharType="end"/>
    </w:r>
    <w:r>
      <w:tab/>
      <w:t xml:space="preserve">Date this document was generated: </w:t>
    </w:r>
    <w:r>
      <w:fldChar w:fldCharType="begin"/>
    </w:r>
    <w:r>
      <w:instrText xml:space="preserve"> CREATEDATE  \@ "d MMMM yyyy"  \* MERGEFORMAT </w:instrText>
    </w:r>
    <w:r>
      <w:fldChar w:fldCharType="separate"/>
    </w:r>
    <w:r w:rsidR="00E1531E">
      <w:rPr>
        <w:noProof/>
      </w:rPr>
      <w:t>1 March 2025</w:t>
    </w:r>
    <w:r>
      <w:fldChar w:fldCharType="end"/>
    </w:r>
  </w:p>
  <w:p w:rsidR="009A4F5C" w:rsidP="009A4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C8F2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0099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F5C"/>
    <w:pPr>
      <w:spacing w:before="360" w:after="60"/>
      <w:outlineLvl w:val="0"/>
    </w:pPr>
    <w:rPr>
      <w:sz w:val="32"/>
    </w:rPr>
  </w:style>
  <w:style w:type="paragraph" w:styleId="Heading2">
    <w:name w:val="heading 2"/>
    <w:basedOn w:val="HeadingBase"/>
    <w:next w:val="BodyText"/>
    <w:link w:val="Heading2Char"/>
    <w:qFormat/>
    <w:rsid w:val="009A4F5C"/>
    <w:pPr>
      <w:keepLines/>
      <w:spacing w:before="240" w:after="120"/>
      <w:outlineLvl w:val="1"/>
    </w:pPr>
    <w:rPr>
      <w:sz w:val="28"/>
      <w:szCs w:val="40"/>
    </w:rPr>
  </w:style>
  <w:style w:type="paragraph" w:styleId="Heading3">
    <w:name w:val="heading 3"/>
    <w:basedOn w:val="HeadingBase"/>
    <w:next w:val="BodyText"/>
    <w:link w:val="Heading3Char"/>
    <w:qFormat/>
    <w:rsid w:val="009A4F5C"/>
    <w:pPr>
      <w:spacing w:before="180" w:after="120"/>
      <w:outlineLvl w:val="2"/>
    </w:pPr>
    <w:rPr>
      <w:spacing w:val="-10"/>
      <w:kern w:val="32"/>
    </w:rPr>
  </w:style>
  <w:style w:type="paragraph" w:styleId="Heading4">
    <w:name w:val="heading 4"/>
    <w:basedOn w:val="HeadingBase"/>
    <w:next w:val="BodyText"/>
    <w:link w:val="Heading4Char"/>
    <w:qFormat/>
    <w:rsid w:val="009A4F5C"/>
    <w:pPr>
      <w:spacing w:before="160" w:after="120"/>
      <w:outlineLvl w:val="3"/>
    </w:pPr>
    <w:rPr>
      <w:sz w:val="22"/>
    </w:rPr>
  </w:style>
  <w:style w:type="paragraph" w:styleId="Heading5">
    <w:name w:val="heading 5"/>
    <w:basedOn w:val="HeadingBase"/>
    <w:next w:val="Normal"/>
    <w:link w:val="Heading5Char"/>
    <w:qFormat/>
    <w:rsid w:val="009A4F5C"/>
    <w:pPr>
      <w:spacing w:before="80"/>
      <w:outlineLvl w:val="4"/>
    </w:pPr>
    <w:rPr>
      <w:color w:val="918585"/>
      <w:sz w:val="20"/>
    </w:rPr>
  </w:style>
  <w:style w:type="paragraph" w:styleId="Heading6">
    <w:name w:val="heading 6"/>
    <w:basedOn w:val="HeadingBase"/>
    <w:next w:val="Normal"/>
    <w:link w:val="Heading6Char"/>
    <w:qFormat/>
    <w:rsid w:val="009A4F5C"/>
    <w:pPr>
      <w:spacing w:before="60"/>
      <w:outlineLvl w:val="5"/>
    </w:pPr>
    <w:rPr>
      <w:color w:val="918585"/>
      <w:sz w:val="20"/>
    </w:rPr>
  </w:style>
  <w:style w:type="paragraph" w:styleId="Heading7">
    <w:name w:val="heading 7"/>
    <w:basedOn w:val="Normal"/>
    <w:next w:val="Normal"/>
    <w:link w:val="Heading7Char"/>
    <w:qFormat/>
    <w:rsid w:val="009A4F5C"/>
    <w:pPr>
      <w:ind w:left="720"/>
      <w:outlineLvl w:val="6"/>
    </w:pPr>
    <w:rPr>
      <w:i/>
    </w:rPr>
  </w:style>
  <w:style w:type="paragraph" w:styleId="Heading8">
    <w:name w:val="heading 8"/>
    <w:basedOn w:val="Normal"/>
    <w:next w:val="Normal"/>
    <w:link w:val="Heading8Char"/>
    <w:qFormat/>
    <w:rsid w:val="009A4F5C"/>
    <w:pPr>
      <w:ind w:left="720"/>
      <w:outlineLvl w:val="7"/>
    </w:pPr>
    <w:rPr>
      <w:i/>
    </w:rPr>
  </w:style>
  <w:style w:type="paragraph" w:styleId="Heading9">
    <w:name w:val="heading 9"/>
    <w:basedOn w:val="Normal"/>
    <w:next w:val="Normal"/>
    <w:link w:val="Heading9Char"/>
    <w:qFormat/>
    <w:rsid w:val="009A4F5C"/>
    <w:pPr>
      <w:ind w:left="720"/>
      <w:outlineLvl w:val="8"/>
    </w:pPr>
    <w:rPr>
      <w:i/>
    </w:rPr>
  </w:style>
  <w:style w:type="character" w:default="1" w:styleId="DefaultParagraphFont">
    <w:name w:val="Default Paragraph Font"/>
    <w:uiPriority w:val="1"/>
    <w:unhideWhenUsed/>
    <w:rsid w:val="009A4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F5C"/>
  </w:style>
  <w:style w:type="character" w:customStyle="1" w:styleId="Heading1Char">
    <w:name w:val="Heading 1 Char"/>
    <w:basedOn w:val="DefaultParagraphFont"/>
    <w:link w:val="Heading1"/>
    <w:rsid w:val="009A4F5C"/>
    <w:rPr>
      <w:rFonts w:ascii="Times New Roman" w:eastAsia="Times New Roman" w:hAnsi="Times New Roman" w:cs="Times New Roman"/>
      <w:b/>
      <w:sz w:val="32"/>
      <w:szCs w:val="20"/>
      <w:lang w:eastAsia="en-US"/>
    </w:rPr>
  </w:style>
  <w:style w:type="paragraph" w:styleId="BodyText">
    <w:name w:val="Body Text"/>
    <w:basedOn w:val="Normal"/>
    <w:link w:val="BodyTextChar"/>
    <w:rsid w:val="009A4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F5C"/>
    <w:rPr>
      <w:rFonts w:ascii="Times New Roman" w:eastAsia="Times New Roman" w:hAnsi="Times New Roman" w:cs="Times New Roman"/>
      <w:sz w:val="24"/>
      <w:lang w:eastAsia="en-US"/>
    </w:rPr>
  </w:style>
  <w:style w:type="paragraph" w:styleId="List">
    <w:name w:val="List"/>
    <w:basedOn w:val="BodyText"/>
    <w:next w:val="BodyText"/>
    <w:rsid w:val="009A4F5C"/>
    <w:pPr>
      <w:tabs>
        <w:tab w:val="left" w:pos="340"/>
      </w:tabs>
      <w:spacing w:before="60" w:after="60"/>
      <w:ind w:left="340" w:hanging="340"/>
    </w:pPr>
  </w:style>
  <w:style w:type="paragraph" w:styleId="ListBullet">
    <w:name w:val="List Bullet"/>
    <w:basedOn w:val="List"/>
    <w:rsid w:val="009A4F5C"/>
    <w:pPr>
      <w:numPr>
        <w:numId w:val="11"/>
      </w:numPr>
      <w:tabs>
        <w:tab w:val="clear" w:pos="340"/>
      </w:tabs>
      <w:spacing w:before="40" w:after="40"/>
    </w:pPr>
  </w:style>
  <w:style w:type="character" w:customStyle="1" w:styleId="SpecialBold">
    <w:name w:val="Special Bold"/>
    <w:basedOn w:val="DefaultParagraphFont"/>
    <w:rsid w:val="009A4F5C"/>
    <w:rPr>
      <w:b/>
      <w:spacing w:val="0"/>
    </w:rPr>
  </w:style>
  <w:style w:type="paragraph" w:customStyle="1" w:styleId="SuperHeading">
    <w:name w:val="SuperHeading"/>
    <w:basedOn w:val="Normal"/>
    <w:rsid w:val="009A4F5C"/>
    <w:pPr>
      <w:spacing w:before="240" w:after="120"/>
      <w:outlineLvl w:val="0"/>
    </w:pPr>
    <w:rPr>
      <w:rFonts w:ascii="Times New Roman" w:hAnsi="Times New Roman"/>
      <w:b/>
      <w:sz w:val="32"/>
    </w:rPr>
  </w:style>
  <w:style w:type="paragraph" w:customStyle="1" w:styleId="TableHeading">
    <w:name w:val="Table Heading"/>
    <w:basedOn w:val="HeadingBase"/>
    <w:rsid w:val="009A4F5C"/>
    <w:pPr>
      <w:keepLines/>
      <w:pBdr>
        <w:bottom w:val="single" w:sz="6" w:space="1" w:color="918585"/>
      </w:pBdr>
      <w:spacing w:before="240"/>
    </w:pPr>
  </w:style>
  <w:style w:type="paragraph" w:customStyle="1" w:styleId="AllowPageBreak">
    <w:name w:val="AllowPageBreak"/>
    <w:rsid w:val="009A4F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F5C"/>
    <w:rPr>
      <w:rFonts w:ascii="Courier New" w:eastAsia="Times New Roman" w:hAnsi="Courier New" w:cs="Times New Roman"/>
      <w:i/>
      <w:szCs w:val="20"/>
      <w:lang w:eastAsia="en-US"/>
    </w:rPr>
  </w:style>
  <w:style w:type="paragraph" w:customStyle="1" w:styleId="HeadingBase">
    <w:name w:val="Heading Base"/>
    <w:rsid w:val="009A4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F5C"/>
    <w:pPr>
      <w:tabs>
        <w:tab w:val="right" w:leader="dot" w:pos="9072"/>
      </w:tabs>
      <w:ind w:left="567"/>
    </w:pPr>
    <w:rPr>
      <w:szCs w:val="22"/>
    </w:rPr>
  </w:style>
  <w:style w:type="paragraph" w:customStyle="1" w:styleId="TOCBase">
    <w:name w:val="TOC Base"/>
    <w:rsid w:val="009A4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F5C"/>
    <w:pPr>
      <w:tabs>
        <w:tab w:val="right" w:leader="dot" w:pos="9072"/>
      </w:tabs>
      <w:spacing w:before="40" w:after="40"/>
      <w:ind w:left="284"/>
    </w:pPr>
    <w:rPr>
      <w:rFonts w:ascii="Times New Roman" w:hAnsi="Times New Roman"/>
    </w:rPr>
  </w:style>
  <w:style w:type="paragraph" w:styleId="TOC1">
    <w:name w:val="toc 1"/>
    <w:basedOn w:val="TOCBase"/>
    <w:next w:val="Normal"/>
    <w:rsid w:val="009A4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F5C"/>
    <w:rPr>
      <w:rFonts w:ascii="Times New Roman" w:eastAsia="Times New Roman" w:hAnsi="Times New Roman" w:cs="Times New Roman"/>
      <w:sz w:val="16"/>
      <w:lang w:eastAsia="en-US"/>
    </w:rPr>
  </w:style>
  <w:style w:type="paragraph" w:styleId="Title">
    <w:name w:val="Title"/>
    <w:basedOn w:val="HeadingBase"/>
    <w:link w:val="TitleChar"/>
    <w:qFormat/>
    <w:rsid w:val="009A4F5C"/>
    <w:pPr>
      <w:spacing w:before="5040"/>
      <w:jc w:val="center"/>
    </w:pPr>
    <w:rPr>
      <w:sz w:val="48"/>
      <w:szCs w:val="72"/>
      <w:lang w:val="en-US"/>
    </w:rPr>
  </w:style>
  <w:style w:type="character" w:customStyle="1" w:styleId="TitleChar">
    <w:name w:val="Title Char"/>
    <w:basedOn w:val="DefaultParagraphFont"/>
    <w:link w:val="Title"/>
    <w:rsid w:val="009A4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F5C"/>
    <w:pPr>
      <w:tabs>
        <w:tab w:val="left" w:pos="3600"/>
        <w:tab w:val="left" w:pos="3958"/>
      </w:tabs>
    </w:pPr>
  </w:style>
  <w:style w:type="paragraph" w:customStyle="1" w:styleId="Note">
    <w:name w:val="Note"/>
    <w:basedOn w:val="BodyText"/>
    <w:rsid w:val="009A4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F5C"/>
    <w:pPr>
      <w:framePr w:wrap="auto" w:hAnchor="text" w:y="6049"/>
    </w:pPr>
    <w:rPr>
      <w:color w:val="000000"/>
      <w:sz w:val="40"/>
    </w:rPr>
  </w:style>
  <w:style w:type="paragraph" w:customStyle="1" w:styleId="TOCTitle">
    <w:name w:val="TOCTitle"/>
    <w:basedOn w:val="Heading1"/>
    <w:rsid w:val="009A4F5C"/>
    <w:pPr>
      <w:spacing w:after="240"/>
      <w:jc w:val="center"/>
      <w:outlineLvl w:val="9"/>
    </w:pPr>
    <w:rPr>
      <w:caps/>
    </w:rPr>
  </w:style>
  <w:style w:type="paragraph" w:customStyle="1" w:styleId="Version">
    <w:name w:val="Version"/>
    <w:rsid w:val="009A4F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F5C"/>
    <w:pPr>
      <w:numPr>
        <w:numId w:val="12"/>
      </w:numPr>
      <w:tabs>
        <w:tab w:val="clear" w:pos="680"/>
      </w:tabs>
    </w:pPr>
  </w:style>
  <w:style w:type="paragraph" w:styleId="Index1">
    <w:name w:val="index 1"/>
    <w:basedOn w:val="Normal"/>
    <w:next w:val="Normal"/>
    <w:semiHidden/>
    <w:rsid w:val="009A4F5C"/>
    <w:pPr>
      <w:keepNext w:val="0"/>
      <w:tabs>
        <w:tab w:val="right" w:pos="4176"/>
      </w:tabs>
      <w:ind w:left="198" w:hanging="198"/>
    </w:pPr>
    <w:rPr>
      <w:rFonts w:ascii="Garamond" w:hAnsi="Garamond"/>
    </w:rPr>
  </w:style>
  <w:style w:type="paragraph" w:styleId="IndexHeading">
    <w:name w:val="index heading"/>
    <w:basedOn w:val="Normal"/>
    <w:next w:val="Index1"/>
    <w:semiHidden/>
    <w:rsid w:val="009A4F5C"/>
    <w:pPr>
      <w:spacing w:before="120" w:after="120"/>
    </w:pPr>
    <w:rPr>
      <w:rFonts w:ascii="Arial" w:hAnsi="Arial"/>
      <w:b/>
      <w:color w:val="918585"/>
      <w:sz w:val="24"/>
    </w:rPr>
  </w:style>
  <w:style w:type="paragraph" w:styleId="Header">
    <w:name w:val="header"/>
    <w:basedOn w:val="Normal"/>
    <w:link w:val="HeaderChar"/>
    <w:rsid w:val="009A4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F5C"/>
    <w:rPr>
      <w:rFonts w:ascii="Times New Roman" w:eastAsia="Times New Roman" w:hAnsi="Times New Roman" w:cs="Times New Roman"/>
      <w:sz w:val="16"/>
      <w:szCs w:val="20"/>
      <w:lang w:val="en-GB" w:eastAsia="en-US"/>
    </w:rPr>
  </w:style>
  <w:style w:type="paragraph" w:customStyle="1" w:styleId="Chapter">
    <w:name w:val="Chapter"/>
    <w:basedOn w:val="Normal"/>
    <w:rsid w:val="009A4F5C"/>
    <w:pPr>
      <w:spacing w:before="240"/>
    </w:pPr>
    <w:rPr>
      <w:rFonts w:ascii="Times New Roman" w:hAnsi="Times New Roman"/>
      <w:smallCaps/>
      <w:spacing w:val="80"/>
      <w:sz w:val="28"/>
    </w:rPr>
  </w:style>
  <w:style w:type="paragraph" w:customStyle="1" w:styleId="InChapter">
    <w:name w:val="InChapter"/>
    <w:basedOn w:val="Heading3"/>
    <w:rsid w:val="009A4F5C"/>
    <w:pPr>
      <w:spacing w:after="240"/>
      <w:outlineLvl w:val="9"/>
    </w:pPr>
    <w:rPr>
      <w:noProof/>
    </w:rPr>
  </w:style>
  <w:style w:type="paragraph" w:styleId="Index2">
    <w:name w:val="index 2"/>
    <w:basedOn w:val="Normal"/>
    <w:next w:val="Normal"/>
    <w:semiHidden/>
    <w:rsid w:val="009A4F5C"/>
    <w:pPr>
      <w:tabs>
        <w:tab w:val="right" w:pos="4176"/>
      </w:tabs>
      <w:ind w:left="568" w:hanging="284"/>
    </w:pPr>
    <w:rPr>
      <w:rFonts w:ascii="Garamond" w:hAnsi="Garamond"/>
    </w:rPr>
  </w:style>
  <w:style w:type="paragraph" w:customStyle="1" w:styleId="Byline">
    <w:name w:val="Byline"/>
    <w:rsid w:val="009A4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F5C"/>
    <w:pPr>
      <w:tabs>
        <w:tab w:val="clear" w:pos="3600"/>
        <w:tab w:val="clear" w:pos="3958"/>
      </w:tabs>
      <w:jc w:val="right"/>
    </w:pPr>
  </w:style>
  <w:style w:type="character" w:styleId="Emphasis">
    <w:name w:val="Emphasis"/>
    <w:basedOn w:val="DefaultParagraphFont"/>
    <w:qFormat/>
    <w:rsid w:val="009A4F5C"/>
    <w:rPr>
      <w:i/>
    </w:rPr>
  </w:style>
  <w:style w:type="paragraph" w:styleId="Caption">
    <w:name w:val="caption"/>
    <w:basedOn w:val="BodyText"/>
    <w:next w:val="Normal"/>
    <w:qFormat/>
    <w:rsid w:val="009A4F5C"/>
    <w:pPr>
      <w:framePr w:w="2268" w:hSpace="181" w:vSpace="181" w:wrap="around" w:vAnchor="text" w:hAnchor="page" w:x="1135" w:y="285" w:anchorLock="1"/>
    </w:pPr>
    <w:rPr>
      <w:i/>
    </w:rPr>
  </w:style>
  <w:style w:type="paragraph" w:customStyle="1" w:styleId="MiniTOCTitle">
    <w:name w:val="MiniTOCTitle"/>
    <w:basedOn w:val="Heading4"/>
    <w:rsid w:val="009A4F5C"/>
    <w:pPr>
      <w:spacing w:before="240"/>
      <w:outlineLvl w:val="9"/>
    </w:pPr>
    <w:rPr>
      <w:noProof/>
      <w:sz w:val="24"/>
    </w:rPr>
  </w:style>
  <w:style w:type="paragraph" w:customStyle="1" w:styleId="MiniTOCItem">
    <w:name w:val="MiniTOCItem"/>
    <w:basedOn w:val="ListBullet"/>
    <w:rsid w:val="009A4F5C"/>
    <w:pPr>
      <w:numPr>
        <w:numId w:val="0"/>
      </w:numPr>
      <w:tabs>
        <w:tab w:val="right" w:leader="dot" w:pos="6521"/>
      </w:tabs>
      <w:spacing w:before="0" w:after="0"/>
    </w:pPr>
  </w:style>
  <w:style w:type="paragraph" w:customStyle="1" w:styleId="TOFTitle">
    <w:name w:val="TOFTitle"/>
    <w:basedOn w:val="TOCTitle"/>
    <w:rsid w:val="009A4F5C"/>
  </w:style>
  <w:style w:type="paragraph" w:styleId="TableofFigures">
    <w:name w:val="table of figures"/>
    <w:basedOn w:val="Normal"/>
    <w:next w:val="Normal"/>
    <w:semiHidden/>
    <w:rsid w:val="009A4F5C"/>
    <w:pPr>
      <w:tabs>
        <w:tab w:val="right" w:leader="dot" w:pos="9072"/>
      </w:tabs>
      <w:ind w:left="970" w:hanging="403"/>
    </w:pPr>
    <w:rPr>
      <w:rFonts w:ascii="Times New Roman" w:hAnsi="Times New Roman"/>
      <w:b/>
    </w:rPr>
  </w:style>
  <w:style w:type="paragraph" w:styleId="ListNumber">
    <w:name w:val="List Number"/>
    <w:basedOn w:val="List"/>
    <w:rsid w:val="009A4F5C"/>
    <w:pPr>
      <w:numPr>
        <w:numId w:val="14"/>
      </w:numPr>
      <w:tabs>
        <w:tab w:val="clear" w:pos="340"/>
      </w:tabs>
    </w:pPr>
  </w:style>
  <w:style w:type="character" w:customStyle="1" w:styleId="WingdingSymbols">
    <w:name w:val="Wingding Symbols"/>
    <w:rsid w:val="009A4F5C"/>
    <w:rPr>
      <w:rFonts w:ascii="Wingdings" w:hAnsi="Wingdings"/>
    </w:rPr>
  </w:style>
  <w:style w:type="character" w:customStyle="1" w:styleId="HotSpot">
    <w:name w:val="HotSpot"/>
    <w:rsid w:val="009A4F5C"/>
    <w:rPr>
      <w:color w:val="0033CC"/>
      <w:u w:val="none"/>
    </w:rPr>
  </w:style>
  <w:style w:type="paragraph" w:customStyle="1" w:styleId="BodyTextRight">
    <w:name w:val="Body Text Right"/>
    <w:basedOn w:val="BodyText"/>
    <w:rsid w:val="009A4F5C"/>
    <w:pPr>
      <w:spacing w:before="0" w:after="0"/>
      <w:jc w:val="right"/>
    </w:pPr>
  </w:style>
  <w:style w:type="paragraph" w:styleId="Index3">
    <w:name w:val="index 3"/>
    <w:basedOn w:val="ListNumber2"/>
    <w:next w:val="Normal"/>
    <w:semiHidden/>
    <w:rsid w:val="009A4F5C"/>
    <w:pPr>
      <w:numPr>
        <w:numId w:val="0"/>
      </w:numPr>
      <w:tabs>
        <w:tab w:val="right" w:leader="dot" w:pos="4176"/>
      </w:tabs>
    </w:pPr>
  </w:style>
  <w:style w:type="paragraph" w:styleId="ListNumber2">
    <w:name w:val="List Number 2"/>
    <w:basedOn w:val="List2"/>
    <w:rsid w:val="009A4F5C"/>
    <w:pPr>
      <w:numPr>
        <w:numId w:val="9"/>
      </w:numPr>
      <w:tabs>
        <w:tab w:val="clear" w:pos="1060"/>
      </w:tabs>
    </w:pPr>
  </w:style>
  <w:style w:type="paragraph" w:customStyle="1" w:styleId="MarginNote">
    <w:name w:val="Margin Note"/>
    <w:basedOn w:val="BodyText"/>
    <w:rsid w:val="009A4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F5C"/>
    <w:rPr>
      <w:sz w:val="32"/>
    </w:rPr>
  </w:style>
  <w:style w:type="paragraph" w:customStyle="1" w:styleId="HeadingProcedure">
    <w:name w:val="Heading Procedure"/>
    <w:basedOn w:val="HeadingBase"/>
    <w:next w:val="Normal"/>
    <w:rsid w:val="009A4F5C"/>
    <w:pPr>
      <w:tabs>
        <w:tab w:val="left" w:pos="0"/>
      </w:tabs>
      <w:spacing w:before="120" w:after="60"/>
    </w:pPr>
    <w:rPr>
      <w:i/>
      <w:color w:val="918585"/>
      <w:sz w:val="22"/>
    </w:rPr>
  </w:style>
  <w:style w:type="paragraph" w:customStyle="1" w:styleId="TableBodyText">
    <w:name w:val="Table Body Text"/>
    <w:basedOn w:val="BodyText"/>
    <w:rsid w:val="009A4F5C"/>
    <w:pPr>
      <w:spacing w:before="60" w:after="60"/>
    </w:pPr>
  </w:style>
  <w:style w:type="paragraph" w:styleId="ListContinue">
    <w:name w:val="List Continue"/>
    <w:basedOn w:val="List"/>
    <w:rsid w:val="009A4F5C"/>
    <w:pPr>
      <w:ind w:firstLine="0"/>
    </w:pPr>
  </w:style>
  <w:style w:type="paragraph" w:customStyle="1" w:styleId="ListNote">
    <w:name w:val="List Note"/>
    <w:basedOn w:val="List"/>
    <w:rsid w:val="009A4F5C"/>
    <w:pPr>
      <w:pBdr>
        <w:top w:val="single" w:sz="6" w:space="2" w:color="918585"/>
        <w:bottom w:val="single" w:sz="6" w:space="2" w:color="918585"/>
      </w:pBdr>
      <w:tabs>
        <w:tab w:val="left" w:pos="1021"/>
      </w:tabs>
      <w:ind w:firstLine="0"/>
    </w:pPr>
  </w:style>
  <w:style w:type="paragraph" w:customStyle="1" w:styleId="Warning">
    <w:name w:val="Warning"/>
    <w:basedOn w:val="BodyText"/>
    <w:rsid w:val="009A4F5C"/>
    <w:pPr>
      <w:shd w:val="clear" w:color="auto" w:fill="D9D9D9"/>
      <w:tabs>
        <w:tab w:val="left" w:pos="992"/>
      </w:tabs>
      <w:ind w:left="119" w:right="119"/>
    </w:pPr>
    <w:rPr>
      <w:sz w:val="20"/>
    </w:rPr>
  </w:style>
  <w:style w:type="paragraph" w:customStyle="1" w:styleId="MarginIcons">
    <w:name w:val="Margin Icons"/>
    <w:basedOn w:val="BodyText"/>
    <w:rsid w:val="009A4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F5C"/>
    <w:rPr>
      <w:rFonts w:ascii="Courier New" w:hAnsi="Courier New"/>
    </w:rPr>
  </w:style>
  <w:style w:type="paragraph" w:customStyle="1" w:styleId="NoteBullet">
    <w:name w:val="Note Bullet"/>
    <w:basedOn w:val="Note"/>
    <w:rsid w:val="009A4F5C"/>
    <w:pPr>
      <w:tabs>
        <w:tab w:val="clear" w:pos="680"/>
      </w:tabs>
      <w:spacing w:before="60" w:after="60"/>
    </w:pPr>
  </w:style>
  <w:style w:type="paragraph" w:customStyle="1" w:styleId="SubHeading2">
    <w:name w:val="SubHeading2"/>
    <w:basedOn w:val="HeadingBase"/>
    <w:rsid w:val="009A4F5C"/>
    <w:pPr>
      <w:spacing w:before="240" w:after="60"/>
    </w:pPr>
    <w:rPr>
      <w:sz w:val="20"/>
    </w:rPr>
  </w:style>
  <w:style w:type="paragraph" w:customStyle="1" w:styleId="SubHeading1">
    <w:name w:val="SubHeading1"/>
    <w:basedOn w:val="HeadingBase"/>
    <w:rsid w:val="009A4F5C"/>
    <w:pPr>
      <w:spacing w:before="240" w:after="60"/>
    </w:pPr>
    <w:rPr>
      <w:color w:val="918585"/>
      <w:sz w:val="22"/>
    </w:rPr>
  </w:style>
  <w:style w:type="paragraph" w:customStyle="1" w:styleId="SideHeading">
    <w:name w:val="Side Heading"/>
    <w:basedOn w:val="HeadingBase"/>
    <w:rsid w:val="009A4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F5C"/>
    <w:pPr>
      <w:numPr>
        <w:numId w:val="10"/>
      </w:numPr>
    </w:pPr>
  </w:style>
  <w:style w:type="paragraph" w:styleId="PlainText">
    <w:name w:val="Plain Text"/>
    <w:basedOn w:val="Normal"/>
    <w:link w:val="PlainTextChar"/>
    <w:rsid w:val="009A4F5C"/>
    <w:rPr>
      <w:sz w:val="20"/>
    </w:rPr>
  </w:style>
  <w:style w:type="character" w:customStyle="1" w:styleId="PlainTextChar">
    <w:name w:val="Plain Text Char"/>
    <w:basedOn w:val="DefaultParagraphFont"/>
    <w:link w:val="PlainText"/>
    <w:rsid w:val="009A4F5C"/>
    <w:rPr>
      <w:rFonts w:ascii="Courier New" w:eastAsia="Times New Roman" w:hAnsi="Courier New" w:cs="Times New Roman"/>
      <w:sz w:val="20"/>
      <w:szCs w:val="20"/>
      <w:lang w:eastAsia="en-US"/>
    </w:rPr>
  </w:style>
  <w:style w:type="character" w:customStyle="1" w:styleId="MenuOption">
    <w:name w:val="Menu Option"/>
    <w:basedOn w:val="DefaultParagraphFont"/>
    <w:rsid w:val="009A4F5C"/>
    <w:rPr>
      <w:b/>
      <w:smallCaps/>
    </w:rPr>
  </w:style>
  <w:style w:type="paragraph" w:customStyle="1" w:styleId="TableListNumber">
    <w:name w:val="Table List Number"/>
    <w:basedOn w:val="ListNumber"/>
    <w:rsid w:val="009A4F5C"/>
    <w:pPr>
      <w:numPr>
        <w:numId w:val="0"/>
      </w:numPr>
    </w:pPr>
  </w:style>
  <w:style w:type="paragraph" w:styleId="TOC4">
    <w:name w:val="toc 4"/>
    <w:basedOn w:val="TOCBase"/>
    <w:next w:val="Normal"/>
    <w:semiHidden/>
    <w:rsid w:val="009A4F5C"/>
    <w:pPr>
      <w:tabs>
        <w:tab w:val="right" w:leader="dot" w:pos="9071"/>
      </w:tabs>
      <w:ind w:left="1701"/>
    </w:pPr>
  </w:style>
  <w:style w:type="paragraph" w:customStyle="1" w:styleId="ListAlpha">
    <w:name w:val="List Alpha"/>
    <w:basedOn w:val="List"/>
    <w:rsid w:val="009A4F5C"/>
    <w:pPr>
      <w:numPr>
        <w:numId w:val="8"/>
      </w:numPr>
    </w:pPr>
  </w:style>
  <w:style w:type="paragraph" w:customStyle="1" w:styleId="ListAlpha2">
    <w:name w:val="List Alpha 2"/>
    <w:basedOn w:val="List2"/>
    <w:rsid w:val="009A4F5C"/>
    <w:pPr>
      <w:numPr>
        <w:numId w:val="7"/>
      </w:numPr>
    </w:pPr>
  </w:style>
  <w:style w:type="paragraph" w:styleId="List2">
    <w:name w:val="List 2"/>
    <w:basedOn w:val="BodyText"/>
    <w:rsid w:val="009A4F5C"/>
    <w:pPr>
      <w:tabs>
        <w:tab w:val="left" w:pos="680"/>
      </w:tabs>
      <w:spacing w:before="60" w:after="60"/>
      <w:ind w:left="680" w:hanging="340"/>
    </w:pPr>
  </w:style>
  <w:style w:type="paragraph" w:styleId="List3">
    <w:name w:val="List 3"/>
    <w:basedOn w:val="BodyText"/>
    <w:rsid w:val="009A4F5C"/>
    <w:pPr>
      <w:tabs>
        <w:tab w:val="left" w:pos="1021"/>
      </w:tabs>
      <w:spacing w:before="60" w:after="60"/>
      <w:ind w:left="1020" w:hanging="340"/>
    </w:pPr>
  </w:style>
  <w:style w:type="paragraph" w:styleId="List4">
    <w:name w:val="List 4"/>
    <w:basedOn w:val="BodyText"/>
    <w:rsid w:val="009A4F5C"/>
    <w:pPr>
      <w:tabs>
        <w:tab w:val="left" w:pos="1361"/>
      </w:tabs>
      <w:spacing w:before="60" w:after="60"/>
      <w:ind w:left="1361" w:hanging="340"/>
    </w:pPr>
  </w:style>
  <w:style w:type="paragraph" w:styleId="List5">
    <w:name w:val="List 5"/>
    <w:basedOn w:val="BodyText"/>
    <w:rsid w:val="009A4F5C"/>
    <w:pPr>
      <w:tabs>
        <w:tab w:val="left" w:pos="1701"/>
      </w:tabs>
      <w:spacing w:before="60" w:after="60"/>
      <w:ind w:left="1701" w:hanging="340"/>
    </w:pPr>
  </w:style>
  <w:style w:type="paragraph" w:styleId="ListBullet3">
    <w:name w:val="List Bullet 3"/>
    <w:basedOn w:val="List3"/>
    <w:rsid w:val="009A4F5C"/>
    <w:pPr>
      <w:numPr>
        <w:numId w:val="13"/>
      </w:numPr>
      <w:tabs>
        <w:tab w:val="clear" w:pos="1021"/>
      </w:tabs>
      <w:ind w:left="1037" w:hanging="357"/>
    </w:pPr>
  </w:style>
  <w:style w:type="paragraph" w:styleId="ListBullet4">
    <w:name w:val="List Bullet 4"/>
    <w:basedOn w:val="List4"/>
    <w:rsid w:val="009A4F5C"/>
    <w:pPr>
      <w:numPr>
        <w:numId w:val="2"/>
      </w:numPr>
      <w:tabs>
        <w:tab w:val="clear" w:pos="1361"/>
      </w:tabs>
    </w:pPr>
  </w:style>
  <w:style w:type="paragraph" w:styleId="ListBullet5">
    <w:name w:val="List Bullet 5"/>
    <w:basedOn w:val="List5"/>
    <w:rsid w:val="009A4F5C"/>
    <w:pPr>
      <w:numPr>
        <w:numId w:val="3"/>
      </w:numPr>
    </w:pPr>
  </w:style>
  <w:style w:type="paragraph" w:styleId="ListContinue2">
    <w:name w:val="List Continue 2"/>
    <w:basedOn w:val="List2"/>
    <w:rsid w:val="009A4F5C"/>
    <w:pPr>
      <w:ind w:firstLine="0"/>
    </w:pPr>
  </w:style>
  <w:style w:type="paragraph" w:styleId="ListContinue3">
    <w:name w:val="List Continue 3"/>
    <w:basedOn w:val="List3"/>
    <w:rsid w:val="009A4F5C"/>
    <w:pPr>
      <w:ind w:left="1021" w:firstLine="0"/>
    </w:pPr>
  </w:style>
  <w:style w:type="paragraph" w:styleId="ListContinue4">
    <w:name w:val="List Continue 4"/>
    <w:basedOn w:val="List4"/>
    <w:rsid w:val="009A4F5C"/>
    <w:pPr>
      <w:ind w:firstLine="0"/>
    </w:pPr>
  </w:style>
  <w:style w:type="paragraph" w:styleId="ListContinue5">
    <w:name w:val="List Continue 5"/>
    <w:basedOn w:val="List5"/>
    <w:rsid w:val="009A4F5C"/>
    <w:pPr>
      <w:ind w:firstLine="0"/>
    </w:pPr>
  </w:style>
  <w:style w:type="paragraph" w:styleId="ListNumber3">
    <w:name w:val="List Number 3"/>
    <w:basedOn w:val="List3"/>
    <w:rsid w:val="009A4F5C"/>
    <w:pPr>
      <w:numPr>
        <w:numId w:val="4"/>
      </w:numPr>
    </w:pPr>
  </w:style>
  <w:style w:type="paragraph" w:styleId="ListNumber4">
    <w:name w:val="List Number 4"/>
    <w:basedOn w:val="List4"/>
    <w:rsid w:val="009A4F5C"/>
    <w:pPr>
      <w:numPr>
        <w:numId w:val="5"/>
      </w:numPr>
    </w:pPr>
  </w:style>
  <w:style w:type="paragraph" w:styleId="ListNumber5">
    <w:name w:val="List Number 5"/>
    <w:basedOn w:val="List5"/>
    <w:rsid w:val="009A4F5C"/>
    <w:pPr>
      <w:numPr>
        <w:numId w:val="6"/>
      </w:numPr>
    </w:pPr>
  </w:style>
  <w:style w:type="paragraph" w:styleId="BlockText">
    <w:name w:val="Block Text"/>
    <w:basedOn w:val="Normal"/>
    <w:rsid w:val="009A4F5C"/>
    <w:pPr>
      <w:spacing w:after="120"/>
      <w:ind w:left="1440" w:right="1440"/>
    </w:pPr>
  </w:style>
  <w:style w:type="character" w:customStyle="1" w:styleId="Subscript">
    <w:name w:val="Subscript"/>
    <w:basedOn w:val="DefaultParagraphFont"/>
    <w:rsid w:val="009A4F5C"/>
    <w:rPr>
      <w:sz w:val="16"/>
      <w:vertAlign w:val="subscript"/>
    </w:rPr>
  </w:style>
  <w:style w:type="character" w:customStyle="1" w:styleId="Superscript">
    <w:name w:val="Superscript"/>
    <w:basedOn w:val="DefaultParagraphFont"/>
    <w:rsid w:val="009A4F5C"/>
    <w:rPr>
      <w:sz w:val="16"/>
      <w:vertAlign w:val="superscript"/>
    </w:rPr>
  </w:style>
  <w:style w:type="character" w:customStyle="1" w:styleId="Symbols">
    <w:name w:val="Symbols"/>
    <w:basedOn w:val="DefaultParagraphFont"/>
    <w:rsid w:val="009A4F5C"/>
    <w:rPr>
      <w:rFonts w:ascii="Symbol" w:hAnsi="Symbol"/>
    </w:rPr>
  </w:style>
  <w:style w:type="character" w:customStyle="1" w:styleId="MenuOptions">
    <w:name w:val="Menu Options"/>
    <w:basedOn w:val="DefaultParagraphFont"/>
    <w:rsid w:val="009A4F5C"/>
    <w:rPr>
      <w:rFonts w:ascii="Arial Narrow" w:hAnsi="Arial Narrow"/>
      <w:smallCaps/>
    </w:rPr>
  </w:style>
  <w:style w:type="character" w:customStyle="1" w:styleId="Buttons">
    <w:name w:val="Buttons"/>
    <w:basedOn w:val="DefaultParagraphFont"/>
    <w:rsid w:val="009A4F5C"/>
    <w:rPr>
      <w:b/>
    </w:rPr>
  </w:style>
  <w:style w:type="character" w:customStyle="1" w:styleId="Underlined">
    <w:name w:val="Underlined"/>
    <w:basedOn w:val="DefaultParagraphFont"/>
    <w:rsid w:val="009A4F5C"/>
    <w:rPr>
      <w:u w:val="single"/>
    </w:rPr>
  </w:style>
  <w:style w:type="paragraph" w:customStyle="1" w:styleId="TableBodyTextRight">
    <w:name w:val="Table Body Text Right"/>
    <w:basedOn w:val="TableBodyText"/>
    <w:rsid w:val="009A4F5C"/>
    <w:pPr>
      <w:widowControl w:val="0"/>
      <w:autoSpaceDE w:val="0"/>
      <w:autoSpaceDN w:val="0"/>
      <w:adjustRightInd w:val="0"/>
      <w:jc w:val="right"/>
    </w:pPr>
    <w:rPr>
      <w:rFonts w:cs="Arial"/>
      <w:szCs w:val="18"/>
    </w:rPr>
  </w:style>
  <w:style w:type="paragraph" w:customStyle="1" w:styleId="CopyrightText">
    <w:name w:val="Copyright Text"/>
    <w:basedOn w:val="BodyText"/>
    <w:rsid w:val="009A4F5C"/>
    <w:rPr>
      <w:sz w:val="18"/>
    </w:rPr>
  </w:style>
  <w:style w:type="paragraph" w:customStyle="1" w:styleId="BodySmallRight">
    <w:name w:val="Body Small Right"/>
    <w:basedOn w:val="BodyTextRight"/>
    <w:rsid w:val="009A4F5C"/>
    <w:rPr>
      <w:sz w:val="18"/>
      <w:szCs w:val="18"/>
    </w:rPr>
  </w:style>
  <w:style w:type="paragraph" w:customStyle="1" w:styleId="MarginEdition">
    <w:name w:val="Margin Edition"/>
    <w:basedOn w:val="MarginNote"/>
    <w:rsid w:val="009A4F5C"/>
    <w:pPr>
      <w:spacing w:before="0" w:after="0"/>
    </w:pPr>
    <w:rPr>
      <w:rFonts w:ascii="Times New Roman" w:hAnsi="Times New Roman"/>
      <w:color w:val="999999"/>
    </w:rPr>
  </w:style>
  <w:style w:type="paragraph" w:customStyle="1" w:styleId="Spacer">
    <w:name w:val="Spacer"/>
    <w:basedOn w:val="Normal"/>
    <w:rsid w:val="009A4F5C"/>
    <w:rPr>
      <w:sz w:val="2"/>
      <w:szCs w:val="2"/>
    </w:rPr>
  </w:style>
  <w:style w:type="character" w:customStyle="1" w:styleId="Small">
    <w:name w:val="Small"/>
    <w:basedOn w:val="DefaultParagraphFont"/>
    <w:rsid w:val="009A4F5C"/>
    <w:rPr>
      <w:sz w:val="16"/>
    </w:rPr>
  </w:style>
  <w:style w:type="paragraph" w:customStyle="1" w:styleId="WideTable">
    <w:name w:val="Wide Table"/>
    <w:basedOn w:val="Normal"/>
    <w:rsid w:val="009A4F5C"/>
    <w:pPr>
      <w:ind w:left="-1418"/>
    </w:pPr>
    <w:rPr>
      <w:sz w:val="2"/>
      <w:szCs w:val="2"/>
    </w:rPr>
  </w:style>
  <w:style w:type="character" w:styleId="PageNumber">
    <w:name w:val="page number"/>
    <w:basedOn w:val="DefaultParagraphFont"/>
    <w:rsid w:val="009A4F5C"/>
  </w:style>
  <w:style w:type="paragraph" w:styleId="Quote">
    <w:name w:val="Quote"/>
    <w:basedOn w:val="Heading1"/>
    <w:link w:val="QuoteChar"/>
    <w:qFormat/>
    <w:rsid w:val="009A4F5C"/>
    <w:rPr>
      <w:b w:val="0"/>
      <w:sz w:val="72"/>
      <w:szCs w:val="72"/>
      <w:lang w:val="en-NZ"/>
    </w:rPr>
  </w:style>
  <w:style w:type="character" w:customStyle="1" w:styleId="QuoteChar">
    <w:name w:val="Quote Char"/>
    <w:basedOn w:val="DefaultParagraphFont"/>
    <w:link w:val="Quote"/>
    <w:rsid w:val="009A4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F5C"/>
    <w:pPr>
      <w:pageBreakBefore/>
    </w:pPr>
  </w:style>
  <w:style w:type="paragraph" w:customStyle="1" w:styleId="Border">
    <w:name w:val="Border"/>
    <w:basedOn w:val="Normal"/>
    <w:qFormat/>
    <w:rsid w:val="009A4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F5C"/>
    <w:rPr>
      <w:b/>
      <w:bCs/>
      <w:i/>
      <w:iCs/>
      <w:color w:val="auto"/>
    </w:rPr>
  </w:style>
  <w:style w:type="paragraph" w:styleId="IntenseQuote">
    <w:name w:val="Intense Quote"/>
    <w:basedOn w:val="Normal"/>
    <w:next w:val="Normal"/>
    <w:link w:val="IntenseQuoteChar"/>
    <w:uiPriority w:val="30"/>
    <w:qFormat/>
    <w:rsid w:val="009A4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F5C"/>
    <w:rPr>
      <w:smallCaps/>
      <w:color w:val="auto"/>
      <w:u w:val="single"/>
    </w:rPr>
  </w:style>
  <w:style w:type="character" w:styleId="IntenseReference">
    <w:name w:val="Intense Reference"/>
    <w:basedOn w:val="DefaultParagraphFont"/>
    <w:uiPriority w:val="32"/>
    <w:qFormat/>
    <w:rsid w:val="009A4F5C"/>
    <w:rPr>
      <w:b/>
      <w:bCs/>
      <w:smallCaps/>
      <w:color w:val="auto"/>
      <w:spacing w:val="5"/>
      <w:u w:val="single"/>
    </w:rPr>
  </w:style>
  <w:style w:type="paragraph" w:customStyle="1" w:styleId="2ColumnHeading">
    <w:name w:val="2Column Heading"/>
    <w:basedOn w:val="BodyText"/>
    <w:qFormat/>
    <w:rsid w:val="009A4F5C"/>
    <w:pPr>
      <w:spacing w:after="60"/>
      <w:ind w:left="-2268"/>
    </w:pPr>
    <w:rPr>
      <w:b/>
    </w:rPr>
  </w:style>
  <w:style w:type="paragraph" w:customStyle="1" w:styleId="Heading1TOC">
    <w:name w:val="Heading1 TOC"/>
    <w:basedOn w:val="Normal"/>
    <w:qFormat/>
    <w:rsid w:val="009A4F5C"/>
    <w:pPr>
      <w:spacing w:before="240" w:after="120"/>
    </w:pPr>
    <w:rPr>
      <w:rFonts w:ascii="Times New Roman" w:hAnsi="Times New Roman"/>
      <w:b/>
      <w:sz w:val="32"/>
    </w:rPr>
  </w:style>
  <w:style w:type="paragraph" w:customStyle="1" w:styleId="Heading2TOC">
    <w:name w:val="Heading2 TOC"/>
    <w:basedOn w:val="Normal"/>
    <w:qFormat/>
    <w:rsid w:val="009A4F5C"/>
    <w:pPr>
      <w:spacing w:before="240" w:after="60"/>
    </w:pPr>
    <w:rPr>
      <w:rFonts w:ascii="Times New Roman" w:hAnsi="Times New Roman"/>
      <w:b/>
      <w:sz w:val="28"/>
    </w:rPr>
  </w:style>
  <w:style w:type="character" w:customStyle="1" w:styleId="Underline">
    <w:name w:val="Underline"/>
    <w:basedOn w:val="DefaultParagraphFont"/>
    <w:qFormat/>
    <w:rsid w:val="009A4F5C"/>
    <w:rPr>
      <w:u w:val="single"/>
    </w:rPr>
  </w:style>
  <w:style w:type="character" w:customStyle="1" w:styleId="BoldandItalics">
    <w:name w:val="Bold and Italics"/>
    <w:qFormat/>
    <w:rsid w:val="009A4F5C"/>
    <w:rPr>
      <w:b/>
      <w:i/>
      <w:u w:val="none"/>
    </w:rPr>
  </w:style>
  <w:style w:type="paragraph" w:styleId="BalloonText">
    <w:name w:val="Balloon Text"/>
    <w:basedOn w:val="Normal"/>
    <w:link w:val="BalloonTextChar"/>
    <w:rsid w:val="009A4F5C"/>
    <w:rPr>
      <w:rFonts w:ascii="Tahoma" w:hAnsi="Tahoma" w:cs="Tahoma"/>
      <w:sz w:val="16"/>
      <w:szCs w:val="16"/>
    </w:rPr>
  </w:style>
  <w:style w:type="character" w:customStyle="1" w:styleId="BalloonTextChar">
    <w:name w:val="Balloon Text Char"/>
    <w:basedOn w:val="DefaultParagraphFont"/>
    <w:link w:val="BalloonText"/>
    <w:rsid w:val="009A4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F5C"/>
    <w:rPr>
      <w:b/>
      <w:color w:val="660033"/>
      <w:spacing w:val="0"/>
    </w:rPr>
  </w:style>
  <w:style w:type="paragraph" w:customStyle="1" w:styleId="Nameditemlist">
    <w:name w:val="Named item list"/>
    <w:basedOn w:val="BodyText"/>
    <w:qFormat/>
    <w:rsid w:val="009A4F5C"/>
    <w:pPr>
      <w:tabs>
        <w:tab w:val="left" w:pos="2835"/>
      </w:tabs>
      <w:ind w:left="2835" w:hanging="2835"/>
    </w:pPr>
  </w:style>
  <w:style w:type="paragraph" w:customStyle="1" w:styleId="BodyTextnopadding">
    <w:name w:val="Body Text no padding"/>
    <w:basedOn w:val="BodyText"/>
    <w:qFormat/>
    <w:rsid w:val="009A4F5C"/>
    <w:pPr>
      <w:spacing w:before="0" w:after="0"/>
    </w:pPr>
  </w:style>
  <w:style w:type="paragraph" w:customStyle="1" w:styleId="BodyTextBold">
    <w:name w:val="Body Text Bold"/>
    <w:basedOn w:val="BodyText"/>
    <w:qFormat/>
    <w:rsid w:val="009A4F5C"/>
    <w:rPr>
      <w:b/>
    </w:rPr>
  </w:style>
  <w:style w:type="character" w:styleId="Hyperlink">
    <w:name w:val="Hyperlink"/>
    <w:basedOn w:val="DefaultParagraphFont"/>
    <w:uiPriority w:val="99"/>
    <w:unhideWhenUsed/>
    <w:rsid w:val="00E153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839</Words>
  <Characters>5871</Characters>
  <Application>Microsoft Office Word</Application>
  <DocSecurity>0</DocSecurity>
  <Lines>167</Lines>
  <Paragraphs>97</Paragraphs>
  <ScaleCrop>false</ScaleCrop>
  <Company>Author-it Software Corporation Ltd.</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PSPREG004 Promote client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2025-03-01T09:36:00Z</dcterms:created>
  <dcterms:modified xsi:type="dcterms:W3CDTF">2025-03-01T09:36:00Z</dcterms:modified>
</cp:coreProperties>
</file>