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4E2" w:rsidP="00C774E2">
      <w:pPr>
        <w:pStyle w:val="Title"/>
      </w:pPr>
      <w:r>
        <w:fldChar w:fldCharType="begin"/>
      </w:r>
      <w:r>
        <w:instrText xml:space="preserve"> TITLE   \* MERGEFORMAT </w:instrText>
      </w:r>
      <w:r>
        <w:fldChar w:fldCharType="separate"/>
      </w:r>
      <w:r>
        <w:t>Assessment Requirements for PSPREG003 Apply regulatory powers</w:t>
      </w:r>
      <w:r>
        <w:fldChar w:fldCharType="end"/>
      </w:r>
    </w:p>
    <w:p w:rsidR="00C774E2" w:rsidP="00C774E2">
      <w:pPr>
        <w:pStyle w:val="Version"/>
        <w:sectPr w:rsidSect="00172F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F1F" w:rsidP="00172F1F">
      <w:pPr>
        <w:pStyle w:val="SuperHeading"/>
      </w:pPr>
      <w:r w:rsidRPr="00172F1F">
        <w:t>Assessment Requirements for PSPREG003 Apply regulatory powers</w:t>
      </w:r>
    </w:p>
    <w:p w:rsidR="00000000" w:rsidRPr="00172F1F" w:rsidP="00172F1F">
      <w:pPr>
        <w:pStyle w:val="Heading1"/>
      </w:pPr>
      <w:bookmarkStart w:id="1" w:name="O_825599"/>
      <w:bookmarkEnd w:id="1"/>
      <w:r w:rsidRPr="00172F1F">
        <w:t>Modification History</w:t>
      </w:r>
    </w:p>
    <w:tbl>
      <w:tblPr>
        <w:tblW w:w="0" w:type="auto"/>
        <w:tblLayout w:type="fixed"/>
        <w:tblCellMar>
          <w:left w:w="62" w:type="dxa"/>
          <w:right w:w="62" w:type="dxa"/>
        </w:tblCellMar>
        <w:tblLook w:val="0000"/>
      </w:tblPr>
      <w:tblGrid>
        <w:gridCol w:w="1134"/>
        <w:gridCol w:w="7937"/>
      </w:tblGrid>
      <w:tr w:rsidTr="00C774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1F">
            <w:pPr>
              <w:pStyle w:val="TableHeading"/>
              <w:rPr>
                <w:lang w:val="en-NZ"/>
              </w:rPr>
            </w:pPr>
            <w:r w:rsidRPr="00172F1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1F">
            <w:pPr>
              <w:pStyle w:val="TableHeading"/>
              <w:rPr>
                <w:lang w:val="en-NZ"/>
              </w:rPr>
            </w:pPr>
            <w:r w:rsidRPr="00172F1F">
              <w:t>Comments</w:t>
            </w:r>
          </w:p>
        </w:tc>
      </w:tr>
      <w:tr w:rsidTr="00C774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1F">
            <w:pPr>
              <w:pStyle w:val="BodyText"/>
              <w:rPr>
                <w:lang w:val="en-NZ"/>
              </w:rPr>
            </w:pPr>
            <w:r w:rsidRPr="00172F1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F1F" w:rsidP="00172F1F">
            <w:pPr>
              <w:pStyle w:val="BodyText"/>
            </w:pPr>
            <w:r w:rsidRPr="00172F1F">
              <w:t xml:space="preserve">These Assessment Requirements were released in PSP Public Sector Training Package release 1.0 and meet the Standards for Training Packages. </w:t>
            </w:r>
          </w:p>
          <w:p w:rsidR="00000000" w:rsidRPr="00172F1F" w:rsidP="00172F1F">
            <w:pPr>
              <w:pStyle w:val="BodyText"/>
            </w:pPr>
          </w:p>
          <w:p w:rsidR="00000000" w:rsidRPr="00172F1F" w:rsidP="00172F1F">
            <w:pPr>
              <w:pStyle w:val="ListBullet"/>
            </w:pPr>
            <w:r w:rsidRPr="00172F1F">
              <w:t>Assessment Requirements created drawing upon specified assessment information from superseded unit</w:t>
            </w:r>
          </w:p>
        </w:tc>
      </w:tr>
    </w:tbl>
    <w:p w:rsidR="00000000" w:rsidRPr="00172F1F" w:rsidP="00172F1F">
      <w:pPr>
        <w:pStyle w:val="BodyText"/>
      </w:pPr>
    </w:p>
    <w:p w:rsidR="00000000" w:rsidRPr="00172F1F" w:rsidP="00172F1F">
      <w:pPr>
        <w:pStyle w:val="AllowPageBreak"/>
      </w:pPr>
    </w:p>
    <w:p w:rsidR="00000000" w:rsidRPr="00172F1F" w:rsidP="00172F1F">
      <w:pPr>
        <w:pStyle w:val="Heading1"/>
      </w:pPr>
      <w:bookmarkStart w:id="2" w:name="O_825600"/>
      <w:bookmarkEnd w:id="2"/>
      <w:r w:rsidRPr="00172F1F">
        <w:t>Performance Evidence</w:t>
      </w:r>
    </w:p>
    <w:p w:rsidR="00000000" w:rsidRPr="00172F1F" w:rsidP="00C774E2">
      <w:pPr>
        <w:pStyle w:val="BodyText"/>
      </w:pPr>
      <w:r w:rsidRPr="00172F1F">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72F1F" w:rsidP="00172F1F">
      <w:pPr>
        <w:pStyle w:val="ListBullet"/>
      </w:pPr>
      <w:r w:rsidRPr="00172F1F">
        <w:t>underta</w:t>
      </w:r>
      <w:r w:rsidRPr="00172F1F">
        <w:t>king research and analysis</w:t>
      </w:r>
    </w:p>
    <w:p w:rsidR="00000000" w:rsidRPr="00172F1F" w:rsidP="00172F1F">
      <w:pPr>
        <w:pStyle w:val="ListBullet"/>
      </w:pPr>
      <w:r w:rsidRPr="00172F1F">
        <w:t>using information technology to access relevant legislation and procedures</w:t>
      </w:r>
    </w:p>
    <w:p w:rsidR="00000000" w:rsidRPr="00172F1F" w:rsidP="00172F1F">
      <w:pPr>
        <w:pStyle w:val="ListBullet"/>
      </w:pPr>
      <w:r w:rsidRPr="00172F1F">
        <w:t>reading complex written materials and applying them to work practices</w:t>
      </w:r>
    </w:p>
    <w:p w:rsidR="00000000" w:rsidRPr="00172F1F" w:rsidP="00172F1F">
      <w:pPr>
        <w:pStyle w:val="ListBullet"/>
      </w:pPr>
      <w:r w:rsidRPr="00172F1F">
        <w:t>using scanning techniques</w:t>
      </w:r>
    </w:p>
    <w:p w:rsidR="00000000" w:rsidRPr="00172F1F" w:rsidP="00172F1F">
      <w:pPr>
        <w:pStyle w:val="ListBullet"/>
      </w:pPr>
      <w:r w:rsidRPr="00172F1F">
        <w:t>engaging in discussion involving exchanges of often comple</w:t>
      </w:r>
      <w:r w:rsidRPr="00172F1F">
        <w:t>x oral information</w:t>
      </w:r>
    </w:p>
    <w:p w:rsidR="00000000" w:rsidRPr="00172F1F" w:rsidP="00172F1F">
      <w:pPr>
        <w:pStyle w:val="ListBullet"/>
      </w:pPr>
      <w:r w:rsidRPr="00172F1F">
        <w:t>choosing regulatory responses and/or measures to fit the circumstances and justifying those responses against legislation, guidelines, policy and regulations</w:t>
      </w:r>
    </w:p>
    <w:p w:rsidR="00000000" w:rsidRPr="00172F1F" w:rsidP="00172F1F">
      <w:pPr>
        <w:pStyle w:val="AllowPageBreak"/>
      </w:pPr>
    </w:p>
    <w:p w:rsidR="00000000" w:rsidRPr="00172F1F" w:rsidP="00172F1F">
      <w:pPr>
        <w:pStyle w:val="Heading1"/>
      </w:pPr>
      <w:bookmarkStart w:id="3" w:name="O_825601"/>
      <w:bookmarkEnd w:id="3"/>
      <w:r w:rsidRPr="00172F1F">
        <w:t>Knowledge Evidence</w:t>
      </w:r>
    </w:p>
    <w:p w:rsidR="00000000" w:rsidRPr="00172F1F" w:rsidP="00C774E2">
      <w:pPr>
        <w:pStyle w:val="BodyText"/>
      </w:pPr>
      <w:r w:rsidRPr="00172F1F">
        <w:t>Evidence required to demonstrate competence</w:t>
      </w:r>
      <w:r w:rsidRPr="00172F1F">
        <w:t xml:space="preserve"> must satisfy all of the requirements of the elements and performance criteria. If not otherwise specified the depth of knowledge demonstrated must be appropriate to the job context of the candidate. </w:t>
      </w:r>
    </w:p>
    <w:p w:rsidR="00000000" w:rsidRPr="00172F1F" w:rsidP="00172F1F">
      <w:pPr>
        <w:pStyle w:val="ListBullet"/>
      </w:pPr>
      <w:r w:rsidRPr="00172F1F">
        <w:t>full range of regulatory powers and the limits to thos</w:t>
      </w:r>
      <w:r w:rsidRPr="00172F1F">
        <w:t>e powers</w:t>
      </w:r>
    </w:p>
    <w:p w:rsidR="00000000" w:rsidRPr="00172F1F" w:rsidP="00172F1F">
      <w:pPr>
        <w:pStyle w:val="ListBullet"/>
      </w:pPr>
      <w:r w:rsidRPr="00172F1F">
        <w:t>enabling legislation</w:t>
      </w:r>
    </w:p>
    <w:p w:rsidR="00000000" w:rsidRPr="00172F1F" w:rsidP="00172F1F">
      <w:pPr>
        <w:pStyle w:val="ListBullet"/>
      </w:pPr>
      <w:r w:rsidRPr="00172F1F">
        <w:t>offences under the legislation</w:t>
      </w:r>
    </w:p>
    <w:p w:rsidR="00000000" w:rsidRPr="00172F1F" w:rsidP="00172F1F">
      <w:pPr>
        <w:pStyle w:val="ListBullet"/>
      </w:pPr>
      <w:r w:rsidRPr="00172F1F">
        <w:t>aspects of criminal law, administrative law, industrial law, contract law</w:t>
      </w:r>
    </w:p>
    <w:p w:rsidR="00000000" w:rsidRPr="00172F1F" w:rsidP="00172F1F">
      <w:pPr>
        <w:pStyle w:val="ListBullet"/>
      </w:pPr>
      <w:r w:rsidRPr="00172F1F">
        <w:t>statutory time limits</w:t>
      </w:r>
    </w:p>
    <w:p w:rsidR="00000000" w:rsidRPr="00172F1F" w:rsidP="00172F1F">
      <w:pPr>
        <w:pStyle w:val="ListBullet"/>
      </w:pPr>
      <w:r w:rsidRPr="00172F1F">
        <w:t>terminology used in legislation and procedures</w:t>
      </w:r>
    </w:p>
    <w:p w:rsidR="00000000" w:rsidRPr="00172F1F" w:rsidP="00172F1F">
      <w:pPr>
        <w:pStyle w:val="ListBullet"/>
      </w:pPr>
      <w:r w:rsidRPr="00172F1F">
        <w:t>organisational policies, guidelines and regulations</w:t>
      </w:r>
    </w:p>
    <w:p w:rsidR="00000000" w:rsidRPr="00172F1F" w:rsidP="00172F1F">
      <w:pPr>
        <w:pStyle w:val="ListBullet"/>
      </w:pPr>
      <w:r w:rsidRPr="00172F1F">
        <w:t>public sector legislation including, health and safety and environment relating to the exercise of regulatory powers</w:t>
      </w:r>
    </w:p>
    <w:p w:rsidR="00000000" w:rsidRPr="00172F1F" w:rsidP="00172F1F">
      <w:pPr>
        <w:pStyle w:val="AllowPageBreak"/>
      </w:pPr>
    </w:p>
    <w:p w:rsidR="00000000" w:rsidRPr="00172F1F" w:rsidP="00172F1F">
      <w:pPr>
        <w:pStyle w:val="Heading1"/>
      </w:pPr>
      <w:bookmarkStart w:id="4" w:name="O_825602"/>
      <w:bookmarkEnd w:id="4"/>
      <w:r w:rsidRPr="00172F1F">
        <w:t>Assessment Conditions</w:t>
      </w:r>
    </w:p>
    <w:p w:rsidR="00000000" w:rsidRPr="00172F1F" w:rsidP="00C774E2">
      <w:pPr>
        <w:pStyle w:val="BodyText"/>
      </w:pPr>
      <w:r w:rsidRPr="00172F1F">
        <w:t>This unit contains no specific industry-mandated assessment conditions. Guidance on suggested and re</w:t>
      </w:r>
      <w:r w:rsidRPr="00172F1F">
        <w:t>commended conditions and methods can be found in the Implementation Guide.</w:t>
      </w:r>
    </w:p>
    <w:p w:rsidR="00C774E2" w:rsidP="00C774E2">
      <w:pPr>
        <w:pStyle w:val="BodyText"/>
      </w:pPr>
      <w:r w:rsidRPr="00172F1F">
        <w:t>Assessors must satisfy the NVR/AQTF mandatory competency requirements for assessors.</w:t>
      </w:r>
    </w:p>
    <w:p w:rsidR="00000000" w:rsidRPr="00172F1F" w:rsidP="00172F1F">
      <w:pPr>
        <w:pStyle w:val="Heading1"/>
      </w:pPr>
      <w:bookmarkStart w:id="5" w:name="O_825605"/>
      <w:bookmarkEnd w:id="5"/>
      <w:r w:rsidRPr="00172F1F">
        <w:t>Links</w:t>
      </w:r>
    </w:p>
    <w:p w:rsidR="00000000" w:rsidRPr="00172F1F" w:rsidP="00C774E2">
      <w:pPr>
        <w:pStyle w:val="BodyText"/>
      </w:pPr>
      <w:r w:rsidRPr="00172F1F">
        <w:t>Companion Volume implementation guides are fou</w:t>
      </w:r>
      <w:r w:rsidRPr="00172F1F">
        <w:t xml:space="preserve">nd in VETNet - </w:t>
      </w:r>
      <w:r>
        <w:fldChar w:fldCharType="begin"/>
      </w:r>
      <w:r>
        <w:instrText xml:space="preserve"> HYPERLINK "https://vetnet.gov.au/Pages/TrainingDocs.aspx?q=bebbece7-ff48-4d2c-8876-405679019623" </w:instrText>
      </w:r>
      <w:r>
        <w:fldChar w:fldCharType="separate"/>
      </w:r>
      <w:r w:rsidRPr="000B58CD">
        <w:rPr>
          <w:rStyle w:val="Hyperlink"/>
        </w:rPr>
        <w:t>https://vetnet.gov.au/Pages/TrainingDocs.aspx?q=bebbece7-ff48-4d2c-8876-405679019623</w:t>
      </w:r>
      <w:r>
        <w:fldChar w:fldCharType="end"/>
      </w:r>
    </w:p>
    <w:p w:rsidR="00000000" w:rsidRPr="00172F1F" w:rsidP="00C774E2">
      <w:pPr>
        <w:pStyle w:val="BodyText"/>
      </w:pPr>
      <w:r w:rsidRPr="00172F1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58CD">
        <w:rPr>
          <w:rStyle w:val="Hyperlink"/>
        </w:rPr>
        <w:t>https://vetnet.gov.au/Pages/TrainingDocs.aspx?q=bebbece7-ff48-4d2c-8876-405679019623</w:t>
      </w:r>
      <w:r>
        <w:fldChar w:fldCharType="end"/>
      </w:r>
    </w:p>
    <w:p w:rsidR="00000000" w:rsidRPr="00172F1F" w:rsidP="00C774E2">
      <w:pPr>
        <w:pStyle w:val="BodyText"/>
      </w:pPr>
      <w:r w:rsidRPr="00172F1F">
        <w:t xml:space="preserve">Companion </w:t>
      </w:r>
      <w:r w:rsidRPr="00172F1F">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0B58CD">
        <w:rPr>
          <w:rStyle w:val="Hyperlink"/>
        </w:rPr>
        <w:t>https://vetnet.gov.au/Pages/TrainingDocs.aspx?q=bebbece7-ff48-4d2c-8876-405679019623</w:t>
      </w:r>
      <w:r>
        <w:fldChar w:fldCharType="end"/>
      </w:r>
    </w:p>
    <w:p w:rsidR="00000000" w:rsidRPr="00172F1F" w:rsidP="00172F1F"/>
    <w:sectPr w:rsidSect="00172F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1F" w:rsidRPr="00C774E2" w:rsidP="00C774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E2" w:rsidP="00172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74E2" w:rsidP="00172F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774E2" w:rsidP="00172F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F1F" w:rsidRPr="00C774E2" w:rsidP="00C774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E2" w:rsidRPr="002D2AF8" w:rsidP="00172F1F">
    <w:pPr>
      <w:pStyle w:val="Header"/>
      <w:framePr w:wrap="around"/>
    </w:pPr>
    <w:r>
      <w:fldChar w:fldCharType="begin"/>
    </w:r>
    <w:r>
      <w:instrText xml:space="preserve"> TITLE   \* MERGEFORMAT </w:instrText>
    </w:r>
    <w:r>
      <w:fldChar w:fldCharType="separate"/>
    </w:r>
    <w:r>
      <w:t>Assessment Requirements for PSPREG003 Apply regulatory powers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C774E2" w:rsidP="00172F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5636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BE03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F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F1F"/>
    <w:pPr>
      <w:spacing w:before="360" w:after="60"/>
      <w:outlineLvl w:val="0"/>
    </w:pPr>
    <w:rPr>
      <w:sz w:val="32"/>
    </w:rPr>
  </w:style>
  <w:style w:type="paragraph" w:styleId="Heading2">
    <w:name w:val="heading 2"/>
    <w:basedOn w:val="HeadingBase"/>
    <w:next w:val="BodyText"/>
    <w:link w:val="Heading2Char"/>
    <w:qFormat/>
    <w:rsid w:val="00172F1F"/>
    <w:pPr>
      <w:keepLines/>
      <w:spacing w:before="240" w:after="120"/>
      <w:outlineLvl w:val="1"/>
    </w:pPr>
    <w:rPr>
      <w:sz w:val="28"/>
      <w:szCs w:val="40"/>
    </w:rPr>
  </w:style>
  <w:style w:type="paragraph" w:styleId="Heading3">
    <w:name w:val="heading 3"/>
    <w:basedOn w:val="HeadingBase"/>
    <w:next w:val="BodyText"/>
    <w:link w:val="Heading3Char"/>
    <w:qFormat/>
    <w:rsid w:val="00172F1F"/>
    <w:pPr>
      <w:spacing w:before="180" w:after="120"/>
      <w:outlineLvl w:val="2"/>
    </w:pPr>
    <w:rPr>
      <w:spacing w:val="-10"/>
      <w:kern w:val="32"/>
    </w:rPr>
  </w:style>
  <w:style w:type="paragraph" w:styleId="Heading4">
    <w:name w:val="heading 4"/>
    <w:basedOn w:val="HeadingBase"/>
    <w:next w:val="BodyText"/>
    <w:link w:val="Heading4Char"/>
    <w:qFormat/>
    <w:rsid w:val="00172F1F"/>
    <w:pPr>
      <w:spacing w:before="160" w:after="120"/>
      <w:outlineLvl w:val="3"/>
    </w:pPr>
    <w:rPr>
      <w:sz w:val="22"/>
    </w:rPr>
  </w:style>
  <w:style w:type="paragraph" w:styleId="Heading5">
    <w:name w:val="heading 5"/>
    <w:basedOn w:val="HeadingBase"/>
    <w:next w:val="Normal"/>
    <w:link w:val="Heading5Char"/>
    <w:qFormat/>
    <w:rsid w:val="00172F1F"/>
    <w:pPr>
      <w:spacing w:before="80"/>
      <w:outlineLvl w:val="4"/>
    </w:pPr>
    <w:rPr>
      <w:color w:val="918585"/>
      <w:sz w:val="20"/>
    </w:rPr>
  </w:style>
  <w:style w:type="paragraph" w:styleId="Heading6">
    <w:name w:val="heading 6"/>
    <w:basedOn w:val="HeadingBase"/>
    <w:next w:val="Normal"/>
    <w:link w:val="Heading6Char"/>
    <w:qFormat/>
    <w:rsid w:val="00172F1F"/>
    <w:pPr>
      <w:spacing w:before="60"/>
      <w:outlineLvl w:val="5"/>
    </w:pPr>
    <w:rPr>
      <w:color w:val="918585"/>
      <w:sz w:val="20"/>
    </w:rPr>
  </w:style>
  <w:style w:type="paragraph" w:styleId="Heading7">
    <w:name w:val="heading 7"/>
    <w:basedOn w:val="Normal"/>
    <w:next w:val="Normal"/>
    <w:link w:val="Heading7Char"/>
    <w:qFormat/>
    <w:rsid w:val="00172F1F"/>
    <w:pPr>
      <w:ind w:left="720"/>
      <w:outlineLvl w:val="6"/>
    </w:pPr>
    <w:rPr>
      <w:i/>
    </w:rPr>
  </w:style>
  <w:style w:type="paragraph" w:styleId="Heading8">
    <w:name w:val="heading 8"/>
    <w:basedOn w:val="Normal"/>
    <w:next w:val="Normal"/>
    <w:link w:val="Heading8Char"/>
    <w:qFormat/>
    <w:rsid w:val="00172F1F"/>
    <w:pPr>
      <w:ind w:left="720"/>
      <w:outlineLvl w:val="7"/>
    </w:pPr>
    <w:rPr>
      <w:i/>
    </w:rPr>
  </w:style>
  <w:style w:type="paragraph" w:styleId="Heading9">
    <w:name w:val="heading 9"/>
    <w:basedOn w:val="Normal"/>
    <w:next w:val="Normal"/>
    <w:link w:val="Heading9Char"/>
    <w:qFormat/>
    <w:rsid w:val="00172F1F"/>
    <w:pPr>
      <w:ind w:left="720"/>
      <w:outlineLvl w:val="8"/>
    </w:pPr>
    <w:rPr>
      <w:i/>
    </w:rPr>
  </w:style>
  <w:style w:type="character" w:default="1" w:styleId="DefaultParagraphFont">
    <w:name w:val="Default Paragraph Font"/>
    <w:uiPriority w:val="1"/>
    <w:unhideWhenUsed/>
    <w:rsid w:val="00172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F1F"/>
  </w:style>
  <w:style w:type="character" w:customStyle="1" w:styleId="Heading1Char">
    <w:name w:val="Heading 1 Char"/>
    <w:basedOn w:val="DefaultParagraphFont"/>
    <w:link w:val="Heading1"/>
    <w:rsid w:val="00172F1F"/>
    <w:rPr>
      <w:rFonts w:ascii="Times New Roman" w:eastAsia="Times New Roman" w:hAnsi="Times New Roman" w:cs="Times New Roman"/>
      <w:b/>
      <w:sz w:val="32"/>
      <w:szCs w:val="20"/>
      <w:lang w:eastAsia="en-US"/>
    </w:rPr>
  </w:style>
  <w:style w:type="paragraph" w:styleId="BodyText">
    <w:name w:val="Body Text"/>
    <w:basedOn w:val="Normal"/>
    <w:link w:val="BodyTextChar"/>
    <w:rsid w:val="00172F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F1F"/>
    <w:rPr>
      <w:rFonts w:ascii="Times New Roman" w:eastAsia="Times New Roman" w:hAnsi="Times New Roman" w:cs="Times New Roman"/>
      <w:sz w:val="24"/>
      <w:lang w:eastAsia="en-US"/>
    </w:rPr>
  </w:style>
  <w:style w:type="paragraph" w:styleId="ListBullet">
    <w:name w:val="List Bullet"/>
    <w:basedOn w:val="List"/>
    <w:rsid w:val="00172F1F"/>
    <w:pPr>
      <w:numPr>
        <w:numId w:val="11"/>
      </w:numPr>
      <w:tabs>
        <w:tab w:val="clear" w:pos="340"/>
      </w:tabs>
      <w:spacing w:before="40" w:after="40"/>
    </w:pPr>
  </w:style>
  <w:style w:type="paragraph" w:customStyle="1" w:styleId="SuperHeading">
    <w:name w:val="SuperHeading"/>
    <w:basedOn w:val="Normal"/>
    <w:rsid w:val="00172F1F"/>
    <w:pPr>
      <w:spacing w:before="240" w:after="120"/>
      <w:outlineLvl w:val="0"/>
    </w:pPr>
    <w:rPr>
      <w:rFonts w:ascii="Times New Roman" w:hAnsi="Times New Roman"/>
      <w:b/>
      <w:sz w:val="32"/>
    </w:rPr>
  </w:style>
  <w:style w:type="paragraph" w:customStyle="1" w:styleId="TableHeading">
    <w:name w:val="Table Heading"/>
    <w:basedOn w:val="HeadingBase"/>
    <w:rsid w:val="00172F1F"/>
    <w:pPr>
      <w:keepLines/>
      <w:pBdr>
        <w:bottom w:val="single" w:sz="6" w:space="1" w:color="918585"/>
      </w:pBdr>
      <w:spacing w:before="240"/>
    </w:pPr>
  </w:style>
  <w:style w:type="paragraph" w:customStyle="1" w:styleId="AllowPageBreak">
    <w:name w:val="AllowPageBreak"/>
    <w:rsid w:val="00172F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F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F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F1F"/>
    <w:rPr>
      <w:rFonts w:ascii="Courier New" w:eastAsia="Times New Roman" w:hAnsi="Courier New" w:cs="Times New Roman"/>
      <w:i/>
      <w:szCs w:val="20"/>
      <w:lang w:eastAsia="en-US"/>
    </w:rPr>
  </w:style>
  <w:style w:type="paragraph" w:customStyle="1" w:styleId="HeadingBase">
    <w:name w:val="Heading Base"/>
    <w:rsid w:val="00172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F1F"/>
    <w:pPr>
      <w:tabs>
        <w:tab w:val="right" w:leader="dot" w:pos="9072"/>
      </w:tabs>
      <w:ind w:left="567"/>
    </w:pPr>
    <w:rPr>
      <w:szCs w:val="22"/>
    </w:rPr>
  </w:style>
  <w:style w:type="paragraph" w:customStyle="1" w:styleId="TOCBase">
    <w:name w:val="TOC Base"/>
    <w:rsid w:val="00172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F1F"/>
    <w:pPr>
      <w:tabs>
        <w:tab w:val="right" w:leader="dot" w:pos="9072"/>
      </w:tabs>
      <w:spacing w:before="40" w:after="40"/>
      <w:ind w:left="284"/>
    </w:pPr>
    <w:rPr>
      <w:rFonts w:ascii="Times New Roman" w:hAnsi="Times New Roman"/>
    </w:rPr>
  </w:style>
  <w:style w:type="paragraph" w:styleId="TOC1">
    <w:name w:val="toc 1"/>
    <w:basedOn w:val="TOCBase"/>
    <w:next w:val="Normal"/>
    <w:rsid w:val="00172F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F1F"/>
    <w:rPr>
      <w:rFonts w:ascii="Times New Roman" w:eastAsia="Times New Roman" w:hAnsi="Times New Roman" w:cs="Times New Roman"/>
      <w:sz w:val="16"/>
      <w:lang w:eastAsia="en-US"/>
    </w:rPr>
  </w:style>
  <w:style w:type="paragraph" w:styleId="Title">
    <w:name w:val="Title"/>
    <w:basedOn w:val="HeadingBase"/>
    <w:link w:val="TitleChar"/>
    <w:qFormat/>
    <w:rsid w:val="00172F1F"/>
    <w:pPr>
      <w:spacing w:before="5040"/>
      <w:jc w:val="center"/>
    </w:pPr>
    <w:rPr>
      <w:sz w:val="48"/>
      <w:szCs w:val="72"/>
      <w:lang w:val="en-US"/>
    </w:rPr>
  </w:style>
  <w:style w:type="character" w:customStyle="1" w:styleId="TitleChar">
    <w:name w:val="Title Char"/>
    <w:basedOn w:val="DefaultParagraphFont"/>
    <w:link w:val="Title"/>
    <w:rsid w:val="00172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F1F"/>
    <w:pPr>
      <w:tabs>
        <w:tab w:val="left" w:pos="3600"/>
        <w:tab w:val="left" w:pos="3958"/>
      </w:tabs>
    </w:pPr>
  </w:style>
  <w:style w:type="paragraph" w:styleId="List">
    <w:name w:val="List"/>
    <w:basedOn w:val="BodyText"/>
    <w:next w:val="BodyText"/>
    <w:rsid w:val="00172F1F"/>
    <w:pPr>
      <w:tabs>
        <w:tab w:val="left" w:pos="340"/>
      </w:tabs>
      <w:spacing w:before="60" w:after="60"/>
      <w:ind w:left="340" w:hanging="340"/>
    </w:pPr>
  </w:style>
  <w:style w:type="paragraph" w:customStyle="1" w:styleId="Note">
    <w:name w:val="Note"/>
    <w:basedOn w:val="BodyText"/>
    <w:rsid w:val="00172F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2F1F"/>
    <w:rPr>
      <w:b/>
      <w:spacing w:val="0"/>
    </w:rPr>
  </w:style>
  <w:style w:type="paragraph" w:customStyle="1" w:styleId="SuperTitle">
    <w:name w:val="SuperTitle"/>
    <w:basedOn w:val="Title"/>
    <w:rsid w:val="00172F1F"/>
    <w:pPr>
      <w:framePr w:wrap="auto" w:hAnchor="text" w:y="6049"/>
    </w:pPr>
    <w:rPr>
      <w:color w:val="000000"/>
      <w:sz w:val="40"/>
    </w:rPr>
  </w:style>
  <w:style w:type="paragraph" w:customStyle="1" w:styleId="TOCTitle">
    <w:name w:val="TOCTitle"/>
    <w:basedOn w:val="Heading1"/>
    <w:rsid w:val="00172F1F"/>
    <w:pPr>
      <w:spacing w:after="240"/>
      <w:jc w:val="center"/>
      <w:outlineLvl w:val="9"/>
    </w:pPr>
    <w:rPr>
      <w:caps/>
    </w:rPr>
  </w:style>
  <w:style w:type="paragraph" w:customStyle="1" w:styleId="Version">
    <w:name w:val="Version"/>
    <w:rsid w:val="00172F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2F1F"/>
    <w:pPr>
      <w:numPr>
        <w:numId w:val="12"/>
      </w:numPr>
      <w:tabs>
        <w:tab w:val="clear" w:pos="680"/>
      </w:tabs>
    </w:pPr>
  </w:style>
  <w:style w:type="paragraph" w:styleId="Index1">
    <w:name w:val="index 1"/>
    <w:basedOn w:val="Normal"/>
    <w:next w:val="Normal"/>
    <w:semiHidden/>
    <w:rsid w:val="00172F1F"/>
    <w:pPr>
      <w:keepNext w:val="0"/>
      <w:tabs>
        <w:tab w:val="right" w:pos="4176"/>
      </w:tabs>
      <w:ind w:left="198" w:hanging="198"/>
    </w:pPr>
    <w:rPr>
      <w:rFonts w:ascii="Garamond" w:hAnsi="Garamond"/>
    </w:rPr>
  </w:style>
  <w:style w:type="paragraph" w:styleId="IndexHeading">
    <w:name w:val="index heading"/>
    <w:basedOn w:val="Normal"/>
    <w:next w:val="Index1"/>
    <w:semiHidden/>
    <w:rsid w:val="00172F1F"/>
    <w:pPr>
      <w:spacing w:before="120" w:after="120"/>
    </w:pPr>
    <w:rPr>
      <w:rFonts w:ascii="Arial" w:hAnsi="Arial"/>
      <w:b/>
      <w:color w:val="918585"/>
      <w:sz w:val="24"/>
    </w:rPr>
  </w:style>
  <w:style w:type="paragraph" w:styleId="Header">
    <w:name w:val="header"/>
    <w:basedOn w:val="Normal"/>
    <w:link w:val="HeaderChar"/>
    <w:rsid w:val="00172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F1F"/>
    <w:rPr>
      <w:rFonts w:ascii="Times New Roman" w:eastAsia="Times New Roman" w:hAnsi="Times New Roman" w:cs="Times New Roman"/>
      <w:sz w:val="16"/>
      <w:szCs w:val="20"/>
      <w:lang w:val="en-GB" w:eastAsia="en-US"/>
    </w:rPr>
  </w:style>
  <w:style w:type="paragraph" w:customStyle="1" w:styleId="Chapter">
    <w:name w:val="Chapter"/>
    <w:basedOn w:val="Normal"/>
    <w:rsid w:val="00172F1F"/>
    <w:pPr>
      <w:spacing w:before="240"/>
    </w:pPr>
    <w:rPr>
      <w:rFonts w:ascii="Times New Roman" w:hAnsi="Times New Roman"/>
      <w:smallCaps/>
      <w:spacing w:val="80"/>
      <w:sz w:val="28"/>
    </w:rPr>
  </w:style>
  <w:style w:type="paragraph" w:customStyle="1" w:styleId="InChapter">
    <w:name w:val="InChapter"/>
    <w:basedOn w:val="Heading3"/>
    <w:rsid w:val="00172F1F"/>
    <w:pPr>
      <w:spacing w:after="240"/>
      <w:outlineLvl w:val="9"/>
    </w:pPr>
    <w:rPr>
      <w:noProof/>
    </w:rPr>
  </w:style>
  <w:style w:type="paragraph" w:styleId="Index2">
    <w:name w:val="index 2"/>
    <w:basedOn w:val="Normal"/>
    <w:next w:val="Normal"/>
    <w:semiHidden/>
    <w:rsid w:val="00172F1F"/>
    <w:pPr>
      <w:tabs>
        <w:tab w:val="right" w:pos="4176"/>
      </w:tabs>
      <w:ind w:left="568" w:hanging="284"/>
    </w:pPr>
    <w:rPr>
      <w:rFonts w:ascii="Garamond" w:hAnsi="Garamond"/>
    </w:rPr>
  </w:style>
  <w:style w:type="paragraph" w:customStyle="1" w:styleId="Byline">
    <w:name w:val="Byline"/>
    <w:rsid w:val="00172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F1F"/>
    <w:pPr>
      <w:tabs>
        <w:tab w:val="clear" w:pos="3600"/>
        <w:tab w:val="clear" w:pos="3958"/>
      </w:tabs>
      <w:jc w:val="right"/>
    </w:pPr>
  </w:style>
  <w:style w:type="character" w:styleId="Emphasis">
    <w:name w:val="Emphasis"/>
    <w:basedOn w:val="DefaultParagraphFont"/>
    <w:qFormat/>
    <w:rsid w:val="00172F1F"/>
    <w:rPr>
      <w:i/>
    </w:rPr>
  </w:style>
  <w:style w:type="paragraph" w:styleId="Caption">
    <w:name w:val="caption"/>
    <w:basedOn w:val="BodyText"/>
    <w:next w:val="Normal"/>
    <w:qFormat/>
    <w:rsid w:val="00172F1F"/>
    <w:pPr>
      <w:framePr w:w="2268" w:hSpace="181" w:vSpace="181" w:wrap="around" w:vAnchor="text" w:hAnchor="page" w:x="1135" w:y="285" w:anchorLock="1"/>
    </w:pPr>
    <w:rPr>
      <w:i/>
    </w:rPr>
  </w:style>
  <w:style w:type="paragraph" w:customStyle="1" w:styleId="MiniTOCTitle">
    <w:name w:val="MiniTOCTitle"/>
    <w:basedOn w:val="Heading4"/>
    <w:rsid w:val="00172F1F"/>
    <w:pPr>
      <w:spacing w:before="240"/>
      <w:outlineLvl w:val="9"/>
    </w:pPr>
    <w:rPr>
      <w:noProof/>
      <w:sz w:val="24"/>
    </w:rPr>
  </w:style>
  <w:style w:type="paragraph" w:customStyle="1" w:styleId="MiniTOCItem">
    <w:name w:val="MiniTOCItem"/>
    <w:basedOn w:val="ListBullet"/>
    <w:rsid w:val="00172F1F"/>
    <w:pPr>
      <w:numPr>
        <w:numId w:val="0"/>
      </w:numPr>
      <w:tabs>
        <w:tab w:val="right" w:leader="dot" w:pos="6521"/>
      </w:tabs>
      <w:spacing w:before="0" w:after="0"/>
    </w:pPr>
  </w:style>
  <w:style w:type="paragraph" w:customStyle="1" w:styleId="TOFTitle">
    <w:name w:val="TOFTitle"/>
    <w:basedOn w:val="TOCTitle"/>
    <w:rsid w:val="00172F1F"/>
  </w:style>
  <w:style w:type="paragraph" w:styleId="TableofFigures">
    <w:name w:val="table of figures"/>
    <w:basedOn w:val="Normal"/>
    <w:next w:val="Normal"/>
    <w:semiHidden/>
    <w:rsid w:val="00172F1F"/>
    <w:pPr>
      <w:tabs>
        <w:tab w:val="right" w:leader="dot" w:pos="9072"/>
      </w:tabs>
      <w:ind w:left="970" w:hanging="403"/>
    </w:pPr>
    <w:rPr>
      <w:rFonts w:ascii="Times New Roman" w:hAnsi="Times New Roman"/>
      <w:b/>
    </w:rPr>
  </w:style>
  <w:style w:type="paragraph" w:styleId="ListNumber">
    <w:name w:val="List Number"/>
    <w:basedOn w:val="List"/>
    <w:rsid w:val="00172F1F"/>
    <w:pPr>
      <w:numPr>
        <w:numId w:val="14"/>
      </w:numPr>
      <w:tabs>
        <w:tab w:val="clear" w:pos="340"/>
      </w:tabs>
    </w:pPr>
  </w:style>
  <w:style w:type="character" w:customStyle="1" w:styleId="WingdingSymbols">
    <w:name w:val="Wingding Symbols"/>
    <w:rsid w:val="00172F1F"/>
    <w:rPr>
      <w:rFonts w:ascii="Wingdings" w:hAnsi="Wingdings"/>
    </w:rPr>
  </w:style>
  <w:style w:type="character" w:customStyle="1" w:styleId="HotSpot">
    <w:name w:val="HotSpot"/>
    <w:rsid w:val="00172F1F"/>
    <w:rPr>
      <w:color w:val="0033CC"/>
      <w:u w:val="none"/>
    </w:rPr>
  </w:style>
  <w:style w:type="paragraph" w:customStyle="1" w:styleId="BodyTextRight">
    <w:name w:val="Body Text Right"/>
    <w:basedOn w:val="BodyText"/>
    <w:rsid w:val="00172F1F"/>
    <w:pPr>
      <w:spacing w:before="0" w:after="0"/>
      <w:jc w:val="right"/>
    </w:pPr>
  </w:style>
  <w:style w:type="paragraph" w:styleId="Index3">
    <w:name w:val="index 3"/>
    <w:basedOn w:val="ListNumber2"/>
    <w:next w:val="Normal"/>
    <w:semiHidden/>
    <w:rsid w:val="00172F1F"/>
    <w:pPr>
      <w:numPr>
        <w:numId w:val="0"/>
      </w:numPr>
      <w:tabs>
        <w:tab w:val="right" w:leader="dot" w:pos="4176"/>
      </w:tabs>
    </w:pPr>
  </w:style>
  <w:style w:type="paragraph" w:styleId="ListNumber2">
    <w:name w:val="List Number 2"/>
    <w:basedOn w:val="List2"/>
    <w:rsid w:val="00172F1F"/>
    <w:pPr>
      <w:numPr>
        <w:numId w:val="9"/>
      </w:numPr>
      <w:tabs>
        <w:tab w:val="clear" w:pos="1060"/>
      </w:tabs>
    </w:pPr>
  </w:style>
  <w:style w:type="paragraph" w:customStyle="1" w:styleId="MarginNote">
    <w:name w:val="Margin Note"/>
    <w:basedOn w:val="BodyText"/>
    <w:rsid w:val="00172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F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F1F"/>
    <w:rPr>
      <w:sz w:val="32"/>
    </w:rPr>
  </w:style>
  <w:style w:type="paragraph" w:customStyle="1" w:styleId="HeadingProcedure">
    <w:name w:val="Heading Procedure"/>
    <w:basedOn w:val="HeadingBase"/>
    <w:next w:val="Normal"/>
    <w:rsid w:val="00172F1F"/>
    <w:pPr>
      <w:tabs>
        <w:tab w:val="left" w:pos="0"/>
      </w:tabs>
      <w:spacing w:before="120" w:after="60"/>
    </w:pPr>
    <w:rPr>
      <w:i/>
      <w:color w:val="918585"/>
      <w:sz w:val="22"/>
    </w:rPr>
  </w:style>
  <w:style w:type="paragraph" w:customStyle="1" w:styleId="TableBodyText">
    <w:name w:val="Table Body Text"/>
    <w:basedOn w:val="BodyText"/>
    <w:rsid w:val="00172F1F"/>
    <w:pPr>
      <w:spacing w:before="60" w:after="60"/>
    </w:pPr>
  </w:style>
  <w:style w:type="paragraph" w:styleId="ListContinue">
    <w:name w:val="List Continue"/>
    <w:basedOn w:val="List"/>
    <w:rsid w:val="00172F1F"/>
    <w:pPr>
      <w:ind w:firstLine="0"/>
    </w:pPr>
  </w:style>
  <w:style w:type="paragraph" w:customStyle="1" w:styleId="ListNote">
    <w:name w:val="List Note"/>
    <w:basedOn w:val="List"/>
    <w:rsid w:val="00172F1F"/>
    <w:pPr>
      <w:pBdr>
        <w:top w:val="single" w:sz="6" w:space="2" w:color="918585"/>
        <w:bottom w:val="single" w:sz="6" w:space="2" w:color="918585"/>
      </w:pBdr>
      <w:tabs>
        <w:tab w:val="left" w:pos="1021"/>
      </w:tabs>
      <w:ind w:firstLine="0"/>
    </w:pPr>
  </w:style>
  <w:style w:type="paragraph" w:customStyle="1" w:styleId="Warning">
    <w:name w:val="Warning"/>
    <w:basedOn w:val="BodyText"/>
    <w:rsid w:val="00172F1F"/>
    <w:pPr>
      <w:shd w:val="clear" w:color="auto" w:fill="D9D9D9"/>
      <w:tabs>
        <w:tab w:val="left" w:pos="992"/>
      </w:tabs>
      <w:ind w:left="119" w:right="119"/>
    </w:pPr>
    <w:rPr>
      <w:sz w:val="20"/>
    </w:rPr>
  </w:style>
  <w:style w:type="paragraph" w:customStyle="1" w:styleId="MarginIcons">
    <w:name w:val="Margin Icons"/>
    <w:basedOn w:val="BodyText"/>
    <w:rsid w:val="00172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F1F"/>
    <w:rPr>
      <w:rFonts w:ascii="Courier New" w:hAnsi="Courier New"/>
    </w:rPr>
  </w:style>
  <w:style w:type="paragraph" w:customStyle="1" w:styleId="NoteBullet">
    <w:name w:val="Note Bullet"/>
    <w:basedOn w:val="Note"/>
    <w:rsid w:val="00172F1F"/>
    <w:pPr>
      <w:tabs>
        <w:tab w:val="clear" w:pos="680"/>
      </w:tabs>
      <w:spacing w:before="60" w:after="60"/>
    </w:pPr>
  </w:style>
  <w:style w:type="paragraph" w:customStyle="1" w:styleId="SubHeading2">
    <w:name w:val="SubHeading2"/>
    <w:basedOn w:val="HeadingBase"/>
    <w:rsid w:val="00172F1F"/>
    <w:pPr>
      <w:spacing w:before="240" w:after="60"/>
    </w:pPr>
    <w:rPr>
      <w:sz w:val="20"/>
    </w:rPr>
  </w:style>
  <w:style w:type="paragraph" w:customStyle="1" w:styleId="SubHeading1">
    <w:name w:val="SubHeading1"/>
    <w:basedOn w:val="HeadingBase"/>
    <w:rsid w:val="00172F1F"/>
    <w:pPr>
      <w:spacing w:before="240" w:after="60"/>
    </w:pPr>
    <w:rPr>
      <w:color w:val="918585"/>
      <w:sz w:val="22"/>
    </w:rPr>
  </w:style>
  <w:style w:type="paragraph" w:customStyle="1" w:styleId="SideHeading">
    <w:name w:val="Side Heading"/>
    <w:basedOn w:val="HeadingBase"/>
    <w:rsid w:val="00172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F1F"/>
    <w:pPr>
      <w:numPr>
        <w:numId w:val="10"/>
      </w:numPr>
    </w:pPr>
  </w:style>
  <w:style w:type="paragraph" w:styleId="PlainText">
    <w:name w:val="Plain Text"/>
    <w:basedOn w:val="Normal"/>
    <w:link w:val="PlainTextChar"/>
    <w:rsid w:val="00172F1F"/>
    <w:rPr>
      <w:sz w:val="20"/>
    </w:rPr>
  </w:style>
  <w:style w:type="character" w:customStyle="1" w:styleId="PlainTextChar">
    <w:name w:val="Plain Text Char"/>
    <w:basedOn w:val="DefaultParagraphFont"/>
    <w:link w:val="PlainText"/>
    <w:rsid w:val="00172F1F"/>
    <w:rPr>
      <w:rFonts w:ascii="Courier New" w:eastAsia="Times New Roman" w:hAnsi="Courier New" w:cs="Times New Roman"/>
      <w:sz w:val="20"/>
      <w:szCs w:val="20"/>
      <w:lang w:eastAsia="en-US"/>
    </w:rPr>
  </w:style>
  <w:style w:type="character" w:customStyle="1" w:styleId="MenuOption">
    <w:name w:val="Menu Option"/>
    <w:basedOn w:val="DefaultParagraphFont"/>
    <w:rsid w:val="00172F1F"/>
    <w:rPr>
      <w:b/>
      <w:smallCaps/>
    </w:rPr>
  </w:style>
  <w:style w:type="paragraph" w:customStyle="1" w:styleId="TableListNumber">
    <w:name w:val="Table List Number"/>
    <w:basedOn w:val="ListNumber"/>
    <w:rsid w:val="00172F1F"/>
    <w:pPr>
      <w:numPr>
        <w:numId w:val="0"/>
      </w:numPr>
    </w:pPr>
  </w:style>
  <w:style w:type="paragraph" w:styleId="TOC4">
    <w:name w:val="toc 4"/>
    <w:basedOn w:val="TOCBase"/>
    <w:next w:val="Normal"/>
    <w:semiHidden/>
    <w:rsid w:val="00172F1F"/>
    <w:pPr>
      <w:tabs>
        <w:tab w:val="right" w:leader="dot" w:pos="9071"/>
      </w:tabs>
      <w:ind w:left="1701"/>
    </w:pPr>
  </w:style>
  <w:style w:type="paragraph" w:customStyle="1" w:styleId="ListAlpha">
    <w:name w:val="List Alpha"/>
    <w:basedOn w:val="List"/>
    <w:rsid w:val="00172F1F"/>
    <w:pPr>
      <w:numPr>
        <w:numId w:val="8"/>
      </w:numPr>
    </w:pPr>
  </w:style>
  <w:style w:type="paragraph" w:customStyle="1" w:styleId="ListAlpha2">
    <w:name w:val="List Alpha 2"/>
    <w:basedOn w:val="List2"/>
    <w:rsid w:val="00172F1F"/>
    <w:pPr>
      <w:numPr>
        <w:numId w:val="7"/>
      </w:numPr>
    </w:pPr>
  </w:style>
  <w:style w:type="paragraph" w:styleId="List2">
    <w:name w:val="List 2"/>
    <w:basedOn w:val="BodyText"/>
    <w:rsid w:val="00172F1F"/>
    <w:pPr>
      <w:tabs>
        <w:tab w:val="left" w:pos="680"/>
      </w:tabs>
      <w:spacing w:before="60" w:after="60"/>
      <w:ind w:left="680" w:hanging="340"/>
    </w:pPr>
  </w:style>
  <w:style w:type="paragraph" w:styleId="List3">
    <w:name w:val="List 3"/>
    <w:basedOn w:val="BodyText"/>
    <w:rsid w:val="00172F1F"/>
    <w:pPr>
      <w:tabs>
        <w:tab w:val="left" w:pos="1021"/>
      </w:tabs>
      <w:spacing w:before="60" w:after="60"/>
      <w:ind w:left="1020" w:hanging="340"/>
    </w:pPr>
  </w:style>
  <w:style w:type="paragraph" w:styleId="List4">
    <w:name w:val="List 4"/>
    <w:basedOn w:val="BodyText"/>
    <w:rsid w:val="00172F1F"/>
    <w:pPr>
      <w:tabs>
        <w:tab w:val="left" w:pos="1361"/>
      </w:tabs>
      <w:spacing w:before="60" w:after="60"/>
      <w:ind w:left="1361" w:hanging="340"/>
    </w:pPr>
  </w:style>
  <w:style w:type="paragraph" w:styleId="List5">
    <w:name w:val="List 5"/>
    <w:basedOn w:val="BodyText"/>
    <w:rsid w:val="00172F1F"/>
    <w:pPr>
      <w:tabs>
        <w:tab w:val="left" w:pos="1701"/>
      </w:tabs>
      <w:spacing w:before="60" w:after="60"/>
      <w:ind w:left="1701" w:hanging="340"/>
    </w:pPr>
  </w:style>
  <w:style w:type="paragraph" w:styleId="ListBullet3">
    <w:name w:val="List Bullet 3"/>
    <w:basedOn w:val="List3"/>
    <w:rsid w:val="00172F1F"/>
    <w:pPr>
      <w:numPr>
        <w:numId w:val="13"/>
      </w:numPr>
      <w:tabs>
        <w:tab w:val="clear" w:pos="1021"/>
      </w:tabs>
      <w:ind w:left="1037" w:hanging="357"/>
    </w:pPr>
  </w:style>
  <w:style w:type="paragraph" w:styleId="ListBullet4">
    <w:name w:val="List Bullet 4"/>
    <w:basedOn w:val="List4"/>
    <w:rsid w:val="00172F1F"/>
    <w:pPr>
      <w:numPr>
        <w:numId w:val="2"/>
      </w:numPr>
      <w:tabs>
        <w:tab w:val="clear" w:pos="1361"/>
      </w:tabs>
    </w:pPr>
  </w:style>
  <w:style w:type="paragraph" w:styleId="ListBullet5">
    <w:name w:val="List Bullet 5"/>
    <w:basedOn w:val="List5"/>
    <w:rsid w:val="00172F1F"/>
    <w:pPr>
      <w:numPr>
        <w:numId w:val="3"/>
      </w:numPr>
    </w:pPr>
  </w:style>
  <w:style w:type="paragraph" w:styleId="ListContinue2">
    <w:name w:val="List Continue 2"/>
    <w:basedOn w:val="List2"/>
    <w:rsid w:val="00172F1F"/>
    <w:pPr>
      <w:ind w:firstLine="0"/>
    </w:pPr>
  </w:style>
  <w:style w:type="paragraph" w:styleId="ListContinue3">
    <w:name w:val="List Continue 3"/>
    <w:basedOn w:val="List3"/>
    <w:rsid w:val="00172F1F"/>
    <w:pPr>
      <w:ind w:left="1021" w:firstLine="0"/>
    </w:pPr>
  </w:style>
  <w:style w:type="paragraph" w:styleId="ListContinue4">
    <w:name w:val="List Continue 4"/>
    <w:basedOn w:val="List4"/>
    <w:rsid w:val="00172F1F"/>
    <w:pPr>
      <w:ind w:firstLine="0"/>
    </w:pPr>
  </w:style>
  <w:style w:type="paragraph" w:styleId="ListContinue5">
    <w:name w:val="List Continue 5"/>
    <w:basedOn w:val="List5"/>
    <w:rsid w:val="00172F1F"/>
    <w:pPr>
      <w:ind w:firstLine="0"/>
    </w:pPr>
  </w:style>
  <w:style w:type="paragraph" w:styleId="ListNumber3">
    <w:name w:val="List Number 3"/>
    <w:basedOn w:val="List3"/>
    <w:rsid w:val="00172F1F"/>
    <w:pPr>
      <w:numPr>
        <w:numId w:val="4"/>
      </w:numPr>
    </w:pPr>
  </w:style>
  <w:style w:type="paragraph" w:styleId="ListNumber4">
    <w:name w:val="List Number 4"/>
    <w:basedOn w:val="List4"/>
    <w:rsid w:val="00172F1F"/>
    <w:pPr>
      <w:numPr>
        <w:numId w:val="5"/>
      </w:numPr>
    </w:pPr>
  </w:style>
  <w:style w:type="paragraph" w:styleId="ListNumber5">
    <w:name w:val="List Number 5"/>
    <w:basedOn w:val="List5"/>
    <w:rsid w:val="00172F1F"/>
    <w:pPr>
      <w:numPr>
        <w:numId w:val="6"/>
      </w:numPr>
    </w:pPr>
  </w:style>
  <w:style w:type="paragraph" w:styleId="BlockText">
    <w:name w:val="Block Text"/>
    <w:basedOn w:val="Normal"/>
    <w:rsid w:val="00172F1F"/>
    <w:pPr>
      <w:spacing w:after="120"/>
      <w:ind w:left="1440" w:right="1440"/>
    </w:pPr>
  </w:style>
  <w:style w:type="character" w:customStyle="1" w:styleId="Subscript">
    <w:name w:val="Subscript"/>
    <w:basedOn w:val="DefaultParagraphFont"/>
    <w:rsid w:val="00172F1F"/>
    <w:rPr>
      <w:sz w:val="16"/>
      <w:vertAlign w:val="subscript"/>
    </w:rPr>
  </w:style>
  <w:style w:type="character" w:customStyle="1" w:styleId="Superscript">
    <w:name w:val="Superscript"/>
    <w:basedOn w:val="DefaultParagraphFont"/>
    <w:rsid w:val="00172F1F"/>
    <w:rPr>
      <w:sz w:val="16"/>
      <w:vertAlign w:val="superscript"/>
    </w:rPr>
  </w:style>
  <w:style w:type="character" w:customStyle="1" w:styleId="Symbols">
    <w:name w:val="Symbols"/>
    <w:basedOn w:val="DefaultParagraphFont"/>
    <w:rsid w:val="00172F1F"/>
    <w:rPr>
      <w:rFonts w:ascii="Symbol" w:hAnsi="Symbol"/>
    </w:rPr>
  </w:style>
  <w:style w:type="character" w:customStyle="1" w:styleId="MenuOptions">
    <w:name w:val="Menu Options"/>
    <w:basedOn w:val="DefaultParagraphFont"/>
    <w:rsid w:val="00172F1F"/>
    <w:rPr>
      <w:rFonts w:ascii="Arial Narrow" w:hAnsi="Arial Narrow"/>
      <w:smallCaps/>
    </w:rPr>
  </w:style>
  <w:style w:type="character" w:customStyle="1" w:styleId="Buttons">
    <w:name w:val="Buttons"/>
    <w:basedOn w:val="DefaultParagraphFont"/>
    <w:rsid w:val="00172F1F"/>
    <w:rPr>
      <w:b/>
    </w:rPr>
  </w:style>
  <w:style w:type="character" w:customStyle="1" w:styleId="Underlined">
    <w:name w:val="Underlined"/>
    <w:basedOn w:val="DefaultParagraphFont"/>
    <w:rsid w:val="00172F1F"/>
    <w:rPr>
      <w:u w:val="single"/>
    </w:rPr>
  </w:style>
  <w:style w:type="paragraph" w:customStyle="1" w:styleId="TableBodyTextRight">
    <w:name w:val="Table Body Text Right"/>
    <w:basedOn w:val="TableBodyText"/>
    <w:rsid w:val="00172F1F"/>
    <w:pPr>
      <w:widowControl w:val="0"/>
      <w:autoSpaceDE w:val="0"/>
      <w:autoSpaceDN w:val="0"/>
      <w:adjustRightInd w:val="0"/>
      <w:jc w:val="right"/>
    </w:pPr>
    <w:rPr>
      <w:rFonts w:cs="Arial"/>
      <w:szCs w:val="18"/>
    </w:rPr>
  </w:style>
  <w:style w:type="paragraph" w:customStyle="1" w:styleId="CopyrightText">
    <w:name w:val="Copyright Text"/>
    <w:basedOn w:val="BodyText"/>
    <w:rsid w:val="00172F1F"/>
    <w:rPr>
      <w:sz w:val="18"/>
    </w:rPr>
  </w:style>
  <w:style w:type="paragraph" w:customStyle="1" w:styleId="BodySmallRight">
    <w:name w:val="Body Small Right"/>
    <w:basedOn w:val="BodyTextRight"/>
    <w:rsid w:val="00172F1F"/>
    <w:rPr>
      <w:sz w:val="18"/>
      <w:szCs w:val="18"/>
    </w:rPr>
  </w:style>
  <w:style w:type="paragraph" w:customStyle="1" w:styleId="MarginEdition">
    <w:name w:val="Margin Edition"/>
    <w:basedOn w:val="MarginNote"/>
    <w:rsid w:val="00172F1F"/>
    <w:pPr>
      <w:spacing w:before="0" w:after="0"/>
    </w:pPr>
    <w:rPr>
      <w:rFonts w:ascii="Times New Roman" w:hAnsi="Times New Roman"/>
      <w:color w:val="999999"/>
    </w:rPr>
  </w:style>
  <w:style w:type="paragraph" w:customStyle="1" w:styleId="Spacer">
    <w:name w:val="Spacer"/>
    <w:basedOn w:val="Normal"/>
    <w:rsid w:val="00172F1F"/>
    <w:rPr>
      <w:sz w:val="2"/>
      <w:szCs w:val="2"/>
    </w:rPr>
  </w:style>
  <w:style w:type="character" w:customStyle="1" w:styleId="Small">
    <w:name w:val="Small"/>
    <w:basedOn w:val="DefaultParagraphFont"/>
    <w:rsid w:val="00172F1F"/>
    <w:rPr>
      <w:sz w:val="16"/>
    </w:rPr>
  </w:style>
  <w:style w:type="paragraph" w:customStyle="1" w:styleId="WideTable">
    <w:name w:val="Wide Table"/>
    <w:basedOn w:val="Normal"/>
    <w:rsid w:val="00172F1F"/>
    <w:pPr>
      <w:ind w:left="-1418"/>
    </w:pPr>
    <w:rPr>
      <w:sz w:val="2"/>
      <w:szCs w:val="2"/>
    </w:rPr>
  </w:style>
  <w:style w:type="character" w:styleId="PageNumber">
    <w:name w:val="page number"/>
    <w:basedOn w:val="DefaultParagraphFont"/>
    <w:rsid w:val="00172F1F"/>
  </w:style>
  <w:style w:type="paragraph" w:styleId="Quote">
    <w:name w:val="Quote"/>
    <w:basedOn w:val="Heading1"/>
    <w:link w:val="QuoteChar"/>
    <w:qFormat/>
    <w:rsid w:val="00172F1F"/>
    <w:rPr>
      <w:b w:val="0"/>
      <w:sz w:val="72"/>
      <w:szCs w:val="72"/>
      <w:lang w:val="en-NZ"/>
    </w:rPr>
  </w:style>
  <w:style w:type="character" w:customStyle="1" w:styleId="QuoteChar">
    <w:name w:val="Quote Char"/>
    <w:basedOn w:val="DefaultParagraphFont"/>
    <w:link w:val="Quote"/>
    <w:rsid w:val="00172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F1F"/>
    <w:pPr>
      <w:pageBreakBefore/>
    </w:pPr>
  </w:style>
  <w:style w:type="paragraph" w:customStyle="1" w:styleId="Border">
    <w:name w:val="Border"/>
    <w:basedOn w:val="Normal"/>
    <w:qFormat/>
    <w:rsid w:val="00172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F1F"/>
    <w:rPr>
      <w:b/>
      <w:bCs/>
      <w:i/>
      <w:iCs/>
      <w:color w:val="auto"/>
    </w:rPr>
  </w:style>
  <w:style w:type="paragraph" w:styleId="IntenseQuote">
    <w:name w:val="Intense Quote"/>
    <w:basedOn w:val="Normal"/>
    <w:next w:val="Normal"/>
    <w:link w:val="IntenseQuoteChar"/>
    <w:uiPriority w:val="30"/>
    <w:qFormat/>
    <w:rsid w:val="00172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F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F1F"/>
    <w:rPr>
      <w:smallCaps/>
      <w:color w:val="auto"/>
      <w:u w:val="single"/>
    </w:rPr>
  </w:style>
  <w:style w:type="character" w:styleId="IntenseReference">
    <w:name w:val="Intense Reference"/>
    <w:basedOn w:val="DefaultParagraphFont"/>
    <w:uiPriority w:val="32"/>
    <w:qFormat/>
    <w:rsid w:val="00172F1F"/>
    <w:rPr>
      <w:b/>
      <w:bCs/>
      <w:smallCaps/>
      <w:color w:val="auto"/>
      <w:spacing w:val="5"/>
      <w:u w:val="single"/>
    </w:rPr>
  </w:style>
  <w:style w:type="paragraph" w:customStyle="1" w:styleId="2ColumnHeading">
    <w:name w:val="2Column Heading"/>
    <w:basedOn w:val="BodyText"/>
    <w:qFormat/>
    <w:rsid w:val="00172F1F"/>
    <w:pPr>
      <w:spacing w:after="60"/>
      <w:ind w:left="-2268"/>
    </w:pPr>
    <w:rPr>
      <w:b/>
    </w:rPr>
  </w:style>
  <w:style w:type="paragraph" w:customStyle="1" w:styleId="Heading1TOC">
    <w:name w:val="Heading1 TOC"/>
    <w:basedOn w:val="Normal"/>
    <w:qFormat/>
    <w:rsid w:val="00172F1F"/>
    <w:pPr>
      <w:spacing w:before="240" w:after="120"/>
    </w:pPr>
    <w:rPr>
      <w:rFonts w:ascii="Times New Roman" w:hAnsi="Times New Roman"/>
      <w:b/>
      <w:sz w:val="32"/>
    </w:rPr>
  </w:style>
  <w:style w:type="paragraph" w:customStyle="1" w:styleId="Heading2TOC">
    <w:name w:val="Heading2 TOC"/>
    <w:basedOn w:val="Normal"/>
    <w:qFormat/>
    <w:rsid w:val="00172F1F"/>
    <w:pPr>
      <w:spacing w:before="240" w:after="60"/>
    </w:pPr>
    <w:rPr>
      <w:rFonts w:ascii="Times New Roman" w:hAnsi="Times New Roman"/>
      <w:b/>
      <w:sz w:val="28"/>
    </w:rPr>
  </w:style>
  <w:style w:type="character" w:customStyle="1" w:styleId="Underline">
    <w:name w:val="Underline"/>
    <w:basedOn w:val="DefaultParagraphFont"/>
    <w:qFormat/>
    <w:rsid w:val="00172F1F"/>
    <w:rPr>
      <w:u w:val="single"/>
    </w:rPr>
  </w:style>
  <w:style w:type="character" w:customStyle="1" w:styleId="BoldandItalics">
    <w:name w:val="Bold and Italics"/>
    <w:qFormat/>
    <w:rsid w:val="00172F1F"/>
    <w:rPr>
      <w:b/>
      <w:i/>
      <w:u w:val="none"/>
    </w:rPr>
  </w:style>
  <w:style w:type="paragraph" w:styleId="BalloonText">
    <w:name w:val="Balloon Text"/>
    <w:basedOn w:val="Normal"/>
    <w:link w:val="BalloonTextChar"/>
    <w:rsid w:val="00172F1F"/>
    <w:rPr>
      <w:rFonts w:ascii="Tahoma" w:hAnsi="Tahoma" w:cs="Tahoma"/>
      <w:sz w:val="16"/>
      <w:szCs w:val="16"/>
    </w:rPr>
  </w:style>
  <w:style w:type="character" w:customStyle="1" w:styleId="BalloonTextChar">
    <w:name w:val="Balloon Text Char"/>
    <w:basedOn w:val="DefaultParagraphFont"/>
    <w:link w:val="BalloonText"/>
    <w:rsid w:val="00172F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F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F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F1F"/>
    <w:rPr>
      <w:b/>
      <w:color w:val="660033"/>
      <w:spacing w:val="0"/>
    </w:rPr>
  </w:style>
  <w:style w:type="paragraph" w:customStyle="1" w:styleId="Nameditemlist">
    <w:name w:val="Named item list"/>
    <w:basedOn w:val="BodyText"/>
    <w:qFormat/>
    <w:rsid w:val="00172F1F"/>
    <w:pPr>
      <w:tabs>
        <w:tab w:val="left" w:pos="2835"/>
      </w:tabs>
      <w:ind w:left="2835" w:hanging="2835"/>
    </w:pPr>
  </w:style>
  <w:style w:type="paragraph" w:customStyle="1" w:styleId="BodyTextnopadding">
    <w:name w:val="Body Text no padding"/>
    <w:basedOn w:val="BodyText"/>
    <w:qFormat/>
    <w:rsid w:val="00172F1F"/>
    <w:pPr>
      <w:spacing w:before="0" w:after="0"/>
    </w:pPr>
  </w:style>
  <w:style w:type="paragraph" w:customStyle="1" w:styleId="BodyTextBold">
    <w:name w:val="Body Text Bold"/>
    <w:basedOn w:val="BodyText"/>
    <w:qFormat/>
    <w:rsid w:val="00172F1F"/>
    <w:rPr>
      <w:b/>
    </w:rPr>
  </w:style>
  <w:style w:type="character" w:styleId="Hyperlink">
    <w:name w:val="Hyperlink"/>
    <w:basedOn w:val="DefaultParagraphFont"/>
    <w:uiPriority w:val="99"/>
    <w:unhideWhenUsed/>
    <w:rsid w:val="00C774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350</Words>
  <Characters>2570</Characters>
  <Application>Microsoft Office Word</Application>
  <DocSecurity>0</DocSecurity>
  <Lines>65</Lines>
  <Paragraphs>43</Paragraphs>
  <ScaleCrop>false</ScaleCrop>
  <Company>Author-it Software Corporation Ltd.</Company>
  <LinksUpToDate>false</LinksUpToDate>
  <CharactersWithSpaces>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PSPREG003 Apply regulatory powers</dc:title>
  <dc:subject>Approved</dc:subject>
  <dc:creator>SkillsIQ</dc:creator>
  <cp:keywords>Release: 1</cp:keywords>
  <dc:description>Review Date: 12 April 2008</dc:description>
  <cp:lastModifiedBy>HSD_TPCMSd.prod</cp:lastModifiedBy>
  <cp:revision>3</cp:revision>
  <dcterms:created xsi:type="dcterms:W3CDTF">2023-01-24T15:26:00Z</dcterms:created>
  <dcterms:modified xsi:type="dcterms:W3CDTF">2023-01-24T15:26:00Z</dcterms:modified>
</cp:coreProperties>
</file>