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01B4" w:rsidP="00F901B4">
      <w:pPr>
        <w:pStyle w:val="Title"/>
      </w:pPr>
      <w:r>
        <w:fldChar w:fldCharType="begin"/>
      </w:r>
      <w:r>
        <w:instrText xml:space="preserve"> TITLE   \* MERGEFORMAT </w:instrText>
      </w:r>
      <w:r>
        <w:fldChar w:fldCharType="separate"/>
      </w:r>
      <w:r>
        <w:t>PSPREG001 Carry out inspections and monitoring under guidance</w:t>
      </w:r>
      <w:r>
        <w:fldChar w:fldCharType="end"/>
      </w:r>
    </w:p>
    <w:p w:rsidR="00F901B4" w:rsidP="00F901B4">
      <w:pPr>
        <w:pStyle w:val="Version"/>
        <w:sectPr w:rsidSect="00BF40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408F" w:rsidP="00BF408F">
      <w:pPr>
        <w:pStyle w:val="SuperHeading"/>
      </w:pPr>
      <w:r w:rsidRPr="00BF408F">
        <w:t>PSPREG001 Carry out inspections and monitoring under guidance</w:t>
      </w:r>
    </w:p>
    <w:p w:rsidR="00000000" w:rsidRPr="00BF408F" w:rsidP="00BF408F">
      <w:pPr>
        <w:pStyle w:val="Heading1"/>
      </w:pPr>
      <w:bookmarkStart w:id="1" w:name="O_825551"/>
      <w:bookmarkEnd w:id="1"/>
      <w:r w:rsidRPr="00BF408F">
        <w:t>Modification History</w:t>
      </w:r>
    </w:p>
    <w:tbl>
      <w:tblPr>
        <w:tblW w:w="0" w:type="auto"/>
        <w:tblLayout w:type="fixed"/>
        <w:tblCellMar>
          <w:left w:w="62" w:type="dxa"/>
          <w:right w:w="62" w:type="dxa"/>
        </w:tblCellMar>
        <w:tblLook w:val="0000"/>
      </w:tblPr>
      <w:tblGrid>
        <w:gridCol w:w="1134"/>
        <w:gridCol w:w="7937"/>
      </w:tblGrid>
      <w:tr w:rsidTr="00F901B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08F">
            <w:pPr>
              <w:pStyle w:val="TableHeading"/>
              <w:rPr>
                <w:lang w:val="en-NZ"/>
              </w:rPr>
            </w:pPr>
            <w:r w:rsidRPr="00BF408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08F">
            <w:pPr>
              <w:pStyle w:val="TableHeading"/>
              <w:rPr>
                <w:lang w:val="en-NZ"/>
              </w:rPr>
            </w:pPr>
            <w:r w:rsidRPr="00BF408F">
              <w:t>Comments</w:t>
            </w:r>
          </w:p>
        </w:tc>
      </w:tr>
      <w:tr w:rsidTr="00F901B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08F">
            <w:pPr>
              <w:pStyle w:val="BodyText"/>
              <w:rPr>
                <w:lang w:val="en-NZ"/>
              </w:rPr>
            </w:pPr>
            <w:r w:rsidRPr="00BF408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08F" w:rsidP="00BF408F">
            <w:pPr>
              <w:pStyle w:val="BodyText"/>
            </w:pPr>
            <w:r w:rsidRPr="00BF408F">
              <w:t xml:space="preserve">This unit was released in PSP Public Sector Training Package release 1.0 and meets the Standards for Training Packages. </w:t>
            </w:r>
          </w:p>
          <w:p w:rsidR="00000000" w:rsidRPr="00BF408F" w:rsidP="00BF408F">
            <w:pPr>
              <w:pStyle w:val="BodyText"/>
            </w:pPr>
          </w:p>
          <w:p w:rsidR="00000000" w:rsidRPr="00BF408F" w:rsidP="00BF408F">
            <w:pPr>
              <w:pStyle w:val="BodyText"/>
            </w:pPr>
            <w:r w:rsidRPr="00BF408F">
              <w:t>This unit supersedes and is equivalent to PSPREG201A Carry o</w:t>
            </w:r>
            <w:r w:rsidRPr="00BF408F">
              <w:t>ut inspections and monitoring under guidance.</w:t>
            </w:r>
          </w:p>
          <w:p w:rsidR="00000000" w:rsidRPr="00BF408F" w:rsidP="00BF408F">
            <w:pPr>
              <w:pStyle w:val="BodyText"/>
            </w:pPr>
          </w:p>
          <w:p w:rsidR="00000000" w:rsidRPr="00BF408F" w:rsidP="00BF408F">
            <w:pPr>
              <w:pStyle w:val="ListBullet"/>
            </w:pPr>
            <w:r w:rsidRPr="00BF408F">
              <w:t>Unit code updated</w:t>
            </w:r>
          </w:p>
          <w:p w:rsidR="00000000" w:rsidRPr="00BF408F" w:rsidP="00BF408F">
            <w:pPr>
              <w:pStyle w:val="ListBullet"/>
            </w:pPr>
            <w:r w:rsidRPr="00BF408F">
              <w:t>Content and formatting updated to comply with new standards</w:t>
            </w:r>
          </w:p>
          <w:p w:rsidR="00000000" w:rsidRPr="00BF408F" w:rsidP="00BF408F">
            <w:pPr>
              <w:pStyle w:val="ListBullet"/>
            </w:pPr>
            <w:r w:rsidRPr="00BF408F">
              <w:t>All PC transitioned from passive to active voice</w:t>
            </w:r>
          </w:p>
        </w:tc>
      </w:tr>
    </w:tbl>
    <w:p w:rsidR="00000000" w:rsidRPr="00BF408F" w:rsidP="00BF408F">
      <w:pPr>
        <w:pStyle w:val="BodyText"/>
      </w:pPr>
    </w:p>
    <w:p w:rsidR="00000000" w:rsidRPr="00BF408F" w:rsidP="00BF408F">
      <w:pPr>
        <w:pStyle w:val="AllowPageBreak"/>
      </w:pPr>
    </w:p>
    <w:p w:rsidR="00000000" w:rsidRPr="00BF408F" w:rsidP="00BF408F">
      <w:pPr>
        <w:pStyle w:val="Heading1"/>
      </w:pPr>
      <w:bookmarkStart w:id="2" w:name="O_825552"/>
      <w:bookmarkEnd w:id="2"/>
      <w:r w:rsidRPr="00BF408F">
        <w:t>Application</w:t>
      </w:r>
    </w:p>
    <w:p w:rsidR="00000000" w:rsidRPr="00BF408F" w:rsidP="00F901B4">
      <w:pPr>
        <w:pStyle w:val="BodyText"/>
      </w:pPr>
      <w:r w:rsidRPr="00BF408F">
        <w:t>This unit describes the skills required to carry out inspections and monitoring activities in accordance with relevant legislation and regulations, working under guidance. It includes confirming and preparing for inspections and monitoring activities, carr</w:t>
      </w:r>
      <w:r w:rsidRPr="00BF408F">
        <w:t>ying out inspections and monitoring activities, acting on routine non compliance and providing reports.</w:t>
      </w:r>
    </w:p>
    <w:p w:rsidR="00000000" w:rsidRPr="00BF408F" w:rsidP="00F901B4">
      <w:pPr>
        <w:pStyle w:val="BodyText"/>
      </w:pPr>
      <w:r w:rsidRPr="00BF408F">
        <w:t xml:space="preserve">This unit applies to those working in public sector roles conducting regulatory activities. </w:t>
      </w:r>
    </w:p>
    <w:p w:rsidR="00000000" w:rsidRPr="00BF408F" w:rsidP="00F901B4">
      <w:pPr>
        <w:pStyle w:val="BodyText"/>
      </w:pPr>
      <w:r w:rsidRPr="00BF408F">
        <w:t>The skills and knowledge described in this unit must be a</w:t>
      </w:r>
      <w:r w:rsidRPr="00BF408F">
        <w:t>pplied within the legislative, regulatory and policy environment in which they are carried out. Organisational policies and procedures must be consulted and adhered to.</w:t>
      </w:r>
    </w:p>
    <w:p w:rsidR="00000000" w:rsidRPr="00BF408F" w:rsidP="00F901B4">
      <w:pPr>
        <w:pStyle w:val="BodyText"/>
      </w:pPr>
      <w:r w:rsidRPr="00BF408F">
        <w:t>Those undertaking this unit would work in a team under guidance, performing routine ta</w:t>
      </w:r>
      <w:r w:rsidRPr="00BF408F">
        <w:t>sks in a range of mostly familiar contexts.</w:t>
      </w:r>
    </w:p>
    <w:p w:rsidR="00F901B4" w:rsidP="00F901B4">
      <w:pPr>
        <w:pStyle w:val="BodyText"/>
      </w:pPr>
      <w:r w:rsidRPr="00BF408F">
        <w:t>No licensing, legislative or certification requirements apply to unit at the time of publication.</w:t>
      </w:r>
    </w:p>
    <w:p w:rsidR="00000000" w:rsidRPr="00BF408F" w:rsidP="00BF408F">
      <w:pPr>
        <w:pStyle w:val="Heading1"/>
      </w:pPr>
      <w:bookmarkStart w:id="3" w:name="O_825554"/>
      <w:bookmarkEnd w:id="3"/>
      <w:r w:rsidRPr="00BF408F">
        <w:t>Competency Field</w:t>
      </w:r>
    </w:p>
    <w:p w:rsidR="00000000" w:rsidRPr="00BF408F" w:rsidP="00F901B4">
      <w:pPr>
        <w:pStyle w:val="BodyText"/>
      </w:pPr>
      <w:r w:rsidRPr="00BF408F">
        <w:t>Regulatory</w:t>
      </w:r>
    </w:p>
    <w:p w:rsidR="00000000" w:rsidRPr="00BF408F" w:rsidP="00BF408F">
      <w:pPr>
        <w:pStyle w:val="Heading1"/>
      </w:pPr>
      <w:bookmarkStart w:id="4" w:name="O_825556"/>
      <w:bookmarkEnd w:id="4"/>
      <w:r w:rsidRPr="00BF408F">
        <w:t>Elements and Performance Criteria</w:t>
      </w:r>
    </w:p>
    <w:tbl>
      <w:tblPr>
        <w:tblW w:w="0" w:type="auto"/>
        <w:tblLayout w:type="fixed"/>
        <w:tblCellMar>
          <w:left w:w="62" w:type="dxa"/>
          <w:right w:w="62" w:type="dxa"/>
        </w:tblCellMar>
        <w:tblLook w:val="0000"/>
      </w:tblPr>
      <w:tblGrid>
        <w:gridCol w:w="2203"/>
        <w:gridCol w:w="6804"/>
      </w:tblGrid>
      <w:tr w:rsidTr="00BF408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08F">
            <w:pPr>
              <w:pStyle w:val="TableHeading"/>
              <w:rPr>
                <w:lang w:val="en-NZ"/>
              </w:rPr>
            </w:pPr>
            <w:r w:rsidRPr="00BF408F">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08F">
            <w:pPr>
              <w:pStyle w:val="TableHeading"/>
              <w:rPr>
                <w:lang w:val="en-NZ"/>
              </w:rPr>
            </w:pPr>
            <w:r w:rsidRPr="00BF408F">
              <w:t>PERFORMANCE CRITERIA</w:t>
            </w:r>
          </w:p>
        </w:tc>
      </w:tr>
      <w:tr w:rsidTr="00BF408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08F">
            <w:pPr>
              <w:pStyle w:val="BodyText"/>
              <w:rPr>
                <w:lang w:val="en-NZ"/>
              </w:rPr>
            </w:pPr>
            <w:r w:rsidRPr="00BF408F">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08F">
            <w:pPr>
              <w:pStyle w:val="BodyText"/>
              <w:rPr>
                <w:lang w:val="en-NZ"/>
              </w:rPr>
            </w:pPr>
            <w:r w:rsidRPr="00BF408F">
              <w:t>Performance criteria describe the performance needed to demonstrate achievement of the element. Where bold italicised text is used, further information is detailed in the range of conditions se</w:t>
            </w:r>
            <w:r w:rsidRPr="00BF408F">
              <w:t>ction.</w:t>
            </w:r>
          </w:p>
        </w:tc>
      </w:tr>
      <w:tr w:rsidTr="00BF408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08F">
            <w:pPr>
              <w:pStyle w:val="List"/>
              <w:rPr>
                <w:lang w:val="en-NZ"/>
              </w:rPr>
            </w:pPr>
            <w:r w:rsidRPr="00BF408F">
              <w:rPr>
                <w:rStyle w:val="SpecialBold"/>
              </w:rPr>
              <w:t>1.</w:t>
            </w:r>
            <w:r w:rsidRPr="00BF408F">
              <w:rPr>
                <w:rStyle w:val="SpecialBold"/>
              </w:rPr>
              <w:tab/>
              <w:t>Confirm and prepare for inspections and monitoring activities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08F" w:rsidP="00BF408F">
            <w:pPr>
              <w:pStyle w:val="List"/>
            </w:pPr>
            <w:r w:rsidRPr="00BF408F">
              <w:t>1.1</w:t>
            </w:r>
            <w:r w:rsidRPr="00BF408F">
              <w:tab/>
              <w:t>Clarify and confirm tasks with other staff members.</w:t>
            </w:r>
          </w:p>
          <w:p w:rsidR="00000000" w:rsidRPr="00BF408F" w:rsidP="00BF408F">
            <w:pPr>
              <w:pStyle w:val="List"/>
            </w:pPr>
            <w:r w:rsidRPr="00BF408F">
              <w:t>1.2</w:t>
            </w:r>
            <w:r w:rsidRPr="00BF408F">
              <w:tab/>
              <w:t>Confirm procedures, timeframes, resources and equipment requirements.</w:t>
            </w:r>
          </w:p>
          <w:p w:rsidR="00000000" w:rsidRPr="00BF408F" w:rsidP="00BF408F">
            <w:pPr>
              <w:pStyle w:val="List"/>
            </w:pPr>
            <w:r w:rsidRPr="00BF408F">
              <w:t>1.3</w:t>
            </w:r>
            <w:r w:rsidRPr="00BF408F">
              <w:tab/>
              <w:t>Confirm legislative requirements, risk management</w:t>
            </w:r>
            <w:r w:rsidRPr="00BF408F">
              <w:t xml:space="preserve"> practices and workplace health and safety requirements with senior staff.</w:t>
            </w:r>
          </w:p>
          <w:p w:rsidR="00000000" w:rsidRPr="00BF408F" w:rsidP="00BF408F">
            <w:pPr>
              <w:pStyle w:val="List"/>
            </w:pPr>
            <w:r w:rsidRPr="00BF408F">
              <w:t>1.4</w:t>
            </w:r>
            <w:r w:rsidRPr="00BF408F">
              <w:tab/>
              <w:t>Identify communication strategies and development opportunities to make clients aware of their obligations under relevant legislation with assistance from other staff members.</w:t>
            </w:r>
          </w:p>
          <w:p w:rsidR="00000000" w:rsidP="00BF408F">
            <w:pPr>
              <w:pStyle w:val="List"/>
              <w:rPr>
                <w:lang w:val="en-NZ"/>
              </w:rPr>
            </w:pPr>
            <w:r w:rsidRPr="00BF408F">
              <w:t>1.5</w:t>
            </w:r>
            <w:r w:rsidRPr="00BF408F">
              <w:tab/>
              <w:t>Obtain and prepare resources and/or equipment.</w:t>
            </w:r>
          </w:p>
        </w:tc>
      </w:tr>
      <w:tr w:rsidTr="00BF408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08F">
            <w:pPr>
              <w:pStyle w:val="List"/>
              <w:rPr>
                <w:lang w:val="en-NZ"/>
              </w:rPr>
            </w:pPr>
            <w:r w:rsidRPr="00BF408F">
              <w:rPr>
                <w:rStyle w:val="SpecialBold"/>
              </w:rPr>
              <w:t>2.</w:t>
            </w:r>
            <w:r w:rsidRPr="00BF408F">
              <w:rPr>
                <w:rStyle w:val="SpecialBold"/>
              </w:rPr>
              <w:tab/>
              <w:t>Carry out inspections and monitoring activities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08F" w:rsidP="00BF408F">
            <w:pPr>
              <w:pStyle w:val="List"/>
            </w:pPr>
            <w:r w:rsidRPr="00BF408F">
              <w:t>2.1</w:t>
            </w:r>
            <w:r w:rsidRPr="00BF408F">
              <w:tab/>
              <w:t>Implement risk management strategies as required in accordance with set procedures and timelines.</w:t>
            </w:r>
          </w:p>
          <w:p w:rsidR="00000000" w:rsidP="00BF408F">
            <w:pPr>
              <w:pStyle w:val="List"/>
              <w:rPr>
                <w:lang w:val="en-NZ"/>
              </w:rPr>
            </w:pPr>
            <w:r w:rsidRPr="00BF408F">
              <w:t>2.2</w:t>
            </w:r>
            <w:r w:rsidRPr="00BF408F">
              <w:tab/>
              <w:t>Use and maintain resources and/or equipment.</w:t>
            </w:r>
          </w:p>
        </w:tc>
      </w:tr>
      <w:tr w:rsidTr="00BF408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08F">
            <w:pPr>
              <w:pStyle w:val="List"/>
              <w:rPr>
                <w:lang w:val="en-NZ"/>
              </w:rPr>
            </w:pPr>
            <w:r w:rsidRPr="00BF408F">
              <w:rPr>
                <w:rStyle w:val="SpecialBold"/>
              </w:rPr>
              <w:t>3</w:t>
            </w:r>
            <w:r w:rsidRPr="00BF408F">
              <w:rPr>
                <w:rStyle w:val="SpecialBold"/>
              </w:rPr>
              <w:t>.</w:t>
            </w:r>
            <w:r w:rsidRPr="00BF408F">
              <w:rPr>
                <w:rStyle w:val="SpecialBold"/>
              </w:rPr>
              <w:tab/>
              <w:t>Act on routine non compliance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08F" w:rsidP="00BF408F">
            <w:pPr>
              <w:pStyle w:val="List"/>
            </w:pPr>
            <w:r w:rsidRPr="00BF408F">
              <w:t>3.1</w:t>
            </w:r>
            <w:r w:rsidRPr="00BF408F">
              <w:tab/>
              <w:t>Provide information and/or education to achieve client compliance in line with the seriousness of the possible breach.</w:t>
            </w:r>
          </w:p>
          <w:p w:rsidR="00000000" w:rsidRPr="00BF408F" w:rsidP="00BF408F">
            <w:pPr>
              <w:pStyle w:val="List"/>
            </w:pPr>
            <w:r w:rsidRPr="00BF408F">
              <w:t>3.2</w:t>
            </w:r>
            <w:r w:rsidRPr="00BF408F">
              <w:tab/>
              <w:t xml:space="preserve">Take further action as a result of failure to achieve compliance in line with the seriousness of </w:t>
            </w:r>
            <w:r w:rsidRPr="00BF408F">
              <w:t>the possible breach.</w:t>
            </w:r>
          </w:p>
          <w:p w:rsidR="00000000" w:rsidRPr="00BF408F" w:rsidP="00BF408F">
            <w:pPr>
              <w:pStyle w:val="List"/>
            </w:pPr>
            <w:r w:rsidRPr="00BF408F">
              <w:t>3.3</w:t>
            </w:r>
            <w:r w:rsidRPr="00BF408F">
              <w:tab/>
              <w:t>Seek guidance to interpret legislation and regulations, and report contraventions accompanied by recommended action.</w:t>
            </w:r>
          </w:p>
          <w:p w:rsidR="00000000" w:rsidRPr="00BF408F" w:rsidP="00BF408F">
            <w:pPr>
              <w:pStyle w:val="List"/>
            </w:pPr>
            <w:r w:rsidRPr="00BF408F">
              <w:t>3.4</w:t>
            </w:r>
            <w:r w:rsidRPr="00BF408F">
              <w:tab/>
              <w:t>Refer serious or complex situations for advice or resolution.</w:t>
            </w:r>
          </w:p>
          <w:p w:rsidR="00000000" w:rsidRPr="00BF408F" w:rsidP="00BF408F">
            <w:pPr>
              <w:pStyle w:val="List"/>
            </w:pPr>
            <w:r w:rsidRPr="00BF408F">
              <w:t>3.5</w:t>
            </w:r>
            <w:r w:rsidRPr="00BF408F">
              <w:tab/>
              <w:t>Seek assistance to determine the elements of</w:t>
            </w:r>
            <w:r w:rsidRPr="00BF408F">
              <w:t xml:space="preserve"> offences to be prosecuted under relevant legislation, and collect and provide information and evidence.</w:t>
            </w:r>
          </w:p>
          <w:p w:rsidR="00000000" w:rsidP="00BF408F">
            <w:pPr>
              <w:pStyle w:val="List"/>
              <w:rPr>
                <w:lang w:val="en-NZ"/>
              </w:rPr>
            </w:pPr>
            <w:r w:rsidRPr="00BF408F">
              <w:t>3.6</w:t>
            </w:r>
            <w:r w:rsidRPr="00BF408F">
              <w:tab/>
              <w:t>Fulfil court attendance and conduct requirements as required.</w:t>
            </w:r>
          </w:p>
        </w:tc>
      </w:tr>
      <w:tr w:rsidTr="00BF408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08F">
            <w:pPr>
              <w:pStyle w:val="List"/>
              <w:rPr>
                <w:lang w:val="en-NZ"/>
              </w:rPr>
            </w:pPr>
            <w:r w:rsidRPr="00BF408F">
              <w:rPr>
                <w:rStyle w:val="SpecialBold"/>
              </w:rPr>
              <w:t>4.</w:t>
            </w:r>
            <w:r w:rsidRPr="00BF408F">
              <w:rPr>
                <w:rStyle w:val="SpecialBold"/>
              </w:rPr>
              <w:tab/>
              <w:t>Provide reports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08F" w:rsidP="00BF408F">
            <w:pPr>
              <w:pStyle w:val="List"/>
            </w:pPr>
            <w:r w:rsidRPr="00BF408F">
              <w:t>4.1</w:t>
            </w:r>
            <w:r w:rsidRPr="00BF408F">
              <w:tab/>
              <w:t>Maintain records.</w:t>
            </w:r>
          </w:p>
          <w:p w:rsidR="00000000" w:rsidRPr="00BF408F" w:rsidP="00BF408F">
            <w:pPr>
              <w:pStyle w:val="List"/>
            </w:pPr>
            <w:r w:rsidRPr="00BF408F">
              <w:t>4.2</w:t>
            </w:r>
            <w:r w:rsidRPr="00BF408F">
              <w:tab/>
              <w:t>Provide reports promptly that meet orga</w:t>
            </w:r>
            <w:r w:rsidRPr="00BF408F">
              <w:t>nisational requirements for format and content.</w:t>
            </w:r>
          </w:p>
        </w:tc>
      </w:tr>
    </w:tbl>
    <w:p w:rsidR="00000000" w:rsidRPr="00BF408F" w:rsidP="00BF408F">
      <w:pPr>
        <w:pStyle w:val="BodyText"/>
      </w:pPr>
    </w:p>
    <w:p w:rsidR="00000000" w:rsidRPr="00BF408F" w:rsidP="00BF408F">
      <w:pPr>
        <w:pStyle w:val="AllowPageBreak"/>
      </w:pPr>
    </w:p>
    <w:p w:rsidR="00000000" w:rsidRPr="00BF408F" w:rsidP="00BF408F">
      <w:pPr>
        <w:pStyle w:val="Heading1"/>
      </w:pPr>
      <w:bookmarkStart w:id="5" w:name="O_825557"/>
      <w:bookmarkEnd w:id="5"/>
      <w:r w:rsidRPr="00BF408F">
        <w:t>Foundation Skills</w:t>
      </w:r>
    </w:p>
    <w:p w:rsidR="00000000" w:rsidRPr="00BF408F" w:rsidP="00F901B4">
      <w:pPr>
        <w:pStyle w:val="BodyText"/>
      </w:pPr>
      <w:r w:rsidRPr="00BF408F">
        <w:t>Foundation skills are embedded within the elements and performance criteria of this unit.</w:t>
      </w:r>
    </w:p>
    <w:p w:rsidR="00000000" w:rsidRPr="00BF408F" w:rsidP="00BF408F">
      <w:pPr>
        <w:pStyle w:val="Heading1"/>
      </w:pPr>
      <w:bookmarkStart w:id="6" w:name="O_825559"/>
      <w:bookmarkEnd w:id="6"/>
      <w:r w:rsidRPr="00BF408F">
        <w:t>Unit Mapping Information</w:t>
      </w:r>
    </w:p>
    <w:p w:rsidR="00000000" w:rsidRPr="00BF408F" w:rsidP="00F901B4">
      <w:pPr>
        <w:pStyle w:val="BodyText"/>
      </w:pPr>
      <w:r w:rsidRPr="00BF408F">
        <w:t>This unit supersedes and is equivalent to PSPREG201A Carry out inspections and monitoring under guidance.</w:t>
      </w:r>
    </w:p>
    <w:p w:rsidR="00000000" w:rsidRPr="00BF408F" w:rsidP="00BF408F">
      <w:pPr>
        <w:pStyle w:val="Heading1"/>
      </w:pPr>
      <w:bookmarkStart w:id="7" w:name="O_825566"/>
      <w:bookmarkEnd w:id="7"/>
      <w:r w:rsidRPr="00BF408F">
        <w:t>Links</w:t>
      </w:r>
    </w:p>
    <w:p w:rsidR="00000000" w:rsidRPr="00BF408F" w:rsidP="00F901B4">
      <w:pPr>
        <w:pStyle w:val="BodyText"/>
      </w:pPr>
      <w:r w:rsidRPr="00BF408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71682">
        <w:rPr>
          <w:rStyle w:val="Hyperlink"/>
        </w:rPr>
        <w:t>https://vetnet.gov.au/Pages/TrainingDocs.aspx?q=bebbece7-ff48-4d2c-8876-405679019623</w:t>
      </w:r>
      <w:r>
        <w:fldChar w:fldCharType="end"/>
      </w:r>
    </w:p>
    <w:p w:rsidR="00000000" w:rsidRPr="00BF408F" w:rsidP="00F901B4">
      <w:pPr>
        <w:pStyle w:val="BodyText"/>
      </w:pPr>
      <w:r w:rsidRPr="00BF408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71682">
        <w:rPr>
          <w:rStyle w:val="Hyperlink"/>
        </w:rPr>
        <w:t>https://vetnet.gov.au/Pages/TrainingDocs.aspx?q=bebbece7-ff48-4d2c-8876-405679019623</w:t>
      </w:r>
      <w:r>
        <w:fldChar w:fldCharType="end"/>
      </w:r>
    </w:p>
    <w:p w:rsidR="00000000" w:rsidRPr="00BF408F" w:rsidP="00F901B4">
      <w:pPr>
        <w:pStyle w:val="BodyText"/>
      </w:pPr>
      <w:r w:rsidRPr="00BF408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71682">
        <w:rPr>
          <w:rStyle w:val="Hyperlink"/>
        </w:rPr>
        <w:t>https://vetnet.gov.au/Pages/TrainingDocs.aspx?q=bebbece7-ff48-4d2c-8876-405679019623</w:t>
      </w:r>
      <w:r>
        <w:fldChar w:fldCharType="end"/>
      </w:r>
    </w:p>
    <w:p w:rsidR="00000000" w:rsidRPr="00BF408F" w:rsidP="00F901B4">
      <w:pPr>
        <w:pStyle w:val="BodyText"/>
      </w:pPr>
      <w:r w:rsidRPr="00BF408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71682">
        <w:rPr>
          <w:rStyle w:val="Hyperlink"/>
        </w:rPr>
        <w:t>https://vetnet.gov.au/Pages/TrainingDocs.aspx?q=bebbece7-ff48-4d2c-8876-405679019623</w:t>
      </w:r>
      <w:r>
        <w:fldChar w:fldCharType="end"/>
      </w:r>
    </w:p>
    <w:p w:rsidR="00000000" w:rsidRPr="00BF408F" w:rsidP="00F901B4">
      <w:pPr>
        <w:pStyle w:val="BodyText"/>
        <w:sectPr w:rsidSect="00BF408F">
          <w:headerReference w:type="default" r:id="rId10"/>
          <w:footerReference w:type="default" r:id="rId11"/>
          <w:pgSz w:w="11908" w:h="16833"/>
          <w:pgMar w:top="1702" w:right="1418" w:bottom="1702" w:left="1418" w:header="992" w:footer="992" w:gutter="0"/>
          <w:cols w:space="720"/>
          <w:noEndnote/>
          <w:docGrid w:linePitch="299"/>
        </w:sectPr>
      </w:pPr>
    </w:p>
    <w:p w:rsidR="00000000" w:rsidRPr="00BF408F" w:rsidP="00BF408F">
      <w:pPr>
        <w:pStyle w:val="SuperHeading"/>
      </w:pPr>
      <w:r w:rsidRPr="00BF408F">
        <w:t>Assessme</w:t>
      </w:r>
      <w:r w:rsidRPr="00BF408F">
        <w:t>nt Requirements for PSPREG001 Carry out inspections and monitoring under guidance</w:t>
      </w:r>
    </w:p>
    <w:p w:rsidR="00000000" w:rsidRPr="00BF408F" w:rsidP="00BF408F">
      <w:pPr>
        <w:pStyle w:val="Heading1"/>
      </w:pPr>
      <w:bookmarkStart w:id="8" w:name="O_825561"/>
      <w:bookmarkEnd w:id="8"/>
      <w:r w:rsidRPr="00BF408F">
        <w:t>Modification History</w:t>
      </w:r>
    </w:p>
    <w:tbl>
      <w:tblPr>
        <w:tblW w:w="0" w:type="auto"/>
        <w:tblLayout w:type="fixed"/>
        <w:tblCellMar>
          <w:left w:w="62" w:type="dxa"/>
          <w:right w:w="62" w:type="dxa"/>
        </w:tblCellMar>
        <w:tblLook w:val="0000"/>
      </w:tblPr>
      <w:tblGrid>
        <w:gridCol w:w="1134"/>
        <w:gridCol w:w="7937"/>
      </w:tblGrid>
      <w:tr w:rsidTr="00F901B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08F">
            <w:pPr>
              <w:pStyle w:val="TableHeading"/>
              <w:rPr>
                <w:lang w:val="en-NZ"/>
              </w:rPr>
            </w:pPr>
            <w:r w:rsidRPr="00BF408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08F">
            <w:pPr>
              <w:pStyle w:val="TableHeading"/>
              <w:rPr>
                <w:lang w:val="en-NZ"/>
              </w:rPr>
            </w:pPr>
            <w:r w:rsidRPr="00BF408F">
              <w:t>Comments</w:t>
            </w:r>
          </w:p>
        </w:tc>
      </w:tr>
      <w:tr w:rsidTr="00F901B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08F">
            <w:pPr>
              <w:pStyle w:val="BodyText"/>
              <w:rPr>
                <w:lang w:val="en-NZ"/>
              </w:rPr>
            </w:pPr>
            <w:r w:rsidRPr="00BF408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08F" w:rsidP="00BF408F">
            <w:pPr>
              <w:pStyle w:val="BodyText"/>
            </w:pPr>
            <w:r w:rsidRPr="00BF408F">
              <w:t xml:space="preserve">These Assessment Requirements were released in PSP Public Sector Training Package release 1.0 and meet the Standards for Training Packages. </w:t>
            </w:r>
          </w:p>
          <w:p w:rsidR="00000000" w:rsidRPr="00BF408F" w:rsidP="00BF408F">
            <w:pPr>
              <w:pStyle w:val="BodyText"/>
            </w:pPr>
          </w:p>
          <w:p w:rsidR="00000000" w:rsidRPr="00BF408F" w:rsidP="00BF408F">
            <w:pPr>
              <w:pStyle w:val="ListBullet"/>
            </w:pPr>
            <w:r w:rsidRPr="00BF408F">
              <w:t>Assessment Requirements created drawing upon specified assessment information from superseded unit</w:t>
            </w:r>
          </w:p>
        </w:tc>
      </w:tr>
    </w:tbl>
    <w:p w:rsidR="00000000" w:rsidRPr="00BF408F" w:rsidP="00BF408F">
      <w:pPr>
        <w:pStyle w:val="BodyText"/>
      </w:pPr>
    </w:p>
    <w:p w:rsidR="00000000" w:rsidRPr="00BF408F" w:rsidP="00BF408F">
      <w:pPr>
        <w:pStyle w:val="AllowPageBreak"/>
      </w:pPr>
    </w:p>
    <w:p w:rsidR="00000000" w:rsidRPr="00BF408F" w:rsidP="00BF408F">
      <w:pPr>
        <w:pStyle w:val="Heading1"/>
      </w:pPr>
      <w:bookmarkStart w:id="9" w:name="O_825562"/>
      <w:bookmarkEnd w:id="9"/>
      <w:r w:rsidRPr="00BF408F">
        <w:t>Performance Evidence</w:t>
      </w:r>
    </w:p>
    <w:p w:rsidR="00000000" w:rsidRPr="00BF408F" w:rsidP="00F901B4">
      <w:pPr>
        <w:pStyle w:val="BodyText"/>
      </w:pPr>
      <w:r w:rsidRPr="00BF408F">
        <w:t>Evidence required to demonstrate competence must satisfy all of the requirements of the elements and performance criteria. If not otherwise specified the candidate must demonstrate evidence of performance of the following on at le</w:t>
      </w:r>
      <w:r w:rsidRPr="00BF408F">
        <w:t>ast one occasion.</w:t>
      </w:r>
    </w:p>
    <w:p w:rsidR="00000000" w:rsidRPr="00BF408F" w:rsidP="00BF408F">
      <w:pPr>
        <w:pStyle w:val="ListBullet"/>
      </w:pPr>
      <w:r w:rsidRPr="00BF408F">
        <w:t>undertaking observation and analysis</w:t>
      </w:r>
    </w:p>
    <w:p w:rsidR="00000000" w:rsidRPr="00BF408F" w:rsidP="00BF408F">
      <w:pPr>
        <w:pStyle w:val="ListBullet"/>
      </w:pPr>
      <w:r w:rsidRPr="00BF408F">
        <w:t>communicating with a diverse range of clients and staff</w:t>
      </w:r>
    </w:p>
    <w:p w:rsidR="00000000" w:rsidRPr="00BF408F" w:rsidP="00BF408F">
      <w:pPr>
        <w:pStyle w:val="ListBullet"/>
      </w:pPr>
      <w:r w:rsidRPr="00BF408F">
        <w:t>writing reports using standard formats</w:t>
      </w:r>
    </w:p>
    <w:p w:rsidR="00000000" w:rsidRPr="00BF408F" w:rsidP="00BF408F">
      <w:pPr>
        <w:pStyle w:val="ListBullet"/>
      </w:pPr>
      <w:r w:rsidRPr="00BF408F">
        <w:t>operating workplace equipment</w:t>
      </w:r>
    </w:p>
    <w:p w:rsidR="00000000" w:rsidRPr="00BF408F" w:rsidP="00BF408F">
      <w:pPr>
        <w:pStyle w:val="AllowPageBreak"/>
      </w:pPr>
    </w:p>
    <w:p w:rsidR="00000000" w:rsidRPr="00BF408F" w:rsidP="00BF408F">
      <w:pPr>
        <w:pStyle w:val="Heading1"/>
      </w:pPr>
      <w:bookmarkStart w:id="10" w:name="O_825563"/>
      <w:bookmarkEnd w:id="10"/>
      <w:r w:rsidRPr="00BF408F">
        <w:t>Knowledge Evidence</w:t>
      </w:r>
    </w:p>
    <w:p w:rsidR="00000000" w:rsidRPr="00BF408F" w:rsidP="00F901B4">
      <w:pPr>
        <w:pStyle w:val="BodyText"/>
      </w:pPr>
      <w:r w:rsidRPr="00BF408F">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BF408F" w:rsidP="00BF408F">
      <w:pPr>
        <w:pStyle w:val="ListBullet"/>
      </w:pPr>
      <w:r w:rsidRPr="00BF408F">
        <w:t>public secto</w:t>
      </w:r>
      <w:r w:rsidRPr="00BF408F">
        <w:t>r legislation, including WHS, environment, privacy</w:t>
      </w:r>
    </w:p>
    <w:p w:rsidR="00000000" w:rsidRPr="00BF408F" w:rsidP="00BF408F">
      <w:pPr>
        <w:pStyle w:val="ListBullet"/>
      </w:pPr>
      <w:r w:rsidRPr="00BF408F">
        <w:t>organisational policy and procedures</w:t>
      </w:r>
    </w:p>
    <w:p w:rsidR="00000000" w:rsidRPr="00BF408F" w:rsidP="00BF408F">
      <w:pPr>
        <w:pStyle w:val="ListBullet"/>
      </w:pPr>
      <w:r w:rsidRPr="00BF408F">
        <w:t>inspection/examination procedures</w:t>
      </w:r>
    </w:p>
    <w:p w:rsidR="00000000" w:rsidRPr="00BF408F" w:rsidP="00BF408F">
      <w:pPr>
        <w:pStyle w:val="ListBullet"/>
      </w:pPr>
      <w:r w:rsidRPr="00BF408F">
        <w:t>monitoring procedures</w:t>
      </w:r>
    </w:p>
    <w:p w:rsidR="00000000" w:rsidRPr="00BF408F" w:rsidP="00BF408F">
      <w:pPr>
        <w:pStyle w:val="ListBullet"/>
      </w:pPr>
      <w:r w:rsidRPr="00BF408F">
        <w:t>elements of an offence</w:t>
      </w:r>
    </w:p>
    <w:p w:rsidR="00000000" w:rsidRPr="00BF408F" w:rsidP="00BF408F">
      <w:pPr>
        <w:pStyle w:val="ListBullet"/>
      </w:pPr>
      <w:r w:rsidRPr="00BF408F">
        <w:t>responses to routine non</w:t>
      </w:r>
      <w:r w:rsidRPr="00BF408F">
        <w:noBreakHyphen/>
        <w:t xml:space="preserve">compliance </w:t>
      </w:r>
    </w:p>
    <w:p w:rsidR="00000000" w:rsidRPr="00BF408F" w:rsidP="00BF408F">
      <w:pPr>
        <w:pStyle w:val="ListBullet"/>
      </w:pPr>
      <w:r w:rsidRPr="00BF408F">
        <w:t>risk management practices</w:t>
      </w:r>
    </w:p>
    <w:p w:rsidR="00000000" w:rsidRPr="00BF408F" w:rsidP="00BF408F">
      <w:pPr>
        <w:pStyle w:val="ListBullet"/>
      </w:pPr>
      <w:r w:rsidRPr="00BF408F">
        <w:t>workplace and industry env</w:t>
      </w:r>
      <w:r w:rsidRPr="00BF408F">
        <w:t>ironment</w:t>
      </w:r>
    </w:p>
    <w:p w:rsidR="00000000" w:rsidRPr="00BF408F" w:rsidP="00BF408F">
      <w:pPr>
        <w:pStyle w:val="AllowPageBreak"/>
      </w:pPr>
    </w:p>
    <w:p w:rsidR="00000000" w:rsidRPr="00BF408F" w:rsidP="00BF408F">
      <w:pPr>
        <w:pStyle w:val="Heading1"/>
      </w:pPr>
      <w:bookmarkStart w:id="11" w:name="O_825564"/>
      <w:bookmarkEnd w:id="11"/>
      <w:r w:rsidRPr="00BF408F">
        <w:t>Assessment Conditions</w:t>
      </w:r>
    </w:p>
    <w:p w:rsidR="00000000" w:rsidRPr="00BF408F" w:rsidP="00F901B4">
      <w:pPr>
        <w:pStyle w:val="BodyText"/>
      </w:pPr>
      <w:r w:rsidRPr="00BF408F">
        <w:t>This unit contains no specific industry-mandated assessment conditions. Guidance on suggested and recommended conditions and methods can be found in the Implementation Guide.</w:t>
      </w:r>
    </w:p>
    <w:p w:rsidR="00F901B4" w:rsidP="00F901B4">
      <w:pPr>
        <w:pStyle w:val="BodyText"/>
      </w:pPr>
      <w:r w:rsidRPr="00BF408F">
        <w:t>Assessors must satisfy the NVR/AQTF mandatory competency requirements for assessors.</w:t>
      </w:r>
    </w:p>
    <w:p w:rsidR="00000000" w:rsidRPr="00BF408F" w:rsidP="00BF408F">
      <w:pPr>
        <w:pStyle w:val="Heading1"/>
      </w:pPr>
      <w:bookmarkStart w:id="12" w:name="O_825567"/>
      <w:bookmarkEnd w:id="12"/>
      <w:r w:rsidRPr="00BF408F">
        <w:t>Links</w:t>
      </w:r>
    </w:p>
    <w:p w:rsidR="00000000" w:rsidRPr="00BF408F" w:rsidP="00F901B4">
      <w:pPr>
        <w:pStyle w:val="BodyText"/>
      </w:pPr>
      <w:r w:rsidRPr="00BF408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71682">
        <w:rPr>
          <w:rStyle w:val="Hyperlink"/>
        </w:rPr>
        <w:t>https://vetnet.gov.au/Pages/TrainingDocs.aspx?q=bebbece7-ff48-4d2c-8876-405679019623</w:t>
      </w:r>
      <w:r>
        <w:fldChar w:fldCharType="end"/>
      </w:r>
    </w:p>
    <w:p w:rsidR="00000000" w:rsidRPr="00BF408F" w:rsidP="00F901B4">
      <w:pPr>
        <w:pStyle w:val="BodyText"/>
      </w:pPr>
      <w:r w:rsidRPr="00BF408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71682">
        <w:rPr>
          <w:rStyle w:val="Hyperlink"/>
        </w:rPr>
        <w:t>https://vetnet.gov.au/Pages/TrainingDocs.aspx?q=bebbece7-ff48-4d2c-8876-405679019623</w:t>
      </w:r>
      <w:r>
        <w:fldChar w:fldCharType="end"/>
      </w:r>
    </w:p>
    <w:p w:rsidR="00000000" w:rsidRPr="00BF408F" w:rsidP="00F901B4">
      <w:pPr>
        <w:pStyle w:val="BodyText"/>
      </w:pPr>
      <w:r w:rsidRPr="00BF408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71682">
        <w:rPr>
          <w:rStyle w:val="Hyperlink"/>
        </w:rPr>
        <w:t>https://vetnet.gov.au/Pages/TrainingDocs.aspx?q=bebbece7-ff48-4d2c-8876-405679019623</w:t>
      </w:r>
      <w:r>
        <w:fldChar w:fldCharType="end"/>
      </w:r>
    </w:p>
    <w:p w:rsidR="00000000" w:rsidRPr="00BF408F" w:rsidP="00BF408F"/>
    <w:sectPr w:rsidSect="00BF408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0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08F" w:rsidRPr="00F901B4" w:rsidP="00F901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0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1B4" w:rsidP="00BF40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901B4" w:rsidP="00BF408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F901B4" w:rsidP="00BF408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08F" w:rsidP="00BF408F">
    <w:pPr>
      <w:pStyle w:val="Footer"/>
      <w:framePr w:wrap="around"/>
    </w:pPr>
    <w:r>
      <w:fldChar w:fldCharType="begin"/>
    </w:r>
    <w:r>
      <w:instrText xml:space="preserve"> DOCPROPERTY  Subject  \* MERGEFORMAT </w:instrText>
    </w:r>
    <w:r>
      <w:fldChar w:fldCharType="separate"/>
    </w:r>
    <w:r w:rsidR="00F901B4">
      <w:t>Approved</w:t>
    </w:r>
    <w:r w:rsidR="00F901B4">
      <w:fldChar w:fldCharType="end"/>
    </w:r>
    <w:r>
      <w:tab/>
      <w:t xml:space="preserve">Page </w:t>
    </w:r>
    <w:r>
      <w:fldChar w:fldCharType="begin"/>
    </w:r>
    <w:r>
      <w:instrText xml:space="preserve"> PAGE  \* Arabic  \* MERGEFORMAT </w:instrText>
    </w:r>
    <w:r>
      <w:fldChar w:fldCharType="separate"/>
    </w:r>
    <w:r w:rsidR="00F901B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901B4">
      <w:rPr>
        <w:noProof/>
      </w:rPr>
      <w:t>4</w:t>
    </w:r>
    <w:r>
      <w:rPr>
        <w:noProof/>
      </w:rPr>
      <w:fldChar w:fldCharType="end"/>
    </w:r>
  </w:p>
  <w:p w:rsidR="00BF408F" w:rsidP="00BF408F">
    <w:pPr>
      <w:pStyle w:val="Footer"/>
      <w:framePr w:wrap="around"/>
    </w:pPr>
    <w:r>
      <w:t xml:space="preserve">© Commonwealth of Australia, </w:t>
    </w:r>
    <w:r>
      <w:fldChar w:fldCharType="begin"/>
    </w:r>
    <w:r>
      <w:instrText xml:space="preserve"> DATE  \@ "yyyy"  \* MERGEFORMAT </w:instrText>
    </w:r>
    <w:r>
      <w:fldChar w:fldCharType="separate"/>
    </w:r>
    <w:r w:rsidR="00F901B4">
      <w:rPr>
        <w:noProof/>
      </w:rPr>
      <w:t>2025</w:t>
    </w:r>
    <w:r>
      <w:fldChar w:fldCharType="end"/>
    </w:r>
    <w:r>
      <w:tab/>
    </w:r>
    <w:r>
      <w:fldChar w:fldCharType="begin"/>
    </w:r>
    <w:r>
      <w:instrText xml:space="preserve"> DOCPROPERTY  Author  \* MERGEFORMAT </w:instrText>
    </w:r>
    <w:r>
      <w:fldChar w:fldCharType="separate"/>
    </w:r>
    <w:r w:rsidR="00F901B4">
      <w:t>Public Skills Australia</w:t>
    </w:r>
    <w:r w:rsidR="00F901B4">
      <w:fldChar w:fldCharType="end"/>
    </w:r>
  </w:p>
  <w:p w:rsidR="00BF408F" w:rsidP="00BF40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0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1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408F" w:rsidRPr="00F901B4" w:rsidP="00F901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0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1B4" w:rsidRPr="002D2AF8" w:rsidP="00BF408F">
    <w:pPr>
      <w:pStyle w:val="Header"/>
      <w:framePr w:wrap="around"/>
    </w:pPr>
    <w:r>
      <w:fldChar w:fldCharType="begin"/>
    </w:r>
    <w:r>
      <w:instrText xml:space="preserve"> TITLE   \* MERGEFORMAT </w:instrText>
    </w:r>
    <w:r>
      <w:fldChar w:fldCharType="separate"/>
    </w:r>
    <w:r>
      <w:t>PSPREG001 Carry out inspections and monitoring under guidance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901B4" w:rsidP="00BF408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08F" w:rsidRPr="002D2AF8" w:rsidP="00BF408F">
    <w:pPr>
      <w:pStyle w:val="Header"/>
      <w:framePr w:wrap="around"/>
    </w:pPr>
    <w:r>
      <w:fldChar w:fldCharType="begin"/>
    </w:r>
    <w:r>
      <w:instrText xml:space="preserve"> TITLE   \* MERGEFORMAT </w:instrText>
    </w:r>
    <w:r>
      <w:fldChar w:fldCharType="separate"/>
    </w:r>
    <w:r w:rsidR="00F901B4">
      <w:t>PSPREG001 Carry out inspections and monitoring under guidance</w:t>
    </w:r>
    <w:r w:rsidR="00F901B4">
      <w:fldChar w:fldCharType="end"/>
    </w:r>
    <w:r>
      <w:tab/>
      <w:t xml:space="preserve">Date this document was generated: </w:t>
    </w:r>
    <w:r>
      <w:fldChar w:fldCharType="begin"/>
    </w:r>
    <w:r>
      <w:instrText xml:space="preserve"> CREATEDATE  \@ "d MMMM yyyy"  \* MERGEFORMAT </w:instrText>
    </w:r>
    <w:r>
      <w:fldChar w:fldCharType="separate"/>
    </w:r>
    <w:r w:rsidR="00F901B4">
      <w:rPr>
        <w:noProof/>
      </w:rPr>
      <w:t>2 March 2025</w:t>
    </w:r>
    <w:r>
      <w:fldChar w:fldCharType="end"/>
    </w:r>
  </w:p>
  <w:p w:rsidR="00BF408F" w:rsidP="00BF40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6BC18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D46A2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40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408F"/>
    <w:pPr>
      <w:spacing w:before="360" w:after="60"/>
      <w:outlineLvl w:val="0"/>
    </w:pPr>
    <w:rPr>
      <w:sz w:val="32"/>
    </w:rPr>
  </w:style>
  <w:style w:type="paragraph" w:styleId="Heading2">
    <w:name w:val="heading 2"/>
    <w:basedOn w:val="HeadingBase"/>
    <w:next w:val="BodyText"/>
    <w:link w:val="Heading2Char"/>
    <w:qFormat/>
    <w:rsid w:val="00BF408F"/>
    <w:pPr>
      <w:keepLines/>
      <w:spacing w:before="240" w:after="120"/>
      <w:outlineLvl w:val="1"/>
    </w:pPr>
    <w:rPr>
      <w:sz w:val="28"/>
      <w:szCs w:val="40"/>
    </w:rPr>
  </w:style>
  <w:style w:type="paragraph" w:styleId="Heading3">
    <w:name w:val="heading 3"/>
    <w:basedOn w:val="HeadingBase"/>
    <w:next w:val="BodyText"/>
    <w:link w:val="Heading3Char"/>
    <w:qFormat/>
    <w:rsid w:val="00BF408F"/>
    <w:pPr>
      <w:spacing w:before="180" w:after="120"/>
      <w:outlineLvl w:val="2"/>
    </w:pPr>
    <w:rPr>
      <w:spacing w:val="-10"/>
      <w:kern w:val="32"/>
    </w:rPr>
  </w:style>
  <w:style w:type="paragraph" w:styleId="Heading4">
    <w:name w:val="heading 4"/>
    <w:basedOn w:val="HeadingBase"/>
    <w:next w:val="BodyText"/>
    <w:link w:val="Heading4Char"/>
    <w:qFormat/>
    <w:rsid w:val="00BF408F"/>
    <w:pPr>
      <w:spacing w:before="160" w:after="120"/>
      <w:outlineLvl w:val="3"/>
    </w:pPr>
    <w:rPr>
      <w:sz w:val="22"/>
    </w:rPr>
  </w:style>
  <w:style w:type="paragraph" w:styleId="Heading5">
    <w:name w:val="heading 5"/>
    <w:basedOn w:val="HeadingBase"/>
    <w:next w:val="Normal"/>
    <w:link w:val="Heading5Char"/>
    <w:qFormat/>
    <w:rsid w:val="00BF408F"/>
    <w:pPr>
      <w:spacing w:before="80"/>
      <w:outlineLvl w:val="4"/>
    </w:pPr>
    <w:rPr>
      <w:color w:val="918585"/>
      <w:sz w:val="20"/>
    </w:rPr>
  </w:style>
  <w:style w:type="paragraph" w:styleId="Heading6">
    <w:name w:val="heading 6"/>
    <w:basedOn w:val="HeadingBase"/>
    <w:next w:val="Normal"/>
    <w:link w:val="Heading6Char"/>
    <w:qFormat/>
    <w:rsid w:val="00BF408F"/>
    <w:pPr>
      <w:spacing w:before="60"/>
      <w:outlineLvl w:val="5"/>
    </w:pPr>
    <w:rPr>
      <w:color w:val="918585"/>
      <w:sz w:val="20"/>
    </w:rPr>
  </w:style>
  <w:style w:type="paragraph" w:styleId="Heading7">
    <w:name w:val="heading 7"/>
    <w:basedOn w:val="Normal"/>
    <w:next w:val="Normal"/>
    <w:link w:val="Heading7Char"/>
    <w:qFormat/>
    <w:rsid w:val="00BF408F"/>
    <w:pPr>
      <w:ind w:left="720"/>
      <w:outlineLvl w:val="6"/>
    </w:pPr>
    <w:rPr>
      <w:i/>
    </w:rPr>
  </w:style>
  <w:style w:type="paragraph" w:styleId="Heading8">
    <w:name w:val="heading 8"/>
    <w:basedOn w:val="Normal"/>
    <w:next w:val="Normal"/>
    <w:link w:val="Heading8Char"/>
    <w:qFormat/>
    <w:rsid w:val="00BF408F"/>
    <w:pPr>
      <w:ind w:left="720"/>
      <w:outlineLvl w:val="7"/>
    </w:pPr>
    <w:rPr>
      <w:i/>
    </w:rPr>
  </w:style>
  <w:style w:type="paragraph" w:styleId="Heading9">
    <w:name w:val="heading 9"/>
    <w:basedOn w:val="Normal"/>
    <w:next w:val="Normal"/>
    <w:link w:val="Heading9Char"/>
    <w:qFormat/>
    <w:rsid w:val="00BF408F"/>
    <w:pPr>
      <w:ind w:left="720"/>
      <w:outlineLvl w:val="8"/>
    </w:pPr>
    <w:rPr>
      <w:i/>
    </w:rPr>
  </w:style>
  <w:style w:type="character" w:default="1" w:styleId="DefaultParagraphFont">
    <w:name w:val="Default Paragraph Font"/>
    <w:uiPriority w:val="1"/>
    <w:unhideWhenUsed/>
    <w:rsid w:val="00BF40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408F"/>
  </w:style>
  <w:style w:type="character" w:customStyle="1" w:styleId="Heading1Char">
    <w:name w:val="Heading 1 Char"/>
    <w:basedOn w:val="DefaultParagraphFont"/>
    <w:link w:val="Heading1"/>
    <w:rsid w:val="00BF408F"/>
    <w:rPr>
      <w:rFonts w:ascii="Times New Roman" w:eastAsia="Times New Roman" w:hAnsi="Times New Roman" w:cs="Times New Roman"/>
      <w:b/>
      <w:sz w:val="32"/>
      <w:szCs w:val="20"/>
      <w:lang w:eastAsia="en-US"/>
    </w:rPr>
  </w:style>
  <w:style w:type="paragraph" w:styleId="BodyText">
    <w:name w:val="Body Text"/>
    <w:basedOn w:val="Normal"/>
    <w:link w:val="BodyTextChar"/>
    <w:rsid w:val="00BF40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408F"/>
    <w:rPr>
      <w:rFonts w:ascii="Times New Roman" w:eastAsia="Times New Roman" w:hAnsi="Times New Roman" w:cs="Times New Roman"/>
      <w:sz w:val="24"/>
      <w:lang w:eastAsia="en-US"/>
    </w:rPr>
  </w:style>
  <w:style w:type="paragraph" w:styleId="List">
    <w:name w:val="List"/>
    <w:basedOn w:val="BodyText"/>
    <w:next w:val="BodyText"/>
    <w:rsid w:val="00BF408F"/>
    <w:pPr>
      <w:tabs>
        <w:tab w:val="left" w:pos="340"/>
      </w:tabs>
      <w:spacing w:before="60" w:after="60"/>
      <w:ind w:left="340" w:hanging="340"/>
    </w:pPr>
  </w:style>
  <w:style w:type="paragraph" w:styleId="ListBullet">
    <w:name w:val="List Bullet"/>
    <w:basedOn w:val="List"/>
    <w:rsid w:val="00BF408F"/>
    <w:pPr>
      <w:numPr>
        <w:numId w:val="11"/>
      </w:numPr>
      <w:tabs>
        <w:tab w:val="clear" w:pos="340"/>
      </w:tabs>
      <w:spacing w:before="40" w:after="40"/>
    </w:pPr>
  </w:style>
  <w:style w:type="character" w:customStyle="1" w:styleId="SpecialBold">
    <w:name w:val="Special Bold"/>
    <w:basedOn w:val="DefaultParagraphFont"/>
    <w:rsid w:val="00BF408F"/>
    <w:rPr>
      <w:b/>
      <w:spacing w:val="0"/>
    </w:rPr>
  </w:style>
  <w:style w:type="paragraph" w:customStyle="1" w:styleId="SuperHeading">
    <w:name w:val="SuperHeading"/>
    <w:basedOn w:val="Normal"/>
    <w:rsid w:val="00BF408F"/>
    <w:pPr>
      <w:spacing w:before="240" w:after="120"/>
      <w:outlineLvl w:val="0"/>
    </w:pPr>
    <w:rPr>
      <w:rFonts w:ascii="Times New Roman" w:hAnsi="Times New Roman"/>
      <w:b/>
      <w:sz w:val="32"/>
    </w:rPr>
  </w:style>
  <w:style w:type="paragraph" w:customStyle="1" w:styleId="TableHeading">
    <w:name w:val="Table Heading"/>
    <w:basedOn w:val="HeadingBase"/>
    <w:rsid w:val="00BF408F"/>
    <w:pPr>
      <w:keepLines/>
      <w:pBdr>
        <w:bottom w:val="single" w:sz="6" w:space="1" w:color="918585"/>
      </w:pBdr>
      <w:spacing w:before="240"/>
    </w:pPr>
  </w:style>
  <w:style w:type="paragraph" w:customStyle="1" w:styleId="AllowPageBreak">
    <w:name w:val="AllowPageBreak"/>
    <w:rsid w:val="00BF40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40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40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40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40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40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40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40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408F"/>
    <w:rPr>
      <w:rFonts w:ascii="Courier New" w:eastAsia="Times New Roman" w:hAnsi="Courier New" w:cs="Times New Roman"/>
      <w:i/>
      <w:szCs w:val="20"/>
      <w:lang w:eastAsia="en-US"/>
    </w:rPr>
  </w:style>
  <w:style w:type="paragraph" w:customStyle="1" w:styleId="HeadingBase">
    <w:name w:val="Heading Base"/>
    <w:rsid w:val="00BF40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408F"/>
    <w:pPr>
      <w:tabs>
        <w:tab w:val="right" w:leader="dot" w:pos="9072"/>
      </w:tabs>
      <w:ind w:left="567"/>
    </w:pPr>
    <w:rPr>
      <w:szCs w:val="22"/>
    </w:rPr>
  </w:style>
  <w:style w:type="paragraph" w:customStyle="1" w:styleId="TOCBase">
    <w:name w:val="TOC Base"/>
    <w:rsid w:val="00BF40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408F"/>
    <w:pPr>
      <w:tabs>
        <w:tab w:val="right" w:leader="dot" w:pos="9072"/>
      </w:tabs>
      <w:spacing w:before="40" w:after="40"/>
      <w:ind w:left="284"/>
    </w:pPr>
    <w:rPr>
      <w:rFonts w:ascii="Times New Roman" w:hAnsi="Times New Roman"/>
    </w:rPr>
  </w:style>
  <w:style w:type="paragraph" w:styleId="TOC1">
    <w:name w:val="toc 1"/>
    <w:basedOn w:val="TOCBase"/>
    <w:next w:val="Normal"/>
    <w:rsid w:val="00BF40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40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408F"/>
    <w:rPr>
      <w:rFonts w:ascii="Times New Roman" w:eastAsia="Times New Roman" w:hAnsi="Times New Roman" w:cs="Times New Roman"/>
      <w:sz w:val="16"/>
      <w:lang w:eastAsia="en-US"/>
    </w:rPr>
  </w:style>
  <w:style w:type="paragraph" w:styleId="Title">
    <w:name w:val="Title"/>
    <w:basedOn w:val="HeadingBase"/>
    <w:link w:val="TitleChar"/>
    <w:qFormat/>
    <w:rsid w:val="00BF408F"/>
    <w:pPr>
      <w:spacing w:before="5040"/>
      <w:jc w:val="center"/>
    </w:pPr>
    <w:rPr>
      <w:sz w:val="48"/>
      <w:szCs w:val="72"/>
      <w:lang w:val="en-US"/>
    </w:rPr>
  </w:style>
  <w:style w:type="character" w:customStyle="1" w:styleId="TitleChar">
    <w:name w:val="Title Char"/>
    <w:basedOn w:val="DefaultParagraphFont"/>
    <w:link w:val="Title"/>
    <w:rsid w:val="00BF40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408F"/>
    <w:pPr>
      <w:tabs>
        <w:tab w:val="left" w:pos="3600"/>
        <w:tab w:val="left" w:pos="3958"/>
      </w:tabs>
    </w:pPr>
  </w:style>
  <w:style w:type="paragraph" w:customStyle="1" w:styleId="Note">
    <w:name w:val="Note"/>
    <w:basedOn w:val="BodyText"/>
    <w:rsid w:val="00BF40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408F"/>
    <w:pPr>
      <w:framePr w:wrap="auto" w:hAnchor="text" w:y="6049"/>
    </w:pPr>
    <w:rPr>
      <w:color w:val="000000"/>
      <w:sz w:val="40"/>
    </w:rPr>
  </w:style>
  <w:style w:type="paragraph" w:customStyle="1" w:styleId="TOCTitle">
    <w:name w:val="TOCTitle"/>
    <w:basedOn w:val="Heading1"/>
    <w:rsid w:val="00BF408F"/>
    <w:pPr>
      <w:spacing w:after="240"/>
      <w:jc w:val="center"/>
      <w:outlineLvl w:val="9"/>
    </w:pPr>
    <w:rPr>
      <w:caps/>
    </w:rPr>
  </w:style>
  <w:style w:type="paragraph" w:customStyle="1" w:styleId="Version">
    <w:name w:val="Version"/>
    <w:rsid w:val="00BF408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F408F"/>
    <w:pPr>
      <w:numPr>
        <w:numId w:val="12"/>
      </w:numPr>
      <w:tabs>
        <w:tab w:val="clear" w:pos="680"/>
      </w:tabs>
    </w:pPr>
  </w:style>
  <w:style w:type="paragraph" w:styleId="Index1">
    <w:name w:val="index 1"/>
    <w:basedOn w:val="Normal"/>
    <w:next w:val="Normal"/>
    <w:semiHidden/>
    <w:rsid w:val="00BF408F"/>
    <w:pPr>
      <w:keepNext w:val="0"/>
      <w:tabs>
        <w:tab w:val="right" w:pos="4176"/>
      </w:tabs>
      <w:ind w:left="198" w:hanging="198"/>
    </w:pPr>
    <w:rPr>
      <w:rFonts w:ascii="Garamond" w:hAnsi="Garamond"/>
    </w:rPr>
  </w:style>
  <w:style w:type="paragraph" w:styleId="IndexHeading">
    <w:name w:val="index heading"/>
    <w:basedOn w:val="Normal"/>
    <w:next w:val="Index1"/>
    <w:semiHidden/>
    <w:rsid w:val="00BF408F"/>
    <w:pPr>
      <w:spacing w:before="120" w:after="120"/>
    </w:pPr>
    <w:rPr>
      <w:rFonts w:ascii="Arial" w:hAnsi="Arial"/>
      <w:b/>
      <w:color w:val="918585"/>
      <w:sz w:val="24"/>
    </w:rPr>
  </w:style>
  <w:style w:type="paragraph" w:styleId="Header">
    <w:name w:val="header"/>
    <w:basedOn w:val="Normal"/>
    <w:link w:val="HeaderChar"/>
    <w:rsid w:val="00BF40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408F"/>
    <w:rPr>
      <w:rFonts w:ascii="Times New Roman" w:eastAsia="Times New Roman" w:hAnsi="Times New Roman" w:cs="Times New Roman"/>
      <w:sz w:val="16"/>
      <w:szCs w:val="20"/>
      <w:lang w:val="en-GB" w:eastAsia="en-US"/>
    </w:rPr>
  </w:style>
  <w:style w:type="paragraph" w:customStyle="1" w:styleId="Chapter">
    <w:name w:val="Chapter"/>
    <w:basedOn w:val="Normal"/>
    <w:rsid w:val="00BF408F"/>
    <w:pPr>
      <w:spacing w:before="240"/>
    </w:pPr>
    <w:rPr>
      <w:rFonts w:ascii="Times New Roman" w:hAnsi="Times New Roman"/>
      <w:smallCaps/>
      <w:spacing w:val="80"/>
      <w:sz w:val="28"/>
    </w:rPr>
  </w:style>
  <w:style w:type="paragraph" w:customStyle="1" w:styleId="InChapter">
    <w:name w:val="InChapter"/>
    <w:basedOn w:val="Heading3"/>
    <w:rsid w:val="00BF408F"/>
    <w:pPr>
      <w:spacing w:after="240"/>
      <w:outlineLvl w:val="9"/>
    </w:pPr>
    <w:rPr>
      <w:noProof/>
    </w:rPr>
  </w:style>
  <w:style w:type="paragraph" w:styleId="Index2">
    <w:name w:val="index 2"/>
    <w:basedOn w:val="Normal"/>
    <w:next w:val="Normal"/>
    <w:semiHidden/>
    <w:rsid w:val="00BF408F"/>
    <w:pPr>
      <w:tabs>
        <w:tab w:val="right" w:pos="4176"/>
      </w:tabs>
      <w:ind w:left="568" w:hanging="284"/>
    </w:pPr>
    <w:rPr>
      <w:rFonts w:ascii="Garamond" w:hAnsi="Garamond"/>
    </w:rPr>
  </w:style>
  <w:style w:type="paragraph" w:customStyle="1" w:styleId="Byline">
    <w:name w:val="Byline"/>
    <w:rsid w:val="00BF40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408F"/>
    <w:pPr>
      <w:tabs>
        <w:tab w:val="clear" w:pos="3600"/>
        <w:tab w:val="clear" w:pos="3958"/>
      </w:tabs>
      <w:jc w:val="right"/>
    </w:pPr>
  </w:style>
  <w:style w:type="character" w:styleId="Emphasis">
    <w:name w:val="Emphasis"/>
    <w:basedOn w:val="DefaultParagraphFont"/>
    <w:qFormat/>
    <w:rsid w:val="00BF408F"/>
    <w:rPr>
      <w:i/>
    </w:rPr>
  </w:style>
  <w:style w:type="paragraph" w:styleId="Caption">
    <w:name w:val="caption"/>
    <w:basedOn w:val="BodyText"/>
    <w:next w:val="Normal"/>
    <w:qFormat/>
    <w:rsid w:val="00BF408F"/>
    <w:pPr>
      <w:framePr w:w="2268" w:hSpace="181" w:vSpace="181" w:wrap="around" w:vAnchor="text" w:hAnchor="page" w:x="1135" w:y="285" w:anchorLock="1"/>
    </w:pPr>
    <w:rPr>
      <w:i/>
    </w:rPr>
  </w:style>
  <w:style w:type="paragraph" w:customStyle="1" w:styleId="MiniTOCTitle">
    <w:name w:val="MiniTOCTitle"/>
    <w:basedOn w:val="Heading4"/>
    <w:rsid w:val="00BF408F"/>
    <w:pPr>
      <w:spacing w:before="240"/>
      <w:outlineLvl w:val="9"/>
    </w:pPr>
    <w:rPr>
      <w:noProof/>
      <w:sz w:val="24"/>
    </w:rPr>
  </w:style>
  <w:style w:type="paragraph" w:customStyle="1" w:styleId="MiniTOCItem">
    <w:name w:val="MiniTOCItem"/>
    <w:basedOn w:val="ListBullet"/>
    <w:rsid w:val="00BF408F"/>
    <w:pPr>
      <w:numPr>
        <w:numId w:val="0"/>
      </w:numPr>
      <w:tabs>
        <w:tab w:val="right" w:leader="dot" w:pos="6521"/>
      </w:tabs>
      <w:spacing w:before="0" w:after="0"/>
    </w:pPr>
  </w:style>
  <w:style w:type="paragraph" w:customStyle="1" w:styleId="TOFTitle">
    <w:name w:val="TOFTitle"/>
    <w:basedOn w:val="TOCTitle"/>
    <w:rsid w:val="00BF408F"/>
  </w:style>
  <w:style w:type="paragraph" w:styleId="TableofFigures">
    <w:name w:val="table of figures"/>
    <w:basedOn w:val="Normal"/>
    <w:next w:val="Normal"/>
    <w:semiHidden/>
    <w:rsid w:val="00BF408F"/>
    <w:pPr>
      <w:tabs>
        <w:tab w:val="right" w:leader="dot" w:pos="9072"/>
      </w:tabs>
      <w:ind w:left="970" w:hanging="403"/>
    </w:pPr>
    <w:rPr>
      <w:rFonts w:ascii="Times New Roman" w:hAnsi="Times New Roman"/>
      <w:b/>
    </w:rPr>
  </w:style>
  <w:style w:type="paragraph" w:styleId="ListNumber">
    <w:name w:val="List Number"/>
    <w:basedOn w:val="List"/>
    <w:rsid w:val="00BF408F"/>
    <w:pPr>
      <w:numPr>
        <w:numId w:val="14"/>
      </w:numPr>
      <w:tabs>
        <w:tab w:val="clear" w:pos="340"/>
      </w:tabs>
    </w:pPr>
  </w:style>
  <w:style w:type="character" w:customStyle="1" w:styleId="WingdingSymbols">
    <w:name w:val="Wingding Symbols"/>
    <w:rsid w:val="00BF408F"/>
    <w:rPr>
      <w:rFonts w:ascii="Wingdings" w:hAnsi="Wingdings"/>
    </w:rPr>
  </w:style>
  <w:style w:type="character" w:customStyle="1" w:styleId="HotSpot">
    <w:name w:val="HotSpot"/>
    <w:rsid w:val="00BF408F"/>
    <w:rPr>
      <w:color w:val="0033CC"/>
      <w:u w:val="none"/>
    </w:rPr>
  </w:style>
  <w:style w:type="paragraph" w:customStyle="1" w:styleId="BodyTextRight">
    <w:name w:val="Body Text Right"/>
    <w:basedOn w:val="BodyText"/>
    <w:rsid w:val="00BF408F"/>
    <w:pPr>
      <w:spacing w:before="0" w:after="0"/>
      <w:jc w:val="right"/>
    </w:pPr>
  </w:style>
  <w:style w:type="paragraph" w:styleId="Index3">
    <w:name w:val="index 3"/>
    <w:basedOn w:val="ListNumber2"/>
    <w:next w:val="Normal"/>
    <w:semiHidden/>
    <w:rsid w:val="00BF408F"/>
    <w:pPr>
      <w:numPr>
        <w:numId w:val="0"/>
      </w:numPr>
      <w:tabs>
        <w:tab w:val="right" w:leader="dot" w:pos="4176"/>
      </w:tabs>
    </w:pPr>
  </w:style>
  <w:style w:type="paragraph" w:styleId="ListNumber2">
    <w:name w:val="List Number 2"/>
    <w:basedOn w:val="List2"/>
    <w:rsid w:val="00BF408F"/>
    <w:pPr>
      <w:numPr>
        <w:numId w:val="9"/>
      </w:numPr>
      <w:tabs>
        <w:tab w:val="clear" w:pos="1060"/>
      </w:tabs>
    </w:pPr>
  </w:style>
  <w:style w:type="paragraph" w:customStyle="1" w:styleId="MarginNote">
    <w:name w:val="Margin Note"/>
    <w:basedOn w:val="BodyText"/>
    <w:rsid w:val="00BF40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40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40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408F"/>
    <w:rPr>
      <w:sz w:val="32"/>
    </w:rPr>
  </w:style>
  <w:style w:type="paragraph" w:customStyle="1" w:styleId="HeadingProcedure">
    <w:name w:val="Heading Procedure"/>
    <w:basedOn w:val="HeadingBase"/>
    <w:next w:val="Normal"/>
    <w:rsid w:val="00BF408F"/>
    <w:pPr>
      <w:tabs>
        <w:tab w:val="left" w:pos="0"/>
      </w:tabs>
      <w:spacing w:before="120" w:after="60"/>
    </w:pPr>
    <w:rPr>
      <w:i/>
      <w:color w:val="918585"/>
      <w:sz w:val="22"/>
    </w:rPr>
  </w:style>
  <w:style w:type="paragraph" w:customStyle="1" w:styleId="TableBodyText">
    <w:name w:val="Table Body Text"/>
    <w:basedOn w:val="BodyText"/>
    <w:rsid w:val="00BF408F"/>
    <w:pPr>
      <w:spacing w:before="60" w:after="60"/>
    </w:pPr>
  </w:style>
  <w:style w:type="paragraph" w:styleId="ListContinue">
    <w:name w:val="List Continue"/>
    <w:basedOn w:val="List"/>
    <w:rsid w:val="00BF408F"/>
    <w:pPr>
      <w:ind w:firstLine="0"/>
    </w:pPr>
  </w:style>
  <w:style w:type="paragraph" w:customStyle="1" w:styleId="ListNote">
    <w:name w:val="List Note"/>
    <w:basedOn w:val="List"/>
    <w:rsid w:val="00BF408F"/>
    <w:pPr>
      <w:pBdr>
        <w:top w:val="single" w:sz="6" w:space="2" w:color="918585"/>
        <w:bottom w:val="single" w:sz="6" w:space="2" w:color="918585"/>
      </w:pBdr>
      <w:tabs>
        <w:tab w:val="left" w:pos="1021"/>
      </w:tabs>
      <w:ind w:firstLine="0"/>
    </w:pPr>
  </w:style>
  <w:style w:type="paragraph" w:customStyle="1" w:styleId="Warning">
    <w:name w:val="Warning"/>
    <w:basedOn w:val="BodyText"/>
    <w:rsid w:val="00BF408F"/>
    <w:pPr>
      <w:shd w:val="clear" w:color="auto" w:fill="D9D9D9"/>
      <w:tabs>
        <w:tab w:val="left" w:pos="992"/>
      </w:tabs>
      <w:ind w:left="119" w:right="119"/>
    </w:pPr>
    <w:rPr>
      <w:sz w:val="20"/>
    </w:rPr>
  </w:style>
  <w:style w:type="paragraph" w:customStyle="1" w:styleId="MarginIcons">
    <w:name w:val="Margin Icons"/>
    <w:basedOn w:val="BodyText"/>
    <w:rsid w:val="00BF40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408F"/>
    <w:rPr>
      <w:rFonts w:ascii="Courier New" w:hAnsi="Courier New"/>
    </w:rPr>
  </w:style>
  <w:style w:type="paragraph" w:customStyle="1" w:styleId="NoteBullet">
    <w:name w:val="Note Bullet"/>
    <w:basedOn w:val="Note"/>
    <w:rsid w:val="00BF408F"/>
    <w:pPr>
      <w:tabs>
        <w:tab w:val="clear" w:pos="680"/>
      </w:tabs>
      <w:spacing w:before="60" w:after="60"/>
    </w:pPr>
  </w:style>
  <w:style w:type="paragraph" w:customStyle="1" w:styleId="SubHeading2">
    <w:name w:val="SubHeading2"/>
    <w:basedOn w:val="HeadingBase"/>
    <w:rsid w:val="00BF408F"/>
    <w:pPr>
      <w:spacing w:before="240" w:after="60"/>
    </w:pPr>
    <w:rPr>
      <w:sz w:val="20"/>
    </w:rPr>
  </w:style>
  <w:style w:type="paragraph" w:customStyle="1" w:styleId="SubHeading1">
    <w:name w:val="SubHeading1"/>
    <w:basedOn w:val="HeadingBase"/>
    <w:rsid w:val="00BF408F"/>
    <w:pPr>
      <w:spacing w:before="240" w:after="60"/>
    </w:pPr>
    <w:rPr>
      <w:color w:val="918585"/>
      <w:sz w:val="22"/>
    </w:rPr>
  </w:style>
  <w:style w:type="paragraph" w:customStyle="1" w:styleId="SideHeading">
    <w:name w:val="Side Heading"/>
    <w:basedOn w:val="HeadingBase"/>
    <w:rsid w:val="00BF40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408F"/>
    <w:pPr>
      <w:numPr>
        <w:numId w:val="10"/>
      </w:numPr>
    </w:pPr>
  </w:style>
  <w:style w:type="paragraph" w:styleId="PlainText">
    <w:name w:val="Plain Text"/>
    <w:basedOn w:val="Normal"/>
    <w:link w:val="PlainTextChar"/>
    <w:rsid w:val="00BF408F"/>
    <w:rPr>
      <w:sz w:val="20"/>
    </w:rPr>
  </w:style>
  <w:style w:type="character" w:customStyle="1" w:styleId="PlainTextChar">
    <w:name w:val="Plain Text Char"/>
    <w:basedOn w:val="DefaultParagraphFont"/>
    <w:link w:val="PlainText"/>
    <w:rsid w:val="00BF408F"/>
    <w:rPr>
      <w:rFonts w:ascii="Courier New" w:eastAsia="Times New Roman" w:hAnsi="Courier New" w:cs="Times New Roman"/>
      <w:sz w:val="20"/>
      <w:szCs w:val="20"/>
      <w:lang w:eastAsia="en-US"/>
    </w:rPr>
  </w:style>
  <w:style w:type="character" w:customStyle="1" w:styleId="MenuOption">
    <w:name w:val="Menu Option"/>
    <w:basedOn w:val="DefaultParagraphFont"/>
    <w:rsid w:val="00BF408F"/>
    <w:rPr>
      <w:b/>
      <w:smallCaps/>
    </w:rPr>
  </w:style>
  <w:style w:type="paragraph" w:customStyle="1" w:styleId="TableListNumber">
    <w:name w:val="Table List Number"/>
    <w:basedOn w:val="ListNumber"/>
    <w:rsid w:val="00BF408F"/>
    <w:pPr>
      <w:numPr>
        <w:numId w:val="0"/>
      </w:numPr>
    </w:pPr>
  </w:style>
  <w:style w:type="paragraph" w:styleId="TOC4">
    <w:name w:val="toc 4"/>
    <w:basedOn w:val="TOCBase"/>
    <w:next w:val="Normal"/>
    <w:semiHidden/>
    <w:rsid w:val="00BF408F"/>
    <w:pPr>
      <w:tabs>
        <w:tab w:val="right" w:leader="dot" w:pos="9071"/>
      </w:tabs>
      <w:ind w:left="1701"/>
    </w:pPr>
  </w:style>
  <w:style w:type="paragraph" w:customStyle="1" w:styleId="ListAlpha">
    <w:name w:val="List Alpha"/>
    <w:basedOn w:val="List"/>
    <w:rsid w:val="00BF408F"/>
    <w:pPr>
      <w:numPr>
        <w:numId w:val="8"/>
      </w:numPr>
    </w:pPr>
  </w:style>
  <w:style w:type="paragraph" w:customStyle="1" w:styleId="ListAlpha2">
    <w:name w:val="List Alpha 2"/>
    <w:basedOn w:val="List2"/>
    <w:rsid w:val="00BF408F"/>
    <w:pPr>
      <w:numPr>
        <w:numId w:val="7"/>
      </w:numPr>
    </w:pPr>
  </w:style>
  <w:style w:type="paragraph" w:styleId="List2">
    <w:name w:val="List 2"/>
    <w:basedOn w:val="BodyText"/>
    <w:rsid w:val="00BF408F"/>
    <w:pPr>
      <w:tabs>
        <w:tab w:val="left" w:pos="680"/>
      </w:tabs>
      <w:spacing w:before="60" w:after="60"/>
      <w:ind w:left="680" w:hanging="340"/>
    </w:pPr>
  </w:style>
  <w:style w:type="paragraph" w:styleId="List3">
    <w:name w:val="List 3"/>
    <w:basedOn w:val="BodyText"/>
    <w:rsid w:val="00BF408F"/>
    <w:pPr>
      <w:tabs>
        <w:tab w:val="left" w:pos="1021"/>
      </w:tabs>
      <w:spacing w:before="60" w:after="60"/>
      <w:ind w:left="1020" w:hanging="340"/>
    </w:pPr>
  </w:style>
  <w:style w:type="paragraph" w:styleId="List4">
    <w:name w:val="List 4"/>
    <w:basedOn w:val="BodyText"/>
    <w:rsid w:val="00BF408F"/>
    <w:pPr>
      <w:tabs>
        <w:tab w:val="left" w:pos="1361"/>
      </w:tabs>
      <w:spacing w:before="60" w:after="60"/>
      <w:ind w:left="1361" w:hanging="340"/>
    </w:pPr>
  </w:style>
  <w:style w:type="paragraph" w:styleId="List5">
    <w:name w:val="List 5"/>
    <w:basedOn w:val="BodyText"/>
    <w:rsid w:val="00BF408F"/>
    <w:pPr>
      <w:tabs>
        <w:tab w:val="left" w:pos="1701"/>
      </w:tabs>
      <w:spacing w:before="60" w:after="60"/>
      <w:ind w:left="1701" w:hanging="340"/>
    </w:pPr>
  </w:style>
  <w:style w:type="paragraph" w:styleId="ListBullet3">
    <w:name w:val="List Bullet 3"/>
    <w:basedOn w:val="List3"/>
    <w:rsid w:val="00BF408F"/>
    <w:pPr>
      <w:numPr>
        <w:numId w:val="13"/>
      </w:numPr>
      <w:tabs>
        <w:tab w:val="clear" w:pos="1021"/>
      </w:tabs>
      <w:ind w:left="1037" w:hanging="357"/>
    </w:pPr>
  </w:style>
  <w:style w:type="paragraph" w:styleId="ListBullet4">
    <w:name w:val="List Bullet 4"/>
    <w:basedOn w:val="List4"/>
    <w:rsid w:val="00BF408F"/>
    <w:pPr>
      <w:numPr>
        <w:numId w:val="2"/>
      </w:numPr>
      <w:tabs>
        <w:tab w:val="clear" w:pos="1361"/>
      </w:tabs>
    </w:pPr>
  </w:style>
  <w:style w:type="paragraph" w:styleId="ListBullet5">
    <w:name w:val="List Bullet 5"/>
    <w:basedOn w:val="List5"/>
    <w:rsid w:val="00BF408F"/>
    <w:pPr>
      <w:numPr>
        <w:numId w:val="3"/>
      </w:numPr>
    </w:pPr>
  </w:style>
  <w:style w:type="paragraph" w:styleId="ListContinue2">
    <w:name w:val="List Continue 2"/>
    <w:basedOn w:val="List2"/>
    <w:rsid w:val="00BF408F"/>
    <w:pPr>
      <w:ind w:firstLine="0"/>
    </w:pPr>
  </w:style>
  <w:style w:type="paragraph" w:styleId="ListContinue3">
    <w:name w:val="List Continue 3"/>
    <w:basedOn w:val="List3"/>
    <w:rsid w:val="00BF408F"/>
    <w:pPr>
      <w:ind w:left="1021" w:firstLine="0"/>
    </w:pPr>
  </w:style>
  <w:style w:type="paragraph" w:styleId="ListContinue4">
    <w:name w:val="List Continue 4"/>
    <w:basedOn w:val="List4"/>
    <w:rsid w:val="00BF408F"/>
    <w:pPr>
      <w:ind w:firstLine="0"/>
    </w:pPr>
  </w:style>
  <w:style w:type="paragraph" w:styleId="ListContinue5">
    <w:name w:val="List Continue 5"/>
    <w:basedOn w:val="List5"/>
    <w:rsid w:val="00BF408F"/>
    <w:pPr>
      <w:ind w:firstLine="0"/>
    </w:pPr>
  </w:style>
  <w:style w:type="paragraph" w:styleId="ListNumber3">
    <w:name w:val="List Number 3"/>
    <w:basedOn w:val="List3"/>
    <w:rsid w:val="00BF408F"/>
    <w:pPr>
      <w:numPr>
        <w:numId w:val="4"/>
      </w:numPr>
    </w:pPr>
  </w:style>
  <w:style w:type="paragraph" w:styleId="ListNumber4">
    <w:name w:val="List Number 4"/>
    <w:basedOn w:val="List4"/>
    <w:rsid w:val="00BF408F"/>
    <w:pPr>
      <w:numPr>
        <w:numId w:val="5"/>
      </w:numPr>
    </w:pPr>
  </w:style>
  <w:style w:type="paragraph" w:styleId="ListNumber5">
    <w:name w:val="List Number 5"/>
    <w:basedOn w:val="List5"/>
    <w:rsid w:val="00BF408F"/>
    <w:pPr>
      <w:numPr>
        <w:numId w:val="6"/>
      </w:numPr>
    </w:pPr>
  </w:style>
  <w:style w:type="paragraph" w:styleId="BlockText">
    <w:name w:val="Block Text"/>
    <w:basedOn w:val="Normal"/>
    <w:rsid w:val="00BF408F"/>
    <w:pPr>
      <w:spacing w:after="120"/>
      <w:ind w:left="1440" w:right="1440"/>
    </w:pPr>
  </w:style>
  <w:style w:type="character" w:customStyle="1" w:styleId="Subscript">
    <w:name w:val="Subscript"/>
    <w:basedOn w:val="DefaultParagraphFont"/>
    <w:rsid w:val="00BF408F"/>
    <w:rPr>
      <w:sz w:val="16"/>
      <w:vertAlign w:val="subscript"/>
    </w:rPr>
  </w:style>
  <w:style w:type="character" w:customStyle="1" w:styleId="Superscript">
    <w:name w:val="Superscript"/>
    <w:basedOn w:val="DefaultParagraphFont"/>
    <w:rsid w:val="00BF408F"/>
    <w:rPr>
      <w:sz w:val="16"/>
      <w:vertAlign w:val="superscript"/>
    </w:rPr>
  </w:style>
  <w:style w:type="character" w:customStyle="1" w:styleId="Symbols">
    <w:name w:val="Symbols"/>
    <w:basedOn w:val="DefaultParagraphFont"/>
    <w:rsid w:val="00BF408F"/>
    <w:rPr>
      <w:rFonts w:ascii="Symbol" w:hAnsi="Symbol"/>
    </w:rPr>
  </w:style>
  <w:style w:type="character" w:customStyle="1" w:styleId="MenuOptions">
    <w:name w:val="Menu Options"/>
    <w:basedOn w:val="DefaultParagraphFont"/>
    <w:rsid w:val="00BF408F"/>
    <w:rPr>
      <w:rFonts w:ascii="Arial Narrow" w:hAnsi="Arial Narrow"/>
      <w:smallCaps/>
    </w:rPr>
  </w:style>
  <w:style w:type="character" w:customStyle="1" w:styleId="Buttons">
    <w:name w:val="Buttons"/>
    <w:basedOn w:val="DefaultParagraphFont"/>
    <w:rsid w:val="00BF408F"/>
    <w:rPr>
      <w:b/>
    </w:rPr>
  </w:style>
  <w:style w:type="character" w:customStyle="1" w:styleId="Underlined">
    <w:name w:val="Underlined"/>
    <w:basedOn w:val="DefaultParagraphFont"/>
    <w:rsid w:val="00BF408F"/>
    <w:rPr>
      <w:u w:val="single"/>
    </w:rPr>
  </w:style>
  <w:style w:type="paragraph" w:customStyle="1" w:styleId="TableBodyTextRight">
    <w:name w:val="Table Body Text Right"/>
    <w:basedOn w:val="TableBodyText"/>
    <w:rsid w:val="00BF408F"/>
    <w:pPr>
      <w:widowControl w:val="0"/>
      <w:autoSpaceDE w:val="0"/>
      <w:autoSpaceDN w:val="0"/>
      <w:adjustRightInd w:val="0"/>
      <w:jc w:val="right"/>
    </w:pPr>
    <w:rPr>
      <w:rFonts w:cs="Arial"/>
      <w:szCs w:val="18"/>
    </w:rPr>
  </w:style>
  <w:style w:type="paragraph" w:customStyle="1" w:styleId="CopyrightText">
    <w:name w:val="Copyright Text"/>
    <w:basedOn w:val="BodyText"/>
    <w:rsid w:val="00BF408F"/>
    <w:rPr>
      <w:sz w:val="18"/>
    </w:rPr>
  </w:style>
  <w:style w:type="paragraph" w:customStyle="1" w:styleId="BodySmallRight">
    <w:name w:val="Body Small Right"/>
    <w:basedOn w:val="BodyTextRight"/>
    <w:rsid w:val="00BF408F"/>
    <w:rPr>
      <w:sz w:val="18"/>
      <w:szCs w:val="18"/>
    </w:rPr>
  </w:style>
  <w:style w:type="paragraph" w:customStyle="1" w:styleId="MarginEdition">
    <w:name w:val="Margin Edition"/>
    <w:basedOn w:val="MarginNote"/>
    <w:rsid w:val="00BF408F"/>
    <w:pPr>
      <w:spacing w:before="0" w:after="0"/>
    </w:pPr>
    <w:rPr>
      <w:rFonts w:ascii="Times New Roman" w:hAnsi="Times New Roman"/>
      <w:color w:val="999999"/>
    </w:rPr>
  </w:style>
  <w:style w:type="paragraph" w:customStyle="1" w:styleId="Spacer">
    <w:name w:val="Spacer"/>
    <w:basedOn w:val="Normal"/>
    <w:rsid w:val="00BF408F"/>
    <w:rPr>
      <w:sz w:val="2"/>
      <w:szCs w:val="2"/>
    </w:rPr>
  </w:style>
  <w:style w:type="character" w:customStyle="1" w:styleId="Small">
    <w:name w:val="Small"/>
    <w:basedOn w:val="DefaultParagraphFont"/>
    <w:rsid w:val="00BF408F"/>
    <w:rPr>
      <w:sz w:val="16"/>
    </w:rPr>
  </w:style>
  <w:style w:type="paragraph" w:customStyle="1" w:styleId="WideTable">
    <w:name w:val="Wide Table"/>
    <w:basedOn w:val="Normal"/>
    <w:rsid w:val="00BF408F"/>
    <w:pPr>
      <w:ind w:left="-1418"/>
    </w:pPr>
    <w:rPr>
      <w:sz w:val="2"/>
      <w:szCs w:val="2"/>
    </w:rPr>
  </w:style>
  <w:style w:type="character" w:styleId="PageNumber">
    <w:name w:val="page number"/>
    <w:basedOn w:val="DefaultParagraphFont"/>
    <w:rsid w:val="00BF408F"/>
  </w:style>
  <w:style w:type="paragraph" w:styleId="Quote">
    <w:name w:val="Quote"/>
    <w:basedOn w:val="Heading1"/>
    <w:link w:val="QuoteChar"/>
    <w:qFormat/>
    <w:rsid w:val="00BF408F"/>
    <w:rPr>
      <w:b w:val="0"/>
      <w:sz w:val="72"/>
      <w:szCs w:val="72"/>
      <w:lang w:val="en-NZ"/>
    </w:rPr>
  </w:style>
  <w:style w:type="character" w:customStyle="1" w:styleId="QuoteChar">
    <w:name w:val="Quote Char"/>
    <w:basedOn w:val="DefaultParagraphFont"/>
    <w:link w:val="Quote"/>
    <w:rsid w:val="00BF40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408F"/>
    <w:pPr>
      <w:pageBreakBefore/>
    </w:pPr>
  </w:style>
  <w:style w:type="paragraph" w:customStyle="1" w:styleId="Border">
    <w:name w:val="Border"/>
    <w:basedOn w:val="Normal"/>
    <w:qFormat/>
    <w:rsid w:val="00BF40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408F"/>
    <w:rPr>
      <w:b/>
      <w:bCs/>
      <w:i/>
      <w:iCs/>
      <w:color w:val="auto"/>
    </w:rPr>
  </w:style>
  <w:style w:type="paragraph" w:styleId="IntenseQuote">
    <w:name w:val="Intense Quote"/>
    <w:basedOn w:val="Normal"/>
    <w:next w:val="Normal"/>
    <w:link w:val="IntenseQuoteChar"/>
    <w:uiPriority w:val="30"/>
    <w:qFormat/>
    <w:rsid w:val="00BF40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40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408F"/>
    <w:rPr>
      <w:smallCaps/>
      <w:color w:val="auto"/>
      <w:u w:val="single"/>
    </w:rPr>
  </w:style>
  <w:style w:type="character" w:styleId="IntenseReference">
    <w:name w:val="Intense Reference"/>
    <w:basedOn w:val="DefaultParagraphFont"/>
    <w:uiPriority w:val="32"/>
    <w:qFormat/>
    <w:rsid w:val="00BF408F"/>
    <w:rPr>
      <w:b/>
      <w:bCs/>
      <w:smallCaps/>
      <w:color w:val="auto"/>
      <w:spacing w:val="5"/>
      <w:u w:val="single"/>
    </w:rPr>
  </w:style>
  <w:style w:type="paragraph" w:customStyle="1" w:styleId="2ColumnHeading">
    <w:name w:val="2Column Heading"/>
    <w:basedOn w:val="BodyText"/>
    <w:qFormat/>
    <w:rsid w:val="00BF408F"/>
    <w:pPr>
      <w:spacing w:after="60"/>
      <w:ind w:left="-2268"/>
    </w:pPr>
    <w:rPr>
      <w:b/>
    </w:rPr>
  </w:style>
  <w:style w:type="paragraph" w:customStyle="1" w:styleId="Heading1TOC">
    <w:name w:val="Heading1 TOC"/>
    <w:basedOn w:val="Normal"/>
    <w:qFormat/>
    <w:rsid w:val="00BF408F"/>
    <w:pPr>
      <w:spacing w:before="240" w:after="120"/>
    </w:pPr>
    <w:rPr>
      <w:rFonts w:ascii="Times New Roman" w:hAnsi="Times New Roman"/>
      <w:b/>
      <w:sz w:val="32"/>
    </w:rPr>
  </w:style>
  <w:style w:type="paragraph" w:customStyle="1" w:styleId="Heading2TOC">
    <w:name w:val="Heading2 TOC"/>
    <w:basedOn w:val="Normal"/>
    <w:qFormat/>
    <w:rsid w:val="00BF408F"/>
    <w:pPr>
      <w:spacing w:before="240" w:after="60"/>
    </w:pPr>
    <w:rPr>
      <w:rFonts w:ascii="Times New Roman" w:hAnsi="Times New Roman"/>
      <w:b/>
      <w:sz w:val="28"/>
    </w:rPr>
  </w:style>
  <w:style w:type="character" w:customStyle="1" w:styleId="Underline">
    <w:name w:val="Underline"/>
    <w:basedOn w:val="DefaultParagraphFont"/>
    <w:qFormat/>
    <w:rsid w:val="00BF408F"/>
    <w:rPr>
      <w:u w:val="single"/>
    </w:rPr>
  </w:style>
  <w:style w:type="character" w:customStyle="1" w:styleId="BoldandItalics">
    <w:name w:val="Bold and Italics"/>
    <w:qFormat/>
    <w:rsid w:val="00BF408F"/>
    <w:rPr>
      <w:b/>
      <w:i/>
      <w:u w:val="none"/>
    </w:rPr>
  </w:style>
  <w:style w:type="paragraph" w:styleId="BalloonText">
    <w:name w:val="Balloon Text"/>
    <w:basedOn w:val="Normal"/>
    <w:link w:val="BalloonTextChar"/>
    <w:rsid w:val="00BF408F"/>
    <w:rPr>
      <w:rFonts w:ascii="Tahoma" w:hAnsi="Tahoma" w:cs="Tahoma"/>
      <w:sz w:val="16"/>
      <w:szCs w:val="16"/>
    </w:rPr>
  </w:style>
  <w:style w:type="character" w:customStyle="1" w:styleId="BalloonTextChar">
    <w:name w:val="Balloon Text Char"/>
    <w:basedOn w:val="DefaultParagraphFont"/>
    <w:link w:val="BalloonText"/>
    <w:rsid w:val="00BF40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40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40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408F"/>
    <w:rPr>
      <w:b/>
      <w:color w:val="660033"/>
      <w:spacing w:val="0"/>
    </w:rPr>
  </w:style>
  <w:style w:type="paragraph" w:customStyle="1" w:styleId="Nameditemlist">
    <w:name w:val="Named item list"/>
    <w:basedOn w:val="BodyText"/>
    <w:qFormat/>
    <w:rsid w:val="00BF408F"/>
    <w:pPr>
      <w:tabs>
        <w:tab w:val="left" w:pos="2835"/>
      </w:tabs>
      <w:ind w:left="2835" w:hanging="2835"/>
    </w:pPr>
  </w:style>
  <w:style w:type="paragraph" w:customStyle="1" w:styleId="BodyTextnopadding">
    <w:name w:val="Body Text no padding"/>
    <w:basedOn w:val="BodyText"/>
    <w:qFormat/>
    <w:rsid w:val="00BF408F"/>
    <w:pPr>
      <w:spacing w:before="0" w:after="0"/>
    </w:pPr>
  </w:style>
  <w:style w:type="paragraph" w:customStyle="1" w:styleId="BodyTextBold">
    <w:name w:val="Body Text Bold"/>
    <w:basedOn w:val="BodyText"/>
    <w:qFormat/>
    <w:rsid w:val="00BF408F"/>
    <w:rPr>
      <w:b/>
    </w:rPr>
  </w:style>
  <w:style w:type="character" w:styleId="Hyperlink">
    <w:name w:val="Hyperlink"/>
    <w:basedOn w:val="DefaultParagraphFont"/>
    <w:uiPriority w:val="99"/>
    <w:unhideWhenUsed/>
    <w:rsid w:val="00F901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881</Words>
  <Characters>6166</Characters>
  <Application>Microsoft Office Word</Application>
  <DocSecurity>0</DocSecurity>
  <Lines>181</Lines>
  <Paragraphs>106</Paragraphs>
  <ScaleCrop>false</ScaleCrop>
  <Company>Author-it Software Corporation Ltd.</Company>
  <LinksUpToDate>false</LinksUpToDate>
  <CharactersWithSpaces>6941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PSPREG001 Carry out inspections and monitoring under guidance</dc:title>
  <dc:subject>Approved</dc:subject>
  <dc:creator>Public Skills Australia</dc:creator>
  <cp:keywords>Release: 1</cp:keywords>
  <dc:description>Review Date: 12 April 2008</dc:description>
  <cp:lastModifiedBy>HSD_TPCMSd.prod</cp:lastModifiedBy>
  <cp:revision>3</cp:revision>
  <dcterms:created xsi:type="dcterms:W3CDTF">2025-03-02T01:02:00Z</dcterms:created>
  <dcterms:modified xsi:type="dcterms:W3CDTF">2025-03-02T01:02:00Z</dcterms:modified>
</cp:coreProperties>
</file>