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0A6F" w:rsidP="00800A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PSPRAD012 Work safely in a radiation environment</w:t>
      </w:r>
      <w:r>
        <w:fldChar w:fldCharType="end"/>
      </w:r>
    </w:p>
    <w:p w:rsidR="00800A6F" w:rsidP="00800A6F">
      <w:pPr>
        <w:pStyle w:val="Version"/>
        <w:sectPr w:rsidSect="00E651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5140" w:rsidP="00E65140">
      <w:pPr>
        <w:pStyle w:val="SuperHeading"/>
      </w:pPr>
      <w:r w:rsidRPr="00E65140">
        <w:t>PSPRAD012 Work safely in a radiation environment</w:t>
      </w:r>
    </w:p>
    <w:p w:rsidR="00000000" w:rsidRPr="00E65140" w:rsidP="00E65140">
      <w:pPr>
        <w:pStyle w:val="Heading1"/>
      </w:pPr>
      <w:bookmarkStart w:id="1" w:name="O_1216807"/>
      <w:bookmarkEnd w:id="1"/>
      <w:r w:rsidRPr="00E65140">
        <w:t>Modification History</w:t>
      </w:r>
    </w:p>
    <w:p w:rsidR="00000000" w:rsidRPr="00E65140" w:rsidP="00800A6F">
      <w:pPr>
        <w:pStyle w:val="BodyText"/>
      </w:pPr>
      <w:r w:rsidRPr="00E65140">
        <w:t>Supersedes and is equivalent to PSPRAD001 Work safely in a radiation environment.</w:t>
      </w:r>
    </w:p>
    <w:p w:rsidR="00000000" w:rsidRPr="00E65140" w:rsidP="00E65140">
      <w:pPr>
        <w:pStyle w:val="Heading1"/>
      </w:pPr>
      <w:bookmarkStart w:id="2" w:name="O_1216808"/>
      <w:bookmarkEnd w:id="2"/>
      <w:r w:rsidRPr="00E65140">
        <w:t>Application</w:t>
      </w:r>
    </w:p>
    <w:p w:rsidR="00000000" w:rsidRPr="00E65140" w:rsidP="00800A6F">
      <w:pPr>
        <w:pStyle w:val="BodyText"/>
      </w:pPr>
      <w:r w:rsidRPr="00E65140">
        <w:t>This unit describes the performance outcomes, skills and knowledge required to apply radiation protection and wor</w:t>
      </w:r>
      <w:r w:rsidRPr="00E65140">
        <w:t xml:space="preserve">k safety measures when working in an environment where sources of ionising radiation are present. </w:t>
      </w:r>
    </w:p>
    <w:p w:rsidR="00000000" w:rsidRPr="00E65140" w:rsidP="00800A6F">
      <w:pPr>
        <w:pStyle w:val="BodyText"/>
      </w:pPr>
      <w:r w:rsidRPr="00E65140">
        <w:t xml:space="preserve">This unit applies to personnel who handle, or come into direct contact with, radioactive materials in the mining and mineral processing industry sector, and </w:t>
      </w:r>
      <w:r w:rsidRPr="00E65140">
        <w:t xml:space="preserve">who may receive occupational exposures of greater than 1 millisievert per annum. </w:t>
      </w:r>
    </w:p>
    <w:p w:rsidR="00000000" w:rsidRPr="00E65140" w:rsidP="00800A6F">
      <w:pPr>
        <w:pStyle w:val="BodyText"/>
      </w:pPr>
      <w:r w:rsidRPr="00E65140">
        <w:t xml:space="preserve">Those undertaking this unit work under direct supervision, performing routine tasks in a familiar context. </w:t>
      </w:r>
    </w:p>
    <w:p w:rsidR="00000000" w:rsidRPr="00E65140" w:rsidP="00800A6F">
      <w:pPr>
        <w:pStyle w:val="BodyText"/>
      </w:pPr>
      <w:r w:rsidRPr="00E65140">
        <w:t>The skills in this unit must be applied in accordance with Commonw</w:t>
      </w:r>
      <w:r w:rsidRPr="00E65140">
        <w:t>ealth and State or Territory legislation, Australian standards and industry codes of practice.</w:t>
      </w:r>
    </w:p>
    <w:p w:rsidR="00000000" w:rsidRPr="00E65140" w:rsidP="00800A6F">
      <w:pPr>
        <w:pStyle w:val="BodyText"/>
      </w:pPr>
      <w:r w:rsidRPr="00E65140">
        <w:t>No occupational licensing, certification or specific legislative requirements apply to this unit at the time of publication.</w:t>
      </w:r>
    </w:p>
    <w:p w:rsidR="00000000" w:rsidRPr="00E65140" w:rsidP="00E65140">
      <w:pPr>
        <w:pStyle w:val="Heading1"/>
      </w:pPr>
      <w:bookmarkStart w:id="3" w:name="O_1216809"/>
      <w:bookmarkEnd w:id="3"/>
      <w:r w:rsidRPr="00E65140">
        <w:t>Pre-requisite Uni</w:t>
      </w:r>
      <w:r w:rsidRPr="00E65140">
        <w:t>t</w:t>
      </w:r>
    </w:p>
    <w:p w:rsidR="00000000" w:rsidRPr="00E65140" w:rsidP="00800A6F">
      <w:pPr>
        <w:pStyle w:val="BodyText"/>
      </w:pPr>
      <w:r w:rsidRPr="00E65140">
        <w:t xml:space="preserve">Nil </w:t>
      </w:r>
    </w:p>
    <w:p w:rsidR="00000000" w:rsidRPr="00E65140" w:rsidP="00E65140">
      <w:pPr>
        <w:pStyle w:val="Heading1"/>
      </w:pPr>
      <w:bookmarkStart w:id="4" w:name="O_1216810"/>
      <w:bookmarkEnd w:id="4"/>
      <w:r w:rsidRPr="00E65140">
        <w:t>Competency Field</w:t>
      </w:r>
    </w:p>
    <w:p w:rsidR="00000000" w:rsidRPr="00E65140" w:rsidP="00800A6F">
      <w:pPr>
        <w:pStyle w:val="BodyText"/>
      </w:pPr>
      <w:r w:rsidRPr="00E65140">
        <w:t>Radiation Safety</w:t>
      </w:r>
    </w:p>
    <w:p w:rsidR="00000000" w:rsidRPr="00E65140" w:rsidP="00E65140">
      <w:pPr>
        <w:pStyle w:val="Heading1"/>
      </w:pPr>
      <w:bookmarkStart w:id="5" w:name="O_1216812"/>
      <w:bookmarkEnd w:id="5"/>
      <w:r w:rsidRPr="00E6514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65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140" w:rsidP="00E65140">
            <w:pPr>
              <w:pStyle w:val="BodyText"/>
            </w:pPr>
            <w:r w:rsidRPr="00E65140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140">
            <w:pPr>
              <w:pStyle w:val="BodyText"/>
              <w:rPr>
                <w:lang w:val="en-NZ"/>
              </w:rPr>
            </w:pPr>
            <w:r w:rsidRPr="00E65140">
              <w:rPr>
                <w:rStyle w:val="SpecialBold"/>
              </w:rPr>
              <w:t>PERFORMANCE</w:t>
            </w:r>
            <w:r w:rsidRPr="00E65140">
              <w:t xml:space="preserve"> </w:t>
            </w:r>
            <w:r w:rsidRPr="00E65140">
              <w:rPr>
                <w:rStyle w:val="SpecialBold"/>
              </w:rPr>
              <w:t>CRITERIA</w:t>
            </w:r>
          </w:p>
        </w:tc>
      </w:tr>
      <w:tr w:rsidTr="00E65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140" w:rsidP="00E65140">
            <w:pPr>
              <w:pStyle w:val="BodyText"/>
            </w:pPr>
            <w:r w:rsidRPr="00E65140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140">
            <w:pPr>
              <w:pStyle w:val="BodyText"/>
              <w:rPr>
                <w:lang w:val="en-NZ"/>
              </w:rPr>
            </w:pPr>
            <w:r w:rsidRPr="00E6514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65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140">
            <w:pPr>
              <w:pStyle w:val="List"/>
              <w:rPr>
                <w:lang w:val="en-NZ"/>
              </w:rPr>
            </w:pPr>
            <w:r w:rsidRPr="00E65140">
              <w:t>1.  Complete site safety induction.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140" w:rsidP="00E65140">
            <w:pPr>
              <w:pStyle w:val="List"/>
            </w:pPr>
            <w:r w:rsidRPr="00E65140">
              <w:t>1.1. Participate in required radiation protection and site safety training.</w:t>
            </w:r>
          </w:p>
          <w:p w:rsidR="00000000" w:rsidP="00E65140">
            <w:pPr>
              <w:pStyle w:val="List"/>
              <w:rPr>
                <w:lang w:val="en-NZ"/>
              </w:rPr>
            </w:pPr>
            <w:r w:rsidRPr="00E65140">
              <w:t xml:space="preserve">1.2. Confirm contact details for personnel who </w:t>
            </w:r>
            <w:r w:rsidRPr="00E65140">
              <w:t>can provide emergency and radiation protection and safety information.</w:t>
            </w:r>
          </w:p>
        </w:tc>
      </w:tr>
      <w:tr w:rsidTr="00E65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2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140">
            <w:pPr>
              <w:pStyle w:val="List"/>
              <w:rPr>
                <w:lang w:val="en-NZ"/>
              </w:rPr>
            </w:pPr>
            <w:r w:rsidRPr="00E65140">
              <w:t>2.  Recognise site radiation hazards and degree of risk.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140" w:rsidP="00E65140">
            <w:pPr>
              <w:pStyle w:val="List"/>
            </w:pPr>
            <w:r w:rsidRPr="00E65140">
              <w:t>2.1. Apply information about the nature and magnitude of radiation hazards and degree of risk associated with work activities a</w:t>
            </w:r>
            <w:r w:rsidRPr="00E65140">
              <w:t>t the site.</w:t>
            </w:r>
          </w:p>
          <w:p w:rsidR="00000000" w:rsidRPr="00E65140" w:rsidP="00E65140">
            <w:pPr>
              <w:pStyle w:val="List"/>
            </w:pPr>
            <w:r w:rsidRPr="00E65140">
              <w:t>2.2. Apply information about exposure pathways and health effects of radiation exposure.</w:t>
            </w:r>
          </w:p>
          <w:p w:rsidR="00000000" w:rsidRPr="00E65140" w:rsidP="00E65140">
            <w:pPr>
              <w:pStyle w:val="List"/>
            </w:pPr>
            <w:r w:rsidRPr="00E65140">
              <w:t>2.3. Apply information about occupational dose limits.</w:t>
            </w:r>
          </w:p>
          <w:p w:rsidR="00000000" w:rsidRPr="00E65140" w:rsidP="00E65140">
            <w:pPr>
              <w:pStyle w:val="List"/>
            </w:pPr>
            <w:r w:rsidRPr="00E65140">
              <w:t xml:space="preserve">2.4. Recognise possible sources of personal contamination and implement recommended decontamination </w:t>
            </w:r>
            <w:r w:rsidRPr="00E65140">
              <w:t>procedures.</w:t>
            </w:r>
          </w:p>
          <w:p w:rsidR="00000000" w:rsidRPr="00E65140" w:rsidP="00E65140">
            <w:pPr>
              <w:pStyle w:val="List"/>
            </w:pPr>
            <w:r w:rsidRPr="00E65140">
              <w:t>2.5. Identify hazards and risks in work area prior to starting work, at regular intervals during work, and in response to changes in working conditions.</w:t>
            </w:r>
          </w:p>
          <w:p w:rsidR="00000000" w:rsidP="00E65140">
            <w:pPr>
              <w:pStyle w:val="List"/>
              <w:rPr>
                <w:lang w:val="en-NZ"/>
              </w:rPr>
            </w:pPr>
            <w:r w:rsidRPr="00E65140">
              <w:t xml:space="preserve">2.6. Recognise and report non-routine hazards, unusual situations, and potential or actual </w:t>
            </w:r>
            <w:r w:rsidRPr="00E65140">
              <w:t>emergency incidents.</w:t>
            </w:r>
          </w:p>
        </w:tc>
      </w:tr>
      <w:tr w:rsidTr="00E65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140">
            <w:pPr>
              <w:pStyle w:val="List"/>
              <w:rPr>
                <w:lang w:val="en-NZ"/>
              </w:rPr>
            </w:pPr>
            <w:r w:rsidRPr="00E65140">
              <w:t>3. Follow procedures for controlling radiation hazards.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140" w:rsidP="00E65140">
            <w:pPr>
              <w:pStyle w:val="List"/>
            </w:pPr>
            <w:r w:rsidRPr="00E65140">
              <w:t>3.1. Implement instructions based on radiation protection principles during assigned work.</w:t>
            </w:r>
          </w:p>
          <w:p w:rsidR="00000000" w:rsidRPr="00E65140" w:rsidP="00E65140">
            <w:pPr>
              <w:pStyle w:val="List"/>
            </w:pPr>
            <w:r w:rsidRPr="00E65140">
              <w:t>3.2. Apply specified safe working rules, and use required personal protective equipment (PPE) and personal monitoring during assigned work tasks.</w:t>
            </w:r>
          </w:p>
          <w:p w:rsidR="00000000" w:rsidRPr="00E65140" w:rsidP="00E65140">
            <w:pPr>
              <w:pStyle w:val="List"/>
            </w:pPr>
            <w:r w:rsidRPr="00E65140">
              <w:t>3.3. Comply with all site safety signs.</w:t>
            </w:r>
          </w:p>
          <w:p w:rsidR="00000000" w:rsidRPr="00E65140" w:rsidP="00E65140">
            <w:pPr>
              <w:pStyle w:val="List"/>
            </w:pPr>
            <w:r w:rsidRPr="00E65140">
              <w:t>3.4. Observe required standards of personal hygiene and behaviour whil</w:t>
            </w:r>
            <w:r w:rsidRPr="00E65140">
              <w:t>e on site.</w:t>
            </w:r>
          </w:p>
          <w:p w:rsidR="00000000" w:rsidRPr="00E65140" w:rsidP="00E65140">
            <w:pPr>
              <w:pStyle w:val="List"/>
            </w:pPr>
            <w:r w:rsidRPr="00E65140">
              <w:t>3.5. Seek advice or instructions to deal with any situation beyond own technical competence.</w:t>
            </w:r>
          </w:p>
          <w:p w:rsidR="00000000" w:rsidRPr="00E65140" w:rsidP="00E65140">
            <w:pPr>
              <w:pStyle w:val="List"/>
            </w:pPr>
            <w:r w:rsidRPr="00E65140">
              <w:t>3.6. Apply specified procedures to decontaminate work surfaces and/or personnel as necessary.</w:t>
            </w:r>
          </w:p>
          <w:p w:rsidR="00000000" w:rsidRPr="00E65140" w:rsidP="00E65140">
            <w:pPr>
              <w:pStyle w:val="List"/>
            </w:pPr>
            <w:r w:rsidRPr="00E65140">
              <w:t>3.7. Implement instructions for managing contaminated wast</w:t>
            </w:r>
            <w:r w:rsidRPr="00E65140">
              <w:t>e produced during assigned tasks.</w:t>
            </w:r>
          </w:p>
          <w:p w:rsidR="00000000" w:rsidRPr="00E65140" w:rsidP="00E65140">
            <w:pPr>
              <w:pStyle w:val="List"/>
            </w:pPr>
            <w:r w:rsidRPr="00E65140">
              <w:t>3.8. Advise employer of previous employment involving occupational exposure to radiation and cooperate in obtaining records of previous exposure.</w:t>
            </w:r>
          </w:p>
          <w:p w:rsidR="00000000" w:rsidP="00E65140">
            <w:pPr>
              <w:pStyle w:val="List"/>
              <w:rPr>
                <w:lang w:val="en-NZ"/>
              </w:rPr>
            </w:pPr>
            <w:r w:rsidRPr="00E65140">
              <w:t>3.9. Complete required records and reporting.</w:t>
            </w:r>
          </w:p>
        </w:tc>
      </w:tr>
      <w:tr w:rsidTr="00E65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8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140">
            <w:pPr>
              <w:pStyle w:val="List"/>
              <w:rPr>
                <w:lang w:val="en-NZ"/>
              </w:rPr>
            </w:pPr>
            <w:r w:rsidRPr="00E65140">
              <w:t>4.  Follow workplace emergenc</w:t>
            </w:r>
            <w:r w:rsidRPr="00E65140">
              <w:t>y response procedures.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140" w:rsidP="00E65140">
            <w:pPr>
              <w:pStyle w:val="List"/>
            </w:pPr>
            <w:r w:rsidRPr="00E65140">
              <w:t>4.1. Review information about workplace emergency response procedures and personal responsibilities in the event of a radiation incident.</w:t>
            </w:r>
          </w:p>
          <w:p w:rsidR="00000000" w:rsidP="00E65140">
            <w:pPr>
              <w:pStyle w:val="List"/>
              <w:rPr>
                <w:lang w:val="en-NZ"/>
              </w:rPr>
            </w:pPr>
            <w:r w:rsidRPr="00E65140">
              <w:t>4.2. Recognise emergency alarms, move to the designated muster point, and follow instructions.</w:t>
            </w:r>
          </w:p>
        </w:tc>
      </w:tr>
      <w:tr w:rsidTr="00E65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140">
            <w:pPr>
              <w:pStyle w:val="List"/>
              <w:rPr>
                <w:lang w:val="en-NZ"/>
              </w:rPr>
            </w:pPr>
            <w:r w:rsidRPr="00E65140">
              <w:t>5.  Identify and report problems.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140" w:rsidP="00E65140">
            <w:pPr>
              <w:pStyle w:val="List"/>
            </w:pPr>
            <w:r w:rsidRPr="00E65140">
              <w:t>5.1. Recognise defects in plant equipment and procedures that may compromise radiation protection and safety or radiation protection safety standards, codes and guidelines.</w:t>
            </w:r>
          </w:p>
          <w:p w:rsidR="00000000" w:rsidRPr="00E65140" w:rsidP="00E65140">
            <w:pPr>
              <w:pStyle w:val="List"/>
            </w:pPr>
            <w:r w:rsidRPr="00E65140">
              <w:t>5.2. Report defects in accordance with workplace procedures.</w:t>
            </w:r>
          </w:p>
        </w:tc>
      </w:tr>
    </w:tbl>
    <w:p w:rsidR="00000000" w:rsidRPr="00E65140" w:rsidP="00E65140">
      <w:pPr>
        <w:pStyle w:val="BodyText"/>
      </w:pPr>
    </w:p>
    <w:p w:rsidR="00000000" w:rsidRPr="00E65140" w:rsidP="00E65140">
      <w:pPr>
        <w:pStyle w:val="AllowPageBreak"/>
      </w:pPr>
    </w:p>
    <w:p w:rsidR="00000000" w:rsidRPr="00E65140" w:rsidP="00E65140">
      <w:pPr>
        <w:pStyle w:val="Heading1"/>
      </w:pPr>
      <w:bookmarkStart w:id="6" w:name="O_1216813"/>
      <w:bookmarkEnd w:id="6"/>
      <w:r w:rsidRPr="00E65140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65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140">
            <w:pPr>
              <w:pStyle w:val="BodyText"/>
              <w:rPr>
                <w:lang w:val="en-NZ"/>
              </w:rPr>
            </w:pPr>
            <w:r w:rsidRPr="00E65140">
              <w:t>Foundation skills essential to performance in this unit, but not explicit in the performance criteria are listed here, along with a brief context statement.</w:t>
            </w:r>
          </w:p>
        </w:tc>
      </w:tr>
      <w:tr w:rsidTr="00E65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140" w:rsidP="00E65140">
            <w:pPr>
              <w:pStyle w:val="BodyText"/>
            </w:pPr>
            <w:r w:rsidRPr="00E65140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140">
            <w:pPr>
              <w:pStyle w:val="BodyText"/>
              <w:rPr>
                <w:lang w:val="en-NZ"/>
              </w:rPr>
            </w:pPr>
            <w:r w:rsidRPr="00E65140">
              <w:rPr>
                <w:rStyle w:val="SpecialBold"/>
              </w:rPr>
              <w:t>DESCRIPTION</w:t>
            </w:r>
          </w:p>
        </w:tc>
      </w:tr>
      <w:tr w:rsidTr="00E65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140">
            <w:pPr>
              <w:pStyle w:val="BodyText"/>
              <w:rPr>
                <w:lang w:val="en-NZ"/>
              </w:rPr>
            </w:pPr>
            <w:r w:rsidRPr="00E65140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140">
            <w:pPr>
              <w:pStyle w:val="ListBullet"/>
              <w:rPr>
                <w:lang w:val="en-NZ"/>
              </w:rPr>
            </w:pPr>
            <w:r w:rsidRPr="00E65140">
              <w:t>identify and interpret safety information and signs.</w:t>
            </w:r>
          </w:p>
        </w:tc>
      </w:tr>
      <w:tr w:rsidTr="00E65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140">
            <w:pPr>
              <w:pStyle w:val="BodyText"/>
              <w:rPr>
                <w:lang w:val="en-NZ"/>
              </w:rPr>
            </w:pPr>
            <w:r w:rsidRPr="00E65140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140" w:rsidP="00E65140">
            <w:pPr>
              <w:pStyle w:val="ListBullet"/>
            </w:pPr>
            <w:r w:rsidRPr="00E65140">
              <w:t>complete routine workplace health and safety records.</w:t>
            </w:r>
          </w:p>
        </w:tc>
      </w:tr>
    </w:tbl>
    <w:p w:rsidR="00000000" w:rsidRPr="00E65140" w:rsidP="00E65140">
      <w:pPr>
        <w:pStyle w:val="BodyText"/>
      </w:pPr>
    </w:p>
    <w:p w:rsidR="00000000" w:rsidRPr="00E65140" w:rsidP="00E65140">
      <w:pPr>
        <w:pStyle w:val="AllowPageBreak"/>
      </w:pPr>
    </w:p>
    <w:p w:rsidR="00000000" w:rsidRPr="00E65140" w:rsidP="00E65140">
      <w:pPr>
        <w:pStyle w:val="Heading1"/>
      </w:pPr>
      <w:bookmarkStart w:id="7" w:name="O_1216815"/>
      <w:bookmarkEnd w:id="7"/>
      <w:r w:rsidRPr="00E65140">
        <w:t>Unit Mapping Information</w:t>
      </w:r>
    </w:p>
    <w:p w:rsidR="00000000" w:rsidRPr="00E65140" w:rsidP="00800A6F">
      <w:pPr>
        <w:pStyle w:val="BodyText"/>
      </w:pPr>
      <w:r w:rsidRPr="00E65140">
        <w:t>Supersedes and is equivalent to PSPRAD001 Work safely in a radiation environment.</w:t>
      </w:r>
    </w:p>
    <w:p w:rsidR="00000000" w:rsidRPr="00E65140" w:rsidP="00E65140">
      <w:pPr>
        <w:pStyle w:val="Heading1"/>
      </w:pPr>
      <w:bookmarkStart w:id="8" w:name="O_1216822"/>
      <w:bookmarkEnd w:id="8"/>
      <w:r w:rsidRPr="00E65140">
        <w:t>Links</w:t>
      </w:r>
    </w:p>
    <w:p w:rsidR="00000000" w:rsidRPr="00E65140" w:rsidP="00800A6F">
      <w:pPr>
        <w:pStyle w:val="BodyText"/>
      </w:pPr>
      <w:r w:rsidRPr="00E651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664F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65140" w:rsidP="00E65140"/>
    <w:sectPr w:rsidSect="00E651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1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140" w:rsidRPr="00800A6F" w:rsidP="00800A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1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A6F" w:rsidP="00E651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0A6F" w:rsidP="00E651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00A6F" w:rsidP="00E651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1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A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5140" w:rsidRPr="00800A6F" w:rsidP="00800A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1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A6F" w:rsidRPr="002D2AF8" w:rsidP="00E651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PSPRAD012 Work safely in a radiation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800A6F" w:rsidP="00E651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3D2E1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0B263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51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51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51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51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51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51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51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51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51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51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51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5140"/>
  </w:style>
  <w:style w:type="character" w:customStyle="1" w:styleId="Heading1Char">
    <w:name w:val="Heading 1 Char"/>
    <w:basedOn w:val="DefaultParagraphFont"/>
    <w:link w:val="Heading1"/>
    <w:rsid w:val="00E651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51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514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6514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6514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5140"/>
    <w:rPr>
      <w:b/>
      <w:spacing w:val="0"/>
    </w:rPr>
  </w:style>
  <w:style w:type="character" w:styleId="Emphasis">
    <w:name w:val="Emphasis"/>
    <w:basedOn w:val="DefaultParagraphFont"/>
    <w:qFormat/>
    <w:rsid w:val="00E65140"/>
    <w:rPr>
      <w:i/>
    </w:rPr>
  </w:style>
  <w:style w:type="paragraph" w:customStyle="1" w:styleId="SuperHeading">
    <w:name w:val="SuperHeading"/>
    <w:basedOn w:val="Normal"/>
    <w:rsid w:val="00E651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51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51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51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51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51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51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51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51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51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51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51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51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51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51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51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51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51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51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514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651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51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51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51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514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51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51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51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51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51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51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51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51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514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651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51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51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5140"/>
  </w:style>
  <w:style w:type="paragraph" w:styleId="TableofFigures">
    <w:name w:val="table of figures"/>
    <w:basedOn w:val="Normal"/>
    <w:next w:val="Normal"/>
    <w:semiHidden/>
    <w:rsid w:val="00E651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514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65140"/>
    <w:rPr>
      <w:rFonts w:ascii="Wingdings" w:hAnsi="Wingdings"/>
    </w:rPr>
  </w:style>
  <w:style w:type="paragraph" w:customStyle="1" w:styleId="TableHeading">
    <w:name w:val="Table Heading"/>
    <w:basedOn w:val="HeadingBase"/>
    <w:rsid w:val="00E651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5140"/>
    <w:rPr>
      <w:color w:val="0033CC"/>
      <w:u w:val="none"/>
    </w:rPr>
  </w:style>
  <w:style w:type="paragraph" w:customStyle="1" w:styleId="BodyTextRight">
    <w:name w:val="Body Text Right"/>
    <w:basedOn w:val="BodyText"/>
    <w:rsid w:val="00E651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51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514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51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51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51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5140"/>
    <w:rPr>
      <w:sz w:val="32"/>
    </w:rPr>
  </w:style>
  <w:style w:type="paragraph" w:customStyle="1" w:styleId="HeadingProcedure">
    <w:name w:val="Heading Procedure"/>
    <w:basedOn w:val="HeadingBase"/>
    <w:next w:val="Normal"/>
    <w:rsid w:val="00E651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5140"/>
    <w:pPr>
      <w:spacing w:before="60" w:after="60"/>
    </w:pPr>
  </w:style>
  <w:style w:type="paragraph" w:styleId="ListContinue">
    <w:name w:val="List Continue"/>
    <w:basedOn w:val="List"/>
    <w:rsid w:val="00E65140"/>
    <w:pPr>
      <w:ind w:firstLine="0"/>
    </w:pPr>
  </w:style>
  <w:style w:type="paragraph" w:customStyle="1" w:styleId="ListNote">
    <w:name w:val="List Note"/>
    <w:basedOn w:val="List"/>
    <w:rsid w:val="00E651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51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51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5140"/>
    <w:rPr>
      <w:rFonts w:ascii="Courier New" w:hAnsi="Courier New"/>
    </w:rPr>
  </w:style>
  <w:style w:type="paragraph" w:customStyle="1" w:styleId="NoteBullet">
    <w:name w:val="Note Bullet"/>
    <w:basedOn w:val="Note"/>
    <w:rsid w:val="00E651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51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51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51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514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651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51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5140"/>
    <w:rPr>
      <w:b/>
      <w:smallCaps/>
    </w:rPr>
  </w:style>
  <w:style w:type="paragraph" w:customStyle="1" w:styleId="TableListNumber">
    <w:name w:val="Table List Number"/>
    <w:basedOn w:val="ListNumber"/>
    <w:rsid w:val="00E651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51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5140"/>
    <w:pPr>
      <w:numPr>
        <w:numId w:val="8"/>
      </w:numPr>
    </w:pPr>
  </w:style>
  <w:style w:type="paragraph" w:customStyle="1" w:styleId="ListAlpha2">
    <w:name w:val="List Alpha 2"/>
    <w:basedOn w:val="List2"/>
    <w:rsid w:val="00E65140"/>
    <w:pPr>
      <w:numPr>
        <w:numId w:val="7"/>
      </w:numPr>
    </w:pPr>
  </w:style>
  <w:style w:type="paragraph" w:styleId="List2">
    <w:name w:val="List 2"/>
    <w:basedOn w:val="BodyText"/>
    <w:rsid w:val="00E651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51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51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51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514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514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65140"/>
    <w:pPr>
      <w:numPr>
        <w:numId w:val="3"/>
      </w:numPr>
    </w:pPr>
  </w:style>
  <w:style w:type="paragraph" w:styleId="ListContinue2">
    <w:name w:val="List Continue 2"/>
    <w:basedOn w:val="List2"/>
    <w:rsid w:val="00E65140"/>
    <w:pPr>
      <w:ind w:firstLine="0"/>
    </w:pPr>
  </w:style>
  <w:style w:type="paragraph" w:styleId="ListContinue3">
    <w:name w:val="List Continue 3"/>
    <w:basedOn w:val="List3"/>
    <w:rsid w:val="00E65140"/>
    <w:pPr>
      <w:ind w:left="1021" w:firstLine="0"/>
    </w:pPr>
  </w:style>
  <w:style w:type="paragraph" w:styleId="ListContinue4">
    <w:name w:val="List Continue 4"/>
    <w:basedOn w:val="List4"/>
    <w:rsid w:val="00E65140"/>
    <w:pPr>
      <w:ind w:firstLine="0"/>
    </w:pPr>
  </w:style>
  <w:style w:type="paragraph" w:styleId="ListContinue5">
    <w:name w:val="List Continue 5"/>
    <w:basedOn w:val="List5"/>
    <w:rsid w:val="00E65140"/>
    <w:pPr>
      <w:ind w:firstLine="0"/>
    </w:pPr>
  </w:style>
  <w:style w:type="paragraph" w:styleId="ListNumber3">
    <w:name w:val="List Number 3"/>
    <w:basedOn w:val="List3"/>
    <w:rsid w:val="00E65140"/>
    <w:pPr>
      <w:numPr>
        <w:numId w:val="4"/>
      </w:numPr>
    </w:pPr>
  </w:style>
  <w:style w:type="paragraph" w:styleId="ListNumber4">
    <w:name w:val="List Number 4"/>
    <w:basedOn w:val="List4"/>
    <w:rsid w:val="00E65140"/>
    <w:pPr>
      <w:numPr>
        <w:numId w:val="5"/>
      </w:numPr>
    </w:pPr>
  </w:style>
  <w:style w:type="paragraph" w:styleId="ListNumber5">
    <w:name w:val="List Number 5"/>
    <w:basedOn w:val="List5"/>
    <w:rsid w:val="00E65140"/>
    <w:pPr>
      <w:numPr>
        <w:numId w:val="6"/>
      </w:numPr>
    </w:pPr>
  </w:style>
  <w:style w:type="paragraph" w:styleId="BlockText">
    <w:name w:val="Block Text"/>
    <w:basedOn w:val="Normal"/>
    <w:rsid w:val="00E651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51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5140"/>
    <w:rPr>
      <w:sz w:val="16"/>
      <w:vertAlign w:val="superscript"/>
    </w:rPr>
  </w:style>
  <w:style w:type="character" w:customStyle="1" w:styleId="Symbols">
    <w:name w:val="Symbols"/>
    <w:basedOn w:val="DefaultParagraphFont"/>
    <w:rsid w:val="00E65140"/>
    <w:rPr>
      <w:rFonts w:ascii="Symbol" w:hAnsi="Symbol"/>
    </w:rPr>
  </w:style>
  <w:style w:type="character" w:customStyle="1" w:styleId="MenuOptions">
    <w:name w:val="Menu Options"/>
    <w:basedOn w:val="DefaultParagraphFont"/>
    <w:rsid w:val="00E651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5140"/>
    <w:rPr>
      <w:b/>
    </w:rPr>
  </w:style>
  <w:style w:type="character" w:customStyle="1" w:styleId="Underlined">
    <w:name w:val="Underlined"/>
    <w:basedOn w:val="DefaultParagraphFont"/>
    <w:rsid w:val="00E65140"/>
    <w:rPr>
      <w:u w:val="single"/>
    </w:rPr>
  </w:style>
  <w:style w:type="paragraph" w:customStyle="1" w:styleId="TableBodyTextRight">
    <w:name w:val="Table Body Text Right"/>
    <w:basedOn w:val="TableBodyText"/>
    <w:rsid w:val="00E651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5140"/>
    <w:rPr>
      <w:sz w:val="18"/>
    </w:rPr>
  </w:style>
  <w:style w:type="paragraph" w:customStyle="1" w:styleId="BodySmallRight">
    <w:name w:val="Body Small Right"/>
    <w:basedOn w:val="BodyTextRight"/>
    <w:rsid w:val="00E65140"/>
    <w:rPr>
      <w:sz w:val="18"/>
      <w:szCs w:val="18"/>
    </w:rPr>
  </w:style>
  <w:style w:type="paragraph" w:customStyle="1" w:styleId="MarginEdition">
    <w:name w:val="Margin Edition"/>
    <w:basedOn w:val="MarginNote"/>
    <w:rsid w:val="00E651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5140"/>
    <w:rPr>
      <w:sz w:val="2"/>
      <w:szCs w:val="2"/>
    </w:rPr>
  </w:style>
  <w:style w:type="character" w:customStyle="1" w:styleId="Small">
    <w:name w:val="Small"/>
    <w:basedOn w:val="DefaultParagraphFont"/>
    <w:rsid w:val="00E65140"/>
    <w:rPr>
      <w:sz w:val="16"/>
    </w:rPr>
  </w:style>
  <w:style w:type="paragraph" w:customStyle="1" w:styleId="WideTable">
    <w:name w:val="Wide Table"/>
    <w:basedOn w:val="Normal"/>
    <w:rsid w:val="00E651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5140"/>
  </w:style>
  <w:style w:type="paragraph" w:styleId="Quote">
    <w:name w:val="Quote"/>
    <w:basedOn w:val="Heading1"/>
    <w:link w:val="QuoteChar"/>
    <w:qFormat/>
    <w:rsid w:val="00E651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51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5140"/>
    <w:pPr>
      <w:pageBreakBefore/>
    </w:pPr>
  </w:style>
  <w:style w:type="paragraph" w:customStyle="1" w:styleId="Border">
    <w:name w:val="Border"/>
    <w:basedOn w:val="Normal"/>
    <w:qFormat/>
    <w:rsid w:val="00E651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51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51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51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51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51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51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51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51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5140"/>
    <w:rPr>
      <w:u w:val="single"/>
    </w:rPr>
  </w:style>
  <w:style w:type="character" w:customStyle="1" w:styleId="BoldandItalics">
    <w:name w:val="Bold and Italics"/>
    <w:qFormat/>
    <w:rsid w:val="00E65140"/>
    <w:rPr>
      <w:b/>
      <w:i/>
      <w:u w:val="none"/>
    </w:rPr>
  </w:style>
  <w:style w:type="paragraph" w:styleId="BalloonText">
    <w:name w:val="Balloon Text"/>
    <w:basedOn w:val="Normal"/>
    <w:link w:val="BalloonTextChar"/>
    <w:rsid w:val="00E651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51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51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51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51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51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5140"/>
    <w:pPr>
      <w:spacing w:before="0" w:after="0"/>
    </w:pPr>
  </w:style>
  <w:style w:type="paragraph" w:customStyle="1" w:styleId="BodyTextBold">
    <w:name w:val="Body Text Bold"/>
    <w:basedOn w:val="BodyText"/>
    <w:qFormat/>
    <w:rsid w:val="00E65140"/>
    <w:rPr>
      <w:b/>
    </w:rPr>
  </w:style>
  <w:style w:type="character" w:styleId="Hyperlink">
    <w:name w:val="Hyperlink"/>
    <w:basedOn w:val="DefaultParagraphFont"/>
    <w:uiPriority w:val="99"/>
    <w:unhideWhenUsed/>
    <w:rsid w:val="00800A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608</Words>
  <Characters>3889</Characters>
  <Application>Microsoft Office Word</Application>
  <DocSecurity>0</DocSecurity>
  <Lines>117</Lines>
  <Paragraphs>69</Paragraphs>
  <ScaleCrop>false</ScaleCrop>
  <Company>Author-it Software Corporation Ltd.</Company>
  <LinksUpToDate>false</LinksUpToDate>
  <CharactersWithSpaces>4428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PSPRAD012 Work safely in a radiation environment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2022-11-21T09:09:00Z</dcterms:created>
  <dcterms:modified xsi:type="dcterms:W3CDTF">2022-11-21T09:09:00Z</dcterms:modified>
</cp:coreProperties>
</file>