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37387" w:rsidP="00A37387">
      <w:pPr>
        <w:pStyle w:val="Title"/>
      </w:pPr>
      <w:r>
        <w:fldChar w:fldCharType="begin"/>
      </w:r>
      <w:r>
        <w:instrText xml:space="preserve"> TITLE   \* MERGEFORMAT </w:instrText>
      </w:r>
      <w:r>
        <w:fldChar w:fldCharType="separate"/>
      </w:r>
      <w:r>
        <w:t>Assessment Requirements for PSPRAD005 Handle and transport radioactive material</w:t>
      </w:r>
      <w:r>
        <w:fldChar w:fldCharType="end"/>
      </w:r>
    </w:p>
    <w:p w:rsidR="00A37387" w:rsidP="00A37387">
      <w:pPr>
        <w:pStyle w:val="Version"/>
        <w:sectPr w:rsidSect="00F53B1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53B17" w:rsidP="00F53B17">
      <w:pPr>
        <w:pStyle w:val="SuperHeading"/>
      </w:pPr>
      <w:r w:rsidRPr="00F53B17">
        <w:t>Assessment Requirements for PSPRAD005 Handle and transport radioactive material</w:t>
      </w:r>
    </w:p>
    <w:p w:rsidR="00000000" w:rsidRPr="00F53B17" w:rsidP="00F53B17">
      <w:pPr>
        <w:pStyle w:val="Heading1"/>
      </w:pPr>
      <w:bookmarkStart w:id="1" w:name="O_825371"/>
      <w:bookmarkEnd w:id="1"/>
      <w:r w:rsidRPr="00F53B17">
        <w:t>Modification History</w:t>
      </w:r>
    </w:p>
    <w:tbl>
      <w:tblPr>
        <w:tblW w:w="0" w:type="auto"/>
        <w:tblLayout w:type="fixed"/>
        <w:tblCellMar>
          <w:left w:w="62" w:type="dxa"/>
          <w:right w:w="62" w:type="dxa"/>
        </w:tblCellMar>
        <w:tblLook w:val="0000"/>
      </w:tblPr>
      <w:tblGrid>
        <w:gridCol w:w="1134"/>
        <w:gridCol w:w="7937"/>
      </w:tblGrid>
      <w:tr w:rsidTr="00A37387">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3B17" w:rsidP="00F53B17">
            <w:pPr>
              <w:pStyle w:val="BodyText"/>
            </w:pPr>
            <w:r w:rsidRPr="00F53B17">
              <w:rPr>
                <w:rStyle w:val="SpecialBold"/>
              </w:rPr>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3B17">
            <w:pPr>
              <w:pStyle w:val="BodyText"/>
              <w:rPr>
                <w:lang w:val="en-NZ"/>
              </w:rPr>
            </w:pPr>
            <w:r w:rsidRPr="00F53B17">
              <w:rPr>
                <w:rStyle w:val="SpecialBold"/>
              </w:rPr>
              <w:t>Comments</w:t>
            </w:r>
          </w:p>
        </w:tc>
      </w:tr>
      <w:tr w:rsidTr="00A37387">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3B17">
            <w:pPr>
              <w:pStyle w:val="BodyText"/>
              <w:rPr>
                <w:lang w:val="en-NZ"/>
              </w:rPr>
            </w:pPr>
            <w:r w:rsidRPr="00F53B17">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3B17" w:rsidP="00F53B17">
            <w:pPr>
              <w:pStyle w:val="BodyText"/>
            </w:pPr>
            <w:r w:rsidRPr="00F53B17">
              <w:t xml:space="preserve">These Assessment Requirements were released in PSP Public Sector Training Package release 1.0 and meet the Standards for Training Packages. </w:t>
            </w:r>
          </w:p>
          <w:p w:rsidR="00000000" w:rsidRPr="00F53B17" w:rsidP="00F53B17">
            <w:pPr>
              <w:pStyle w:val="BodyText"/>
            </w:pPr>
          </w:p>
          <w:p w:rsidR="00000000" w:rsidRPr="00F53B17" w:rsidP="00F53B17">
            <w:pPr>
              <w:pStyle w:val="ListBullet"/>
            </w:pPr>
            <w:r w:rsidRPr="00F53B17">
              <w:t>Assessment Requirements created drawing upon specified assessment information from superseded unit</w:t>
            </w:r>
          </w:p>
        </w:tc>
      </w:tr>
    </w:tbl>
    <w:p w:rsidR="00000000" w:rsidRPr="00F53B17" w:rsidP="00F53B17">
      <w:pPr>
        <w:pStyle w:val="BodyText"/>
      </w:pPr>
    </w:p>
    <w:p w:rsidR="00000000" w:rsidRPr="00F53B17" w:rsidP="00F53B17">
      <w:pPr>
        <w:pStyle w:val="AllowPageBreak"/>
      </w:pPr>
    </w:p>
    <w:p w:rsidR="00000000" w:rsidRPr="00F53B17" w:rsidP="00F53B17">
      <w:pPr>
        <w:pStyle w:val="Heading1"/>
      </w:pPr>
      <w:bookmarkStart w:id="2" w:name="O_825372"/>
      <w:bookmarkEnd w:id="2"/>
      <w:r w:rsidRPr="00F53B17">
        <w:t>Performance Evidence</w:t>
      </w:r>
    </w:p>
    <w:p w:rsidR="00000000" w:rsidRPr="00F53B17" w:rsidP="00A37387">
      <w:pPr>
        <w:pStyle w:val="BodyText"/>
      </w:pPr>
      <w:r w:rsidRPr="00F53B17">
        <w:t>Evidence required to demonstrate competence must satisfy all of the requirements of the elements and performance criteria. If not otherwise specified the candidate must demonstrate evidence of performance of the following on at le</w:t>
      </w:r>
      <w:r w:rsidRPr="00F53B17">
        <w:t>ast one occasion.</w:t>
      </w:r>
    </w:p>
    <w:p w:rsidR="00000000" w:rsidRPr="00F53B17" w:rsidP="00F53B17">
      <w:pPr>
        <w:pStyle w:val="ListBullet"/>
      </w:pPr>
      <w:r w:rsidRPr="00F53B17">
        <w:t>applying transport documents relevant to job role</w:t>
      </w:r>
    </w:p>
    <w:p w:rsidR="00000000" w:rsidRPr="00F53B17" w:rsidP="00F53B17">
      <w:pPr>
        <w:pStyle w:val="ListBullet"/>
      </w:pPr>
      <w:r w:rsidRPr="00F53B17">
        <w:t>recognising radiation labels, placards and safety signs relevant to job role</w:t>
      </w:r>
    </w:p>
    <w:p w:rsidR="00000000" w:rsidRPr="00F53B17" w:rsidP="00F53B17">
      <w:pPr>
        <w:pStyle w:val="ListBullet"/>
      </w:pPr>
      <w:r w:rsidRPr="00F53B17">
        <w:t>completing carrier’s documentation accurately with close attention to detail</w:t>
      </w:r>
    </w:p>
    <w:p w:rsidR="00000000" w:rsidRPr="00F53B17" w:rsidP="00F53B17">
      <w:pPr>
        <w:pStyle w:val="ListBullet"/>
      </w:pPr>
      <w:r w:rsidRPr="00F53B17">
        <w:t>seeking advice or further directions when faced with unexpected situations that may require decisions or actions beyond own technical competence</w:t>
      </w:r>
    </w:p>
    <w:p w:rsidR="00000000" w:rsidRPr="00F53B17" w:rsidP="00F53B17">
      <w:pPr>
        <w:pStyle w:val="ListBullet"/>
      </w:pPr>
      <w:r w:rsidRPr="00F53B17">
        <w:t>using and caring for radiation monitoring equipment, if required in job role</w:t>
      </w:r>
    </w:p>
    <w:p w:rsidR="00000000" w:rsidRPr="00F53B17" w:rsidP="00F53B17">
      <w:pPr>
        <w:pStyle w:val="AllowPageBreak"/>
      </w:pPr>
    </w:p>
    <w:p w:rsidR="00000000" w:rsidRPr="00F53B17" w:rsidP="00F53B17">
      <w:pPr>
        <w:pStyle w:val="Heading1"/>
      </w:pPr>
      <w:bookmarkStart w:id="3" w:name="O_825373"/>
      <w:bookmarkEnd w:id="3"/>
      <w:r w:rsidRPr="00F53B17">
        <w:t>Knowledge Evidenc</w:t>
      </w:r>
      <w:r w:rsidRPr="00F53B17">
        <w:t>e</w:t>
      </w:r>
    </w:p>
    <w:p w:rsidR="00000000" w:rsidRPr="00F53B17" w:rsidP="00A37387">
      <w:pPr>
        <w:pStyle w:val="BodyText"/>
      </w:pPr>
      <w:r w:rsidRPr="00F53B17">
        <w:t>Evidence required to demonstrate competence must satisfy all of the requirements of the elements and performance criteria. If not otherwise specified the depth of knowledge demonstrated must be appropriate to the job context of the candidate.</w:t>
      </w:r>
    </w:p>
    <w:p w:rsidR="00000000" w:rsidRPr="00F53B17" w:rsidP="00F53B17">
      <w:pPr>
        <w:pStyle w:val="ListBullet"/>
      </w:pPr>
      <w:r w:rsidRPr="00F53B17">
        <w:t>guidelines</w:t>
      </w:r>
      <w:r w:rsidRPr="00F53B17">
        <w:t xml:space="preserve"> for consignors, carriers and consignees defined in local regulations and relevant codes </w:t>
      </w:r>
    </w:p>
    <w:p w:rsidR="00000000" w:rsidRPr="00F53B17" w:rsidP="00F53B17">
      <w:pPr>
        <w:pStyle w:val="ListBullet"/>
      </w:pPr>
      <w:r w:rsidRPr="00F53B17">
        <w:t>radioactivity, radioactive material, ionising radiation, contamination, contamination controls, shielding, transport index, and safe distance</w:t>
      </w:r>
    </w:p>
    <w:p w:rsidR="00000000" w:rsidRPr="00F53B17" w:rsidP="00F53B17">
      <w:pPr>
        <w:pStyle w:val="ListBullet"/>
      </w:pPr>
      <w:r w:rsidRPr="00F53B17">
        <w:t xml:space="preserve">types and properties of </w:t>
      </w:r>
      <w:r w:rsidRPr="00F53B17">
        <w:t xml:space="preserve">ionising radiation </w:t>
      </w:r>
    </w:p>
    <w:p w:rsidR="00000000" w:rsidRPr="00F53B17" w:rsidP="00F53B17">
      <w:pPr>
        <w:pStyle w:val="ListBullet"/>
      </w:pPr>
      <w:r w:rsidRPr="00F53B17">
        <w:t>relevant dose limits</w:t>
      </w:r>
    </w:p>
    <w:p w:rsidR="00000000" w:rsidRPr="00F53B17" w:rsidP="00F53B17">
      <w:pPr>
        <w:pStyle w:val="ListBullet"/>
      </w:pPr>
      <w:r w:rsidRPr="00F53B17">
        <w:t>information on radiation labels, placards, emergency information sheets and safety signs and in transport documents relevant to job role</w:t>
      </w:r>
    </w:p>
    <w:p w:rsidR="00000000" w:rsidRPr="00F53B17" w:rsidP="00F53B17">
      <w:pPr>
        <w:pStyle w:val="ListBullet"/>
      </w:pPr>
      <w:r w:rsidRPr="00F53B17">
        <w:t>internal and external exposure pathways and protective measures</w:t>
      </w:r>
    </w:p>
    <w:p w:rsidR="00000000" w:rsidRPr="00F53B17" w:rsidP="00F53B17">
      <w:pPr>
        <w:pStyle w:val="ListBullet"/>
      </w:pPr>
      <w:r w:rsidRPr="00F53B17">
        <w:t>radiation heal</w:t>
      </w:r>
      <w:r w:rsidRPr="00F53B17">
        <w:t>th effects</w:t>
      </w:r>
    </w:p>
    <w:p w:rsidR="00000000" w:rsidRPr="00F53B17" w:rsidP="00F53B17">
      <w:pPr>
        <w:pStyle w:val="ListBullet"/>
      </w:pPr>
      <w:r w:rsidRPr="00F53B17">
        <w:t>layers of protection, including:</w:t>
      </w:r>
    </w:p>
    <w:p w:rsidR="00000000" w:rsidRPr="00F53B17" w:rsidP="00F53B17">
      <w:pPr>
        <w:pStyle w:val="ListBullet2"/>
      </w:pPr>
      <w:r w:rsidRPr="00F53B17">
        <w:t>avoiding exposure, where practicable</w:t>
      </w:r>
    </w:p>
    <w:p w:rsidR="00000000" w:rsidRPr="00F53B17" w:rsidP="00F53B17">
      <w:pPr>
        <w:pStyle w:val="ListBullet2"/>
      </w:pPr>
      <w:r w:rsidRPr="00F53B17">
        <w:t>isolating sources of radiation where practicable through shielding, containment and remote handling techniques</w:t>
      </w:r>
    </w:p>
    <w:p w:rsidR="00000000" w:rsidRPr="00F53B17" w:rsidP="00F53B17">
      <w:pPr>
        <w:pStyle w:val="ListBullet2"/>
      </w:pPr>
      <w:r w:rsidRPr="00F53B17">
        <w:t>engineering controls</w:t>
      </w:r>
    </w:p>
    <w:p w:rsidR="00000000" w:rsidRPr="00F53B17" w:rsidP="00F53B17">
      <w:pPr>
        <w:pStyle w:val="ListBullet2"/>
      </w:pPr>
      <w:r w:rsidRPr="00F53B17">
        <w:t>adopting safe work practices, including work methods which make appropriate use of time, distance and shielding to minimise exposure</w:t>
      </w:r>
    </w:p>
    <w:p w:rsidR="00000000" w:rsidRPr="00F53B17" w:rsidP="00F53B17">
      <w:pPr>
        <w:pStyle w:val="ListBullet2"/>
      </w:pPr>
      <w:r w:rsidRPr="00F53B17">
        <w:t>using approved personal protective equipment (PPE) where other means of controlling exposure are not practicable</w:t>
      </w:r>
    </w:p>
    <w:p w:rsidR="00000000" w:rsidRPr="00F53B17" w:rsidP="00F53B17">
      <w:pPr>
        <w:pStyle w:val="ListBullet"/>
      </w:pPr>
      <w:r w:rsidRPr="00F53B17">
        <w:t>health, s</w:t>
      </w:r>
      <w:r w:rsidRPr="00F53B17">
        <w:t>afety and workplace emergency response procedures, safe working rules, personal hygiene requirements and safe operating procedures for equipment relevant to job role</w:t>
      </w:r>
    </w:p>
    <w:p w:rsidR="00000000" w:rsidRPr="00F53B17" w:rsidP="00F53B17">
      <w:pPr>
        <w:pStyle w:val="AllowPageBreak"/>
      </w:pPr>
    </w:p>
    <w:p w:rsidR="00000000" w:rsidRPr="00F53B17" w:rsidP="00F53B17">
      <w:pPr>
        <w:pStyle w:val="Heading1"/>
      </w:pPr>
      <w:bookmarkStart w:id="4" w:name="O_825374"/>
      <w:bookmarkEnd w:id="4"/>
      <w:r w:rsidRPr="00F53B17">
        <w:t>Assessment Conditions</w:t>
      </w:r>
    </w:p>
    <w:p w:rsidR="00000000" w:rsidRPr="00F53B17" w:rsidP="00A37387">
      <w:pPr>
        <w:pStyle w:val="BodyText"/>
      </w:pPr>
      <w:r w:rsidRPr="00F53B17">
        <w:t>This unit contains no specific industry-mandated as</w:t>
      </w:r>
      <w:r w:rsidRPr="00F53B17">
        <w:t xml:space="preserve">sessment conditions. Guidance on suggested and recommended conditions and methods can be found in the Implementation Guide. </w:t>
      </w:r>
    </w:p>
    <w:p w:rsidR="00000000" w:rsidRPr="00F53B17" w:rsidP="00A37387">
      <w:pPr>
        <w:pStyle w:val="BodyText"/>
      </w:pPr>
      <w:r w:rsidRPr="00F53B17">
        <w:t>Assessors must satisfy the NVR/AQTF mandatory competency requirements for assessors.</w:t>
      </w:r>
    </w:p>
    <w:p w:rsidR="00000000" w:rsidRPr="00F53B17" w:rsidP="00F53B17">
      <w:pPr>
        <w:pStyle w:val="Heading1"/>
      </w:pPr>
      <w:bookmarkStart w:id="5" w:name="O_825377"/>
      <w:bookmarkEnd w:id="5"/>
      <w:r w:rsidRPr="00F53B17">
        <w:t>Links</w:t>
      </w:r>
    </w:p>
    <w:p w:rsidR="00000000" w:rsidRPr="00F53B17" w:rsidP="00A37387">
      <w:pPr>
        <w:pStyle w:val="BodyText"/>
      </w:pPr>
      <w:r w:rsidRPr="00F53B17">
        <w:t>Companion Volume imple</w:t>
      </w:r>
      <w:r w:rsidRPr="00F53B17">
        <w:t xml:space="preserve">mentation guides are found in VETNet - </w:t>
      </w:r>
      <w:r>
        <w:fldChar w:fldCharType="begin"/>
      </w:r>
      <w:r>
        <w:instrText xml:space="preserve"> HYPERLINK "https://vetnet.gov.au/Pages/TrainingDocs.aspx?q=bebbece7-ff48-4d2c-8876-405679019623" </w:instrText>
      </w:r>
      <w:r>
        <w:fldChar w:fldCharType="separate"/>
      </w:r>
      <w:r w:rsidRPr="000B2712">
        <w:rPr>
          <w:rStyle w:val="Hyperlink"/>
        </w:rPr>
        <w:t>https://vetnet.gov.au/Pages/TrainingDocs.aspx?q=bebbece7-ff48-4d2c-8876-405679019623</w:t>
      </w:r>
      <w:r>
        <w:fldChar w:fldCharType="end"/>
      </w:r>
    </w:p>
    <w:p w:rsidR="00000000" w:rsidRPr="00F53B17" w:rsidP="00A37387">
      <w:pPr>
        <w:pStyle w:val="BodyText"/>
      </w:pPr>
      <w:r w:rsidRPr="00F53B17">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0B2712">
        <w:rPr>
          <w:rStyle w:val="Hyperlink"/>
        </w:rPr>
        <w:t>https://vetnet.gov.au/Pages/TrainingDocs.aspx?q=bebbece7-ff48-4d2c-8876-405679019623</w:t>
      </w:r>
      <w:r>
        <w:fldChar w:fldCharType="end"/>
      </w:r>
    </w:p>
    <w:p w:rsidR="00000000" w:rsidRPr="00F53B17" w:rsidP="00A37387">
      <w:pPr>
        <w:pStyle w:val="BodyText"/>
      </w:pPr>
      <w:r w:rsidRPr="00F53B17">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0B2712">
        <w:rPr>
          <w:rStyle w:val="Hyperlink"/>
        </w:rPr>
        <w:t>https://vetnet.gov.au/Pages/TrainingDocs.aspx?q=bebbece7-ff48-4d2c-8876-405679019623</w:t>
      </w:r>
      <w:r>
        <w:fldChar w:fldCharType="end"/>
      </w:r>
    </w:p>
    <w:p w:rsidR="00000000" w:rsidRPr="00F53B17" w:rsidP="00F53B17"/>
    <w:sectPr w:rsidSect="00F53B1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3B1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3B17" w:rsidRPr="00A37387" w:rsidP="00A3738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3B1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7387" w:rsidP="00F53B1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A37387" w:rsidP="00F53B17">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A37387" w:rsidP="00F53B1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3B1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738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53B17" w:rsidRPr="00A37387" w:rsidP="00A3738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3B1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7387" w:rsidRPr="002D2AF8" w:rsidP="00F53B17">
    <w:pPr>
      <w:pStyle w:val="Header"/>
      <w:framePr w:wrap="around"/>
    </w:pPr>
    <w:r>
      <w:fldChar w:fldCharType="begin"/>
    </w:r>
    <w:r>
      <w:instrText xml:space="preserve"> TITLE   \* MERGEFORMAT </w:instrText>
    </w:r>
    <w:r>
      <w:fldChar w:fldCharType="separate"/>
    </w:r>
    <w:r>
      <w:t>Assessment Requirements for PSPRAD005 Handle and transport radioactive material</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April 2022</w:t>
    </w:r>
    <w:r>
      <w:fldChar w:fldCharType="end"/>
    </w:r>
  </w:p>
  <w:p w:rsidR="00A37387" w:rsidP="00F53B1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FE401F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E3E9EB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CA28C2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53B1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53B17"/>
    <w:pPr>
      <w:spacing w:before="360" w:after="60"/>
      <w:outlineLvl w:val="0"/>
    </w:pPr>
    <w:rPr>
      <w:sz w:val="32"/>
    </w:rPr>
  </w:style>
  <w:style w:type="paragraph" w:styleId="Heading2">
    <w:name w:val="heading 2"/>
    <w:basedOn w:val="HeadingBase"/>
    <w:next w:val="BodyText"/>
    <w:link w:val="Heading2Char"/>
    <w:qFormat/>
    <w:rsid w:val="00F53B17"/>
    <w:pPr>
      <w:keepLines/>
      <w:spacing w:before="240" w:after="120"/>
      <w:outlineLvl w:val="1"/>
    </w:pPr>
    <w:rPr>
      <w:sz w:val="28"/>
      <w:szCs w:val="40"/>
    </w:rPr>
  </w:style>
  <w:style w:type="paragraph" w:styleId="Heading3">
    <w:name w:val="heading 3"/>
    <w:basedOn w:val="HeadingBase"/>
    <w:next w:val="BodyText"/>
    <w:link w:val="Heading3Char"/>
    <w:qFormat/>
    <w:rsid w:val="00F53B17"/>
    <w:pPr>
      <w:spacing w:before="180" w:after="120"/>
      <w:outlineLvl w:val="2"/>
    </w:pPr>
    <w:rPr>
      <w:spacing w:val="-10"/>
      <w:kern w:val="32"/>
    </w:rPr>
  </w:style>
  <w:style w:type="paragraph" w:styleId="Heading4">
    <w:name w:val="heading 4"/>
    <w:basedOn w:val="HeadingBase"/>
    <w:next w:val="BodyText"/>
    <w:link w:val="Heading4Char"/>
    <w:qFormat/>
    <w:rsid w:val="00F53B17"/>
    <w:pPr>
      <w:spacing w:before="160" w:after="120"/>
      <w:outlineLvl w:val="3"/>
    </w:pPr>
    <w:rPr>
      <w:sz w:val="22"/>
    </w:rPr>
  </w:style>
  <w:style w:type="paragraph" w:styleId="Heading5">
    <w:name w:val="heading 5"/>
    <w:basedOn w:val="HeadingBase"/>
    <w:next w:val="Normal"/>
    <w:link w:val="Heading5Char"/>
    <w:qFormat/>
    <w:rsid w:val="00F53B17"/>
    <w:pPr>
      <w:spacing w:before="80"/>
      <w:outlineLvl w:val="4"/>
    </w:pPr>
    <w:rPr>
      <w:color w:val="918585"/>
      <w:sz w:val="20"/>
    </w:rPr>
  </w:style>
  <w:style w:type="paragraph" w:styleId="Heading6">
    <w:name w:val="heading 6"/>
    <w:basedOn w:val="HeadingBase"/>
    <w:next w:val="Normal"/>
    <w:link w:val="Heading6Char"/>
    <w:qFormat/>
    <w:rsid w:val="00F53B17"/>
    <w:pPr>
      <w:spacing w:before="60"/>
      <w:outlineLvl w:val="5"/>
    </w:pPr>
    <w:rPr>
      <w:color w:val="918585"/>
      <w:sz w:val="20"/>
    </w:rPr>
  </w:style>
  <w:style w:type="paragraph" w:styleId="Heading7">
    <w:name w:val="heading 7"/>
    <w:basedOn w:val="Normal"/>
    <w:next w:val="Normal"/>
    <w:link w:val="Heading7Char"/>
    <w:qFormat/>
    <w:rsid w:val="00F53B17"/>
    <w:pPr>
      <w:ind w:left="720"/>
      <w:outlineLvl w:val="6"/>
    </w:pPr>
    <w:rPr>
      <w:i/>
    </w:rPr>
  </w:style>
  <w:style w:type="paragraph" w:styleId="Heading8">
    <w:name w:val="heading 8"/>
    <w:basedOn w:val="Normal"/>
    <w:next w:val="Normal"/>
    <w:link w:val="Heading8Char"/>
    <w:qFormat/>
    <w:rsid w:val="00F53B17"/>
    <w:pPr>
      <w:ind w:left="720"/>
      <w:outlineLvl w:val="7"/>
    </w:pPr>
    <w:rPr>
      <w:i/>
    </w:rPr>
  </w:style>
  <w:style w:type="paragraph" w:styleId="Heading9">
    <w:name w:val="heading 9"/>
    <w:basedOn w:val="Normal"/>
    <w:next w:val="Normal"/>
    <w:link w:val="Heading9Char"/>
    <w:qFormat/>
    <w:rsid w:val="00F53B17"/>
    <w:pPr>
      <w:ind w:left="720"/>
      <w:outlineLvl w:val="8"/>
    </w:pPr>
    <w:rPr>
      <w:i/>
    </w:rPr>
  </w:style>
  <w:style w:type="character" w:default="1" w:styleId="DefaultParagraphFont">
    <w:name w:val="Default Paragraph Font"/>
    <w:uiPriority w:val="1"/>
    <w:unhideWhenUsed/>
    <w:rsid w:val="00F53B1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53B17"/>
  </w:style>
  <w:style w:type="character" w:customStyle="1" w:styleId="Heading1Char">
    <w:name w:val="Heading 1 Char"/>
    <w:basedOn w:val="DefaultParagraphFont"/>
    <w:link w:val="Heading1"/>
    <w:rsid w:val="00F53B17"/>
    <w:rPr>
      <w:rFonts w:ascii="Times New Roman" w:eastAsia="Times New Roman" w:hAnsi="Times New Roman" w:cs="Times New Roman"/>
      <w:b/>
      <w:sz w:val="32"/>
      <w:szCs w:val="20"/>
      <w:lang w:eastAsia="en-US"/>
    </w:rPr>
  </w:style>
  <w:style w:type="paragraph" w:styleId="BodyText">
    <w:name w:val="Body Text"/>
    <w:basedOn w:val="Normal"/>
    <w:link w:val="BodyTextChar"/>
    <w:rsid w:val="00F53B1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53B17"/>
    <w:rPr>
      <w:rFonts w:ascii="Times New Roman" w:eastAsia="Times New Roman" w:hAnsi="Times New Roman" w:cs="Times New Roman"/>
      <w:sz w:val="24"/>
      <w:lang w:eastAsia="en-US"/>
    </w:rPr>
  </w:style>
  <w:style w:type="paragraph" w:styleId="ListBullet">
    <w:name w:val="List Bullet"/>
    <w:basedOn w:val="List"/>
    <w:rsid w:val="00F53B17"/>
    <w:pPr>
      <w:numPr>
        <w:numId w:val="12"/>
      </w:numPr>
      <w:tabs>
        <w:tab w:val="clear" w:pos="340"/>
      </w:tabs>
      <w:spacing w:before="40" w:after="40"/>
    </w:pPr>
  </w:style>
  <w:style w:type="character" w:customStyle="1" w:styleId="SpecialBold">
    <w:name w:val="Special Bold"/>
    <w:basedOn w:val="DefaultParagraphFont"/>
    <w:rsid w:val="00F53B17"/>
    <w:rPr>
      <w:b/>
      <w:spacing w:val="0"/>
    </w:rPr>
  </w:style>
  <w:style w:type="paragraph" w:styleId="ListBullet2">
    <w:name w:val="List Bullet 2"/>
    <w:basedOn w:val="List2"/>
    <w:rsid w:val="00F53B17"/>
    <w:pPr>
      <w:numPr>
        <w:numId w:val="13"/>
      </w:numPr>
      <w:tabs>
        <w:tab w:val="clear" w:pos="680"/>
      </w:tabs>
    </w:pPr>
  </w:style>
  <w:style w:type="paragraph" w:customStyle="1" w:styleId="SuperHeading">
    <w:name w:val="SuperHeading"/>
    <w:basedOn w:val="Normal"/>
    <w:rsid w:val="00F53B17"/>
    <w:pPr>
      <w:spacing w:before="240" w:after="120"/>
      <w:outlineLvl w:val="0"/>
    </w:pPr>
    <w:rPr>
      <w:rFonts w:ascii="Times New Roman" w:hAnsi="Times New Roman"/>
      <w:b/>
      <w:sz w:val="32"/>
    </w:rPr>
  </w:style>
  <w:style w:type="paragraph" w:customStyle="1" w:styleId="AllowPageBreak">
    <w:name w:val="AllowPageBreak"/>
    <w:rsid w:val="00F53B1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53B1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53B1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53B1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53B1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53B1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53B1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53B1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53B17"/>
    <w:rPr>
      <w:rFonts w:ascii="Courier New" w:eastAsia="Times New Roman" w:hAnsi="Courier New" w:cs="Times New Roman"/>
      <w:i/>
      <w:szCs w:val="20"/>
      <w:lang w:eastAsia="en-US"/>
    </w:rPr>
  </w:style>
  <w:style w:type="paragraph" w:customStyle="1" w:styleId="HeadingBase">
    <w:name w:val="Heading Base"/>
    <w:rsid w:val="00F53B1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53B17"/>
    <w:pPr>
      <w:tabs>
        <w:tab w:val="right" w:leader="dot" w:pos="9072"/>
      </w:tabs>
      <w:ind w:left="567"/>
    </w:pPr>
    <w:rPr>
      <w:szCs w:val="22"/>
    </w:rPr>
  </w:style>
  <w:style w:type="paragraph" w:customStyle="1" w:styleId="TOCBase">
    <w:name w:val="TOC Base"/>
    <w:rsid w:val="00F53B1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53B17"/>
    <w:pPr>
      <w:tabs>
        <w:tab w:val="right" w:leader="dot" w:pos="9072"/>
      </w:tabs>
      <w:spacing w:before="40" w:after="40"/>
      <w:ind w:left="284"/>
    </w:pPr>
    <w:rPr>
      <w:rFonts w:ascii="Times New Roman" w:hAnsi="Times New Roman"/>
    </w:rPr>
  </w:style>
  <w:style w:type="paragraph" w:styleId="TOC1">
    <w:name w:val="toc 1"/>
    <w:basedOn w:val="TOCBase"/>
    <w:next w:val="Normal"/>
    <w:rsid w:val="00F53B1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53B1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53B17"/>
    <w:rPr>
      <w:rFonts w:ascii="Times New Roman" w:eastAsia="Times New Roman" w:hAnsi="Times New Roman" w:cs="Times New Roman"/>
      <w:sz w:val="16"/>
      <w:lang w:eastAsia="en-US"/>
    </w:rPr>
  </w:style>
  <w:style w:type="paragraph" w:styleId="Title">
    <w:name w:val="Title"/>
    <w:basedOn w:val="HeadingBase"/>
    <w:link w:val="TitleChar"/>
    <w:qFormat/>
    <w:rsid w:val="00F53B17"/>
    <w:pPr>
      <w:spacing w:before="5040"/>
      <w:jc w:val="center"/>
    </w:pPr>
    <w:rPr>
      <w:sz w:val="48"/>
      <w:szCs w:val="72"/>
      <w:lang w:val="en-US"/>
    </w:rPr>
  </w:style>
  <w:style w:type="character" w:customStyle="1" w:styleId="TitleChar">
    <w:name w:val="Title Char"/>
    <w:basedOn w:val="DefaultParagraphFont"/>
    <w:link w:val="Title"/>
    <w:rsid w:val="00F53B1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53B17"/>
    <w:pPr>
      <w:tabs>
        <w:tab w:val="left" w:pos="3600"/>
        <w:tab w:val="left" w:pos="3958"/>
      </w:tabs>
    </w:pPr>
  </w:style>
  <w:style w:type="paragraph" w:styleId="List">
    <w:name w:val="List"/>
    <w:basedOn w:val="BodyText"/>
    <w:next w:val="BodyText"/>
    <w:rsid w:val="00F53B17"/>
    <w:pPr>
      <w:tabs>
        <w:tab w:val="left" w:pos="340"/>
      </w:tabs>
      <w:spacing w:before="60" w:after="60"/>
      <w:ind w:left="340" w:hanging="340"/>
    </w:pPr>
  </w:style>
  <w:style w:type="paragraph" w:customStyle="1" w:styleId="Note">
    <w:name w:val="Note"/>
    <w:basedOn w:val="BodyText"/>
    <w:rsid w:val="00F53B1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53B17"/>
    <w:pPr>
      <w:framePr w:wrap="auto" w:hAnchor="text" w:y="6049"/>
    </w:pPr>
    <w:rPr>
      <w:color w:val="000000"/>
      <w:sz w:val="40"/>
    </w:rPr>
  </w:style>
  <w:style w:type="paragraph" w:customStyle="1" w:styleId="TOCTitle">
    <w:name w:val="TOCTitle"/>
    <w:basedOn w:val="Heading1"/>
    <w:rsid w:val="00F53B17"/>
    <w:pPr>
      <w:spacing w:after="240"/>
      <w:jc w:val="center"/>
      <w:outlineLvl w:val="9"/>
    </w:pPr>
    <w:rPr>
      <w:caps/>
    </w:rPr>
  </w:style>
  <w:style w:type="paragraph" w:customStyle="1" w:styleId="Version">
    <w:name w:val="Version"/>
    <w:rsid w:val="00F53B1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53B17"/>
    <w:pPr>
      <w:keepNext w:val="0"/>
      <w:tabs>
        <w:tab w:val="right" w:pos="4176"/>
      </w:tabs>
      <w:ind w:left="198" w:hanging="198"/>
    </w:pPr>
    <w:rPr>
      <w:rFonts w:ascii="Garamond" w:hAnsi="Garamond"/>
    </w:rPr>
  </w:style>
  <w:style w:type="paragraph" w:styleId="IndexHeading">
    <w:name w:val="index heading"/>
    <w:basedOn w:val="Normal"/>
    <w:next w:val="Index1"/>
    <w:semiHidden/>
    <w:rsid w:val="00F53B17"/>
    <w:pPr>
      <w:spacing w:before="120" w:after="120"/>
    </w:pPr>
    <w:rPr>
      <w:rFonts w:ascii="Arial" w:hAnsi="Arial"/>
      <w:b/>
      <w:color w:val="918585"/>
      <w:sz w:val="24"/>
    </w:rPr>
  </w:style>
  <w:style w:type="paragraph" w:styleId="Header">
    <w:name w:val="header"/>
    <w:basedOn w:val="Normal"/>
    <w:link w:val="HeaderChar"/>
    <w:rsid w:val="00F53B1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53B17"/>
    <w:rPr>
      <w:rFonts w:ascii="Times New Roman" w:eastAsia="Times New Roman" w:hAnsi="Times New Roman" w:cs="Times New Roman"/>
      <w:sz w:val="16"/>
      <w:szCs w:val="20"/>
      <w:lang w:val="en-GB" w:eastAsia="en-US"/>
    </w:rPr>
  </w:style>
  <w:style w:type="paragraph" w:customStyle="1" w:styleId="Chapter">
    <w:name w:val="Chapter"/>
    <w:basedOn w:val="Normal"/>
    <w:rsid w:val="00F53B17"/>
    <w:pPr>
      <w:spacing w:before="240"/>
    </w:pPr>
    <w:rPr>
      <w:rFonts w:ascii="Times New Roman" w:hAnsi="Times New Roman"/>
      <w:smallCaps/>
      <w:spacing w:val="80"/>
      <w:sz w:val="28"/>
    </w:rPr>
  </w:style>
  <w:style w:type="paragraph" w:customStyle="1" w:styleId="InChapter">
    <w:name w:val="InChapter"/>
    <w:basedOn w:val="Heading3"/>
    <w:rsid w:val="00F53B17"/>
    <w:pPr>
      <w:spacing w:after="240"/>
      <w:outlineLvl w:val="9"/>
    </w:pPr>
    <w:rPr>
      <w:noProof/>
    </w:rPr>
  </w:style>
  <w:style w:type="paragraph" w:styleId="Index2">
    <w:name w:val="index 2"/>
    <w:basedOn w:val="Normal"/>
    <w:next w:val="Normal"/>
    <w:semiHidden/>
    <w:rsid w:val="00F53B17"/>
    <w:pPr>
      <w:tabs>
        <w:tab w:val="right" w:pos="4176"/>
      </w:tabs>
      <w:ind w:left="568" w:hanging="284"/>
    </w:pPr>
    <w:rPr>
      <w:rFonts w:ascii="Garamond" w:hAnsi="Garamond"/>
    </w:rPr>
  </w:style>
  <w:style w:type="paragraph" w:customStyle="1" w:styleId="Byline">
    <w:name w:val="Byline"/>
    <w:rsid w:val="00F53B1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53B17"/>
    <w:pPr>
      <w:tabs>
        <w:tab w:val="clear" w:pos="3600"/>
        <w:tab w:val="clear" w:pos="3958"/>
      </w:tabs>
      <w:jc w:val="right"/>
    </w:pPr>
  </w:style>
  <w:style w:type="character" w:styleId="Emphasis">
    <w:name w:val="Emphasis"/>
    <w:basedOn w:val="DefaultParagraphFont"/>
    <w:qFormat/>
    <w:rsid w:val="00F53B17"/>
    <w:rPr>
      <w:i/>
    </w:rPr>
  </w:style>
  <w:style w:type="paragraph" w:styleId="Caption">
    <w:name w:val="caption"/>
    <w:basedOn w:val="BodyText"/>
    <w:next w:val="Normal"/>
    <w:qFormat/>
    <w:rsid w:val="00F53B17"/>
    <w:pPr>
      <w:framePr w:w="2268" w:hSpace="181" w:vSpace="181" w:wrap="around" w:vAnchor="text" w:hAnchor="page" w:x="1135" w:y="285" w:anchorLock="1"/>
    </w:pPr>
    <w:rPr>
      <w:i/>
    </w:rPr>
  </w:style>
  <w:style w:type="paragraph" w:customStyle="1" w:styleId="MiniTOCTitle">
    <w:name w:val="MiniTOCTitle"/>
    <w:basedOn w:val="Heading4"/>
    <w:rsid w:val="00F53B17"/>
    <w:pPr>
      <w:spacing w:before="240"/>
      <w:outlineLvl w:val="9"/>
    </w:pPr>
    <w:rPr>
      <w:noProof/>
      <w:sz w:val="24"/>
    </w:rPr>
  </w:style>
  <w:style w:type="paragraph" w:customStyle="1" w:styleId="MiniTOCItem">
    <w:name w:val="MiniTOCItem"/>
    <w:basedOn w:val="ListBullet"/>
    <w:rsid w:val="00F53B17"/>
    <w:pPr>
      <w:numPr>
        <w:numId w:val="0"/>
      </w:numPr>
      <w:tabs>
        <w:tab w:val="right" w:leader="dot" w:pos="6521"/>
      </w:tabs>
      <w:spacing w:before="0" w:after="0"/>
    </w:pPr>
  </w:style>
  <w:style w:type="paragraph" w:customStyle="1" w:styleId="TOFTitle">
    <w:name w:val="TOFTitle"/>
    <w:basedOn w:val="TOCTitle"/>
    <w:rsid w:val="00F53B17"/>
  </w:style>
  <w:style w:type="paragraph" w:styleId="TableofFigures">
    <w:name w:val="table of figures"/>
    <w:basedOn w:val="Normal"/>
    <w:next w:val="Normal"/>
    <w:semiHidden/>
    <w:rsid w:val="00F53B17"/>
    <w:pPr>
      <w:tabs>
        <w:tab w:val="right" w:leader="dot" w:pos="9072"/>
      </w:tabs>
      <w:ind w:left="970" w:hanging="403"/>
    </w:pPr>
    <w:rPr>
      <w:rFonts w:ascii="Times New Roman" w:hAnsi="Times New Roman"/>
      <w:b/>
    </w:rPr>
  </w:style>
  <w:style w:type="paragraph" w:styleId="ListNumber">
    <w:name w:val="List Number"/>
    <w:basedOn w:val="List"/>
    <w:rsid w:val="00F53B17"/>
    <w:pPr>
      <w:numPr>
        <w:numId w:val="15"/>
      </w:numPr>
      <w:tabs>
        <w:tab w:val="clear" w:pos="340"/>
      </w:tabs>
    </w:pPr>
  </w:style>
  <w:style w:type="character" w:customStyle="1" w:styleId="WingdingSymbols">
    <w:name w:val="Wingding Symbols"/>
    <w:rsid w:val="00F53B17"/>
    <w:rPr>
      <w:rFonts w:ascii="Wingdings" w:hAnsi="Wingdings"/>
    </w:rPr>
  </w:style>
  <w:style w:type="paragraph" w:customStyle="1" w:styleId="TableHeading">
    <w:name w:val="Table Heading"/>
    <w:basedOn w:val="HeadingBase"/>
    <w:rsid w:val="00F53B17"/>
    <w:pPr>
      <w:keepLines/>
      <w:pBdr>
        <w:bottom w:val="single" w:sz="6" w:space="1" w:color="918585"/>
      </w:pBdr>
      <w:spacing w:before="240"/>
    </w:pPr>
  </w:style>
  <w:style w:type="character" w:customStyle="1" w:styleId="HotSpot">
    <w:name w:val="HotSpot"/>
    <w:rsid w:val="00F53B17"/>
    <w:rPr>
      <w:color w:val="0033CC"/>
      <w:u w:val="none"/>
    </w:rPr>
  </w:style>
  <w:style w:type="paragraph" w:customStyle="1" w:styleId="BodyTextRight">
    <w:name w:val="Body Text Right"/>
    <w:basedOn w:val="BodyText"/>
    <w:rsid w:val="00F53B17"/>
    <w:pPr>
      <w:spacing w:before="0" w:after="0"/>
      <w:jc w:val="right"/>
    </w:pPr>
  </w:style>
  <w:style w:type="paragraph" w:styleId="Index3">
    <w:name w:val="index 3"/>
    <w:basedOn w:val="ListNumber2"/>
    <w:next w:val="Normal"/>
    <w:semiHidden/>
    <w:rsid w:val="00F53B17"/>
    <w:pPr>
      <w:numPr>
        <w:numId w:val="0"/>
      </w:numPr>
      <w:tabs>
        <w:tab w:val="right" w:leader="dot" w:pos="4176"/>
      </w:tabs>
    </w:pPr>
  </w:style>
  <w:style w:type="paragraph" w:styleId="ListNumber2">
    <w:name w:val="List Number 2"/>
    <w:basedOn w:val="List2"/>
    <w:rsid w:val="00F53B17"/>
    <w:pPr>
      <w:numPr>
        <w:numId w:val="10"/>
      </w:numPr>
      <w:tabs>
        <w:tab w:val="clear" w:pos="1060"/>
      </w:tabs>
    </w:pPr>
  </w:style>
  <w:style w:type="paragraph" w:customStyle="1" w:styleId="MarginNote">
    <w:name w:val="Margin Note"/>
    <w:basedOn w:val="BodyText"/>
    <w:rsid w:val="00F53B1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53B1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53B1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53B17"/>
    <w:rPr>
      <w:sz w:val="32"/>
    </w:rPr>
  </w:style>
  <w:style w:type="paragraph" w:customStyle="1" w:styleId="HeadingProcedure">
    <w:name w:val="Heading Procedure"/>
    <w:basedOn w:val="HeadingBase"/>
    <w:next w:val="Normal"/>
    <w:rsid w:val="00F53B17"/>
    <w:pPr>
      <w:tabs>
        <w:tab w:val="left" w:pos="0"/>
      </w:tabs>
      <w:spacing w:before="120" w:after="60"/>
    </w:pPr>
    <w:rPr>
      <w:i/>
      <w:color w:val="918585"/>
      <w:sz w:val="22"/>
    </w:rPr>
  </w:style>
  <w:style w:type="paragraph" w:customStyle="1" w:styleId="TableBodyText">
    <w:name w:val="Table Body Text"/>
    <w:basedOn w:val="BodyText"/>
    <w:rsid w:val="00F53B17"/>
    <w:pPr>
      <w:spacing w:before="60" w:after="60"/>
    </w:pPr>
  </w:style>
  <w:style w:type="paragraph" w:styleId="ListContinue">
    <w:name w:val="List Continue"/>
    <w:basedOn w:val="List"/>
    <w:rsid w:val="00F53B17"/>
    <w:pPr>
      <w:ind w:firstLine="0"/>
    </w:pPr>
  </w:style>
  <w:style w:type="paragraph" w:customStyle="1" w:styleId="ListNote">
    <w:name w:val="List Note"/>
    <w:basedOn w:val="List"/>
    <w:rsid w:val="00F53B17"/>
    <w:pPr>
      <w:pBdr>
        <w:top w:val="single" w:sz="6" w:space="2" w:color="918585"/>
        <w:bottom w:val="single" w:sz="6" w:space="2" w:color="918585"/>
      </w:pBdr>
      <w:tabs>
        <w:tab w:val="left" w:pos="1021"/>
      </w:tabs>
      <w:ind w:firstLine="0"/>
    </w:pPr>
  </w:style>
  <w:style w:type="paragraph" w:customStyle="1" w:styleId="Warning">
    <w:name w:val="Warning"/>
    <w:basedOn w:val="BodyText"/>
    <w:rsid w:val="00F53B17"/>
    <w:pPr>
      <w:shd w:val="clear" w:color="auto" w:fill="D9D9D9"/>
      <w:tabs>
        <w:tab w:val="left" w:pos="992"/>
      </w:tabs>
      <w:ind w:left="119" w:right="119"/>
    </w:pPr>
    <w:rPr>
      <w:sz w:val="20"/>
    </w:rPr>
  </w:style>
  <w:style w:type="paragraph" w:customStyle="1" w:styleId="MarginIcons">
    <w:name w:val="Margin Icons"/>
    <w:basedOn w:val="BodyText"/>
    <w:rsid w:val="00F53B1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53B17"/>
    <w:rPr>
      <w:rFonts w:ascii="Courier New" w:hAnsi="Courier New"/>
    </w:rPr>
  </w:style>
  <w:style w:type="paragraph" w:customStyle="1" w:styleId="NoteBullet">
    <w:name w:val="Note Bullet"/>
    <w:basedOn w:val="Note"/>
    <w:rsid w:val="00F53B17"/>
    <w:pPr>
      <w:tabs>
        <w:tab w:val="clear" w:pos="680"/>
      </w:tabs>
      <w:spacing w:before="60" w:after="60"/>
    </w:pPr>
  </w:style>
  <w:style w:type="paragraph" w:customStyle="1" w:styleId="SubHeading2">
    <w:name w:val="SubHeading2"/>
    <w:basedOn w:val="HeadingBase"/>
    <w:rsid w:val="00F53B17"/>
    <w:pPr>
      <w:spacing w:before="240" w:after="60"/>
    </w:pPr>
    <w:rPr>
      <w:sz w:val="20"/>
    </w:rPr>
  </w:style>
  <w:style w:type="paragraph" w:customStyle="1" w:styleId="SubHeading1">
    <w:name w:val="SubHeading1"/>
    <w:basedOn w:val="HeadingBase"/>
    <w:rsid w:val="00F53B17"/>
    <w:pPr>
      <w:spacing w:before="240" w:after="60"/>
    </w:pPr>
    <w:rPr>
      <w:color w:val="918585"/>
      <w:sz w:val="22"/>
    </w:rPr>
  </w:style>
  <w:style w:type="paragraph" w:customStyle="1" w:styleId="SideHeading">
    <w:name w:val="Side Heading"/>
    <w:basedOn w:val="HeadingBase"/>
    <w:rsid w:val="00F53B1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53B17"/>
    <w:pPr>
      <w:tabs>
        <w:tab w:val="num" w:pos="360"/>
      </w:tabs>
    </w:pPr>
  </w:style>
  <w:style w:type="paragraph" w:styleId="PlainText">
    <w:name w:val="Plain Text"/>
    <w:basedOn w:val="Normal"/>
    <w:link w:val="PlainTextChar"/>
    <w:rsid w:val="00F53B17"/>
    <w:rPr>
      <w:sz w:val="20"/>
    </w:rPr>
  </w:style>
  <w:style w:type="character" w:customStyle="1" w:styleId="PlainTextChar">
    <w:name w:val="Plain Text Char"/>
    <w:basedOn w:val="DefaultParagraphFont"/>
    <w:link w:val="PlainText"/>
    <w:rsid w:val="00F53B17"/>
    <w:rPr>
      <w:rFonts w:ascii="Courier New" w:eastAsia="Times New Roman" w:hAnsi="Courier New" w:cs="Times New Roman"/>
      <w:sz w:val="20"/>
      <w:szCs w:val="20"/>
      <w:lang w:eastAsia="en-US"/>
    </w:rPr>
  </w:style>
  <w:style w:type="character" w:customStyle="1" w:styleId="MenuOption">
    <w:name w:val="Menu Option"/>
    <w:basedOn w:val="DefaultParagraphFont"/>
    <w:rsid w:val="00F53B17"/>
    <w:rPr>
      <w:b/>
      <w:smallCaps/>
    </w:rPr>
  </w:style>
  <w:style w:type="paragraph" w:customStyle="1" w:styleId="TableListNumber">
    <w:name w:val="Table List Number"/>
    <w:basedOn w:val="ListNumber"/>
    <w:rsid w:val="00F53B17"/>
    <w:pPr>
      <w:numPr>
        <w:numId w:val="0"/>
      </w:numPr>
    </w:pPr>
  </w:style>
  <w:style w:type="paragraph" w:styleId="TOC4">
    <w:name w:val="toc 4"/>
    <w:basedOn w:val="TOCBase"/>
    <w:next w:val="Normal"/>
    <w:semiHidden/>
    <w:rsid w:val="00F53B17"/>
    <w:pPr>
      <w:tabs>
        <w:tab w:val="right" w:leader="dot" w:pos="9071"/>
      </w:tabs>
      <w:ind w:left="1701"/>
    </w:pPr>
  </w:style>
  <w:style w:type="paragraph" w:customStyle="1" w:styleId="ListAlpha">
    <w:name w:val="List Alpha"/>
    <w:basedOn w:val="List"/>
    <w:rsid w:val="00F53B17"/>
    <w:pPr>
      <w:numPr>
        <w:numId w:val="9"/>
      </w:numPr>
    </w:pPr>
  </w:style>
  <w:style w:type="paragraph" w:customStyle="1" w:styleId="ListAlpha2">
    <w:name w:val="List Alpha 2"/>
    <w:basedOn w:val="List2"/>
    <w:rsid w:val="00F53B17"/>
    <w:pPr>
      <w:numPr>
        <w:numId w:val="8"/>
      </w:numPr>
    </w:pPr>
  </w:style>
  <w:style w:type="paragraph" w:styleId="List2">
    <w:name w:val="List 2"/>
    <w:basedOn w:val="BodyText"/>
    <w:rsid w:val="00F53B17"/>
    <w:pPr>
      <w:tabs>
        <w:tab w:val="left" w:pos="680"/>
      </w:tabs>
      <w:spacing w:before="60" w:after="60"/>
      <w:ind w:left="680" w:hanging="340"/>
    </w:pPr>
  </w:style>
  <w:style w:type="paragraph" w:styleId="List3">
    <w:name w:val="List 3"/>
    <w:basedOn w:val="BodyText"/>
    <w:rsid w:val="00F53B17"/>
    <w:pPr>
      <w:tabs>
        <w:tab w:val="left" w:pos="1021"/>
      </w:tabs>
      <w:spacing w:before="60" w:after="60"/>
      <w:ind w:left="1020" w:hanging="340"/>
    </w:pPr>
  </w:style>
  <w:style w:type="paragraph" w:styleId="List4">
    <w:name w:val="List 4"/>
    <w:basedOn w:val="BodyText"/>
    <w:rsid w:val="00F53B17"/>
    <w:pPr>
      <w:tabs>
        <w:tab w:val="left" w:pos="1361"/>
      </w:tabs>
      <w:spacing w:before="60" w:after="60"/>
      <w:ind w:left="1361" w:hanging="340"/>
    </w:pPr>
  </w:style>
  <w:style w:type="paragraph" w:styleId="List5">
    <w:name w:val="List 5"/>
    <w:basedOn w:val="BodyText"/>
    <w:rsid w:val="00F53B17"/>
    <w:pPr>
      <w:tabs>
        <w:tab w:val="left" w:pos="1701"/>
      </w:tabs>
      <w:spacing w:before="60" w:after="60"/>
      <w:ind w:left="1701" w:hanging="340"/>
    </w:pPr>
  </w:style>
  <w:style w:type="paragraph" w:styleId="ListBullet3">
    <w:name w:val="List Bullet 3"/>
    <w:basedOn w:val="List3"/>
    <w:rsid w:val="00F53B17"/>
    <w:pPr>
      <w:numPr>
        <w:numId w:val="14"/>
      </w:numPr>
      <w:tabs>
        <w:tab w:val="clear" w:pos="1021"/>
      </w:tabs>
      <w:ind w:left="1037" w:hanging="357"/>
    </w:pPr>
  </w:style>
  <w:style w:type="paragraph" w:styleId="ListBullet4">
    <w:name w:val="List Bullet 4"/>
    <w:basedOn w:val="List4"/>
    <w:rsid w:val="00F53B17"/>
    <w:pPr>
      <w:numPr>
        <w:numId w:val="3"/>
      </w:numPr>
      <w:tabs>
        <w:tab w:val="clear" w:pos="1361"/>
      </w:tabs>
    </w:pPr>
  </w:style>
  <w:style w:type="paragraph" w:styleId="ListBullet5">
    <w:name w:val="List Bullet 5"/>
    <w:basedOn w:val="List5"/>
    <w:rsid w:val="00F53B17"/>
    <w:pPr>
      <w:numPr>
        <w:numId w:val="4"/>
      </w:numPr>
    </w:pPr>
  </w:style>
  <w:style w:type="paragraph" w:styleId="ListContinue2">
    <w:name w:val="List Continue 2"/>
    <w:basedOn w:val="List2"/>
    <w:rsid w:val="00F53B17"/>
    <w:pPr>
      <w:ind w:firstLine="0"/>
    </w:pPr>
  </w:style>
  <w:style w:type="paragraph" w:styleId="ListContinue3">
    <w:name w:val="List Continue 3"/>
    <w:basedOn w:val="List3"/>
    <w:rsid w:val="00F53B17"/>
    <w:pPr>
      <w:ind w:left="1021" w:firstLine="0"/>
    </w:pPr>
  </w:style>
  <w:style w:type="paragraph" w:styleId="ListContinue4">
    <w:name w:val="List Continue 4"/>
    <w:basedOn w:val="List4"/>
    <w:rsid w:val="00F53B17"/>
    <w:pPr>
      <w:ind w:firstLine="0"/>
    </w:pPr>
  </w:style>
  <w:style w:type="paragraph" w:styleId="ListContinue5">
    <w:name w:val="List Continue 5"/>
    <w:basedOn w:val="List5"/>
    <w:rsid w:val="00F53B17"/>
    <w:pPr>
      <w:ind w:firstLine="0"/>
    </w:pPr>
  </w:style>
  <w:style w:type="paragraph" w:styleId="ListNumber3">
    <w:name w:val="List Number 3"/>
    <w:basedOn w:val="List3"/>
    <w:rsid w:val="00F53B17"/>
    <w:pPr>
      <w:numPr>
        <w:numId w:val="5"/>
      </w:numPr>
    </w:pPr>
  </w:style>
  <w:style w:type="paragraph" w:styleId="ListNumber4">
    <w:name w:val="List Number 4"/>
    <w:basedOn w:val="List4"/>
    <w:rsid w:val="00F53B17"/>
    <w:pPr>
      <w:numPr>
        <w:numId w:val="6"/>
      </w:numPr>
    </w:pPr>
  </w:style>
  <w:style w:type="paragraph" w:styleId="ListNumber5">
    <w:name w:val="List Number 5"/>
    <w:basedOn w:val="List5"/>
    <w:rsid w:val="00F53B17"/>
    <w:pPr>
      <w:numPr>
        <w:numId w:val="7"/>
      </w:numPr>
    </w:pPr>
  </w:style>
  <w:style w:type="paragraph" w:styleId="BlockText">
    <w:name w:val="Block Text"/>
    <w:basedOn w:val="Normal"/>
    <w:rsid w:val="00F53B17"/>
    <w:pPr>
      <w:spacing w:after="120"/>
      <w:ind w:left="1440" w:right="1440"/>
    </w:pPr>
  </w:style>
  <w:style w:type="character" w:customStyle="1" w:styleId="Subscript">
    <w:name w:val="Subscript"/>
    <w:basedOn w:val="DefaultParagraphFont"/>
    <w:rsid w:val="00F53B17"/>
    <w:rPr>
      <w:sz w:val="16"/>
      <w:vertAlign w:val="subscript"/>
    </w:rPr>
  </w:style>
  <w:style w:type="character" w:customStyle="1" w:styleId="Superscript">
    <w:name w:val="Superscript"/>
    <w:basedOn w:val="DefaultParagraphFont"/>
    <w:rsid w:val="00F53B17"/>
    <w:rPr>
      <w:sz w:val="16"/>
      <w:vertAlign w:val="superscript"/>
    </w:rPr>
  </w:style>
  <w:style w:type="character" w:customStyle="1" w:styleId="Symbols">
    <w:name w:val="Symbols"/>
    <w:basedOn w:val="DefaultParagraphFont"/>
    <w:rsid w:val="00F53B17"/>
    <w:rPr>
      <w:rFonts w:ascii="Symbol" w:hAnsi="Symbol"/>
    </w:rPr>
  </w:style>
  <w:style w:type="character" w:customStyle="1" w:styleId="MenuOptions">
    <w:name w:val="Menu Options"/>
    <w:basedOn w:val="DefaultParagraphFont"/>
    <w:rsid w:val="00F53B17"/>
    <w:rPr>
      <w:rFonts w:ascii="Arial Narrow" w:hAnsi="Arial Narrow"/>
      <w:smallCaps/>
    </w:rPr>
  </w:style>
  <w:style w:type="character" w:customStyle="1" w:styleId="Buttons">
    <w:name w:val="Buttons"/>
    <w:basedOn w:val="DefaultParagraphFont"/>
    <w:rsid w:val="00F53B17"/>
    <w:rPr>
      <w:b/>
    </w:rPr>
  </w:style>
  <w:style w:type="character" w:customStyle="1" w:styleId="Underlined">
    <w:name w:val="Underlined"/>
    <w:basedOn w:val="DefaultParagraphFont"/>
    <w:rsid w:val="00F53B17"/>
    <w:rPr>
      <w:u w:val="single"/>
    </w:rPr>
  </w:style>
  <w:style w:type="paragraph" w:customStyle="1" w:styleId="TableBodyTextRight">
    <w:name w:val="Table Body Text Right"/>
    <w:basedOn w:val="TableBodyText"/>
    <w:rsid w:val="00F53B17"/>
    <w:pPr>
      <w:widowControl w:val="0"/>
      <w:autoSpaceDE w:val="0"/>
      <w:autoSpaceDN w:val="0"/>
      <w:adjustRightInd w:val="0"/>
      <w:jc w:val="right"/>
    </w:pPr>
    <w:rPr>
      <w:rFonts w:cs="Arial"/>
      <w:szCs w:val="18"/>
    </w:rPr>
  </w:style>
  <w:style w:type="paragraph" w:customStyle="1" w:styleId="CopyrightText">
    <w:name w:val="Copyright Text"/>
    <w:basedOn w:val="BodyText"/>
    <w:rsid w:val="00F53B17"/>
    <w:rPr>
      <w:sz w:val="18"/>
    </w:rPr>
  </w:style>
  <w:style w:type="paragraph" w:customStyle="1" w:styleId="BodySmallRight">
    <w:name w:val="Body Small Right"/>
    <w:basedOn w:val="BodyTextRight"/>
    <w:rsid w:val="00F53B17"/>
    <w:rPr>
      <w:sz w:val="18"/>
      <w:szCs w:val="18"/>
    </w:rPr>
  </w:style>
  <w:style w:type="paragraph" w:customStyle="1" w:styleId="MarginEdition">
    <w:name w:val="Margin Edition"/>
    <w:basedOn w:val="MarginNote"/>
    <w:rsid w:val="00F53B17"/>
    <w:pPr>
      <w:spacing w:before="0" w:after="0"/>
    </w:pPr>
    <w:rPr>
      <w:rFonts w:ascii="Times New Roman" w:hAnsi="Times New Roman"/>
      <w:color w:val="999999"/>
    </w:rPr>
  </w:style>
  <w:style w:type="paragraph" w:customStyle="1" w:styleId="Spacer">
    <w:name w:val="Spacer"/>
    <w:basedOn w:val="Normal"/>
    <w:rsid w:val="00F53B17"/>
    <w:rPr>
      <w:sz w:val="2"/>
      <w:szCs w:val="2"/>
    </w:rPr>
  </w:style>
  <w:style w:type="character" w:customStyle="1" w:styleId="Small">
    <w:name w:val="Small"/>
    <w:basedOn w:val="DefaultParagraphFont"/>
    <w:rsid w:val="00F53B17"/>
    <w:rPr>
      <w:sz w:val="16"/>
    </w:rPr>
  </w:style>
  <w:style w:type="paragraph" w:customStyle="1" w:styleId="WideTable">
    <w:name w:val="Wide Table"/>
    <w:basedOn w:val="Normal"/>
    <w:rsid w:val="00F53B17"/>
    <w:pPr>
      <w:ind w:left="-1418"/>
    </w:pPr>
    <w:rPr>
      <w:sz w:val="2"/>
      <w:szCs w:val="2"/>
    </w:rPr>
  </w:style>
  <w:style w:type="character" w:styleId="PageNumber">
    <w:name w:val="page number"/>
    <w:basedOn w:val="DefaultParagraphFont"/>
    <w:rsid w:val="00F53B17"/>
  </w:style>
  <w:style w:type="paragraph" w:styleId="Quote">
    <w:name w:val="Quote"/>
    <w:basedOn w:val="Heading1"/>
    <w:link w:val="QuoteChar"/>
    <w:qFormat/>
    <w:rsid w:val="00F53B17"/>
    <w:rPr>
      <w:b w:val="0"/>
      <w:sz w:val="72"/>
      <w:szCs w:val="72"/>
      <w:lang w:val="en-NZ"/>
    </w:rPr>
  </w:style>
  <w:style w:type="character" w:customStyle="1" w:styleId="QuoteChar">
    <w:name w:val="Quote Char"/>
    <w:basedOn w:val="DefaultParagraphFont"/>
    <w:link w:val="Quote"/>
    <w:rsid w:val="00F53B1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53B17"/>
    <w:pPr>
      <w:pageBreakBefore/>
    </w:pPr>
  </w:style>
  <w:style w:type="paragraph" w:customStyle="1" w:styleId="Border">
    <w:name w:val="Border"/>
    <w:basedOn w:val="Normal"/>
    <w:qFormat/>
    <w:rsid w:val="00F53B1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53B17"/>
    <w:rPr>
      <w:b/>
      <w:bCs/>
      <w:i/>
      <w:iCs/>
      <w:color w:val="auto"/>
    </w:rPr>
  </w:style>
  <w:style w:type="paragraph" w:styleId="IntenseQuote">
    <w:name w:val="Intense Quote"/>
    <w:basedOn w:val="Normal"/>
    <w:next w:val="Normal"/>
    <w:link w:val="IntenseQuoteChar"/>
    <w:uiPriority w:val="30"/>
    <w:qFormat/>
    <w:rsid w:val="00F53B1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53B1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53B17"/>
    <w:rPr>
      <w:smallCaps/>
      <w:color w:val="auto"/>
      <w:u w:val="single"/>
    </w:rPr>
  </w:style>
  <w:style w:type="character" w:styleId="IntenseReference">
    <w:name w:val="Intense Reference"/>
    <w:basedOn w:val="DefaultParagraphFont"/>
    <w:uiPriority w:val="32"/>
    <w:qFormat/>
    <w:rsid w:val="00F53B17"/>
    <w:rPr>
      <w:b/>
      <w:bCs/>
      <w:smallCaps/>
      <w:color w:val="auto"/>
      <w:spacing w:val="5"/>
      <w:u w:val="single"/>
    </w:rPr>
  </w:style>
  <w:style w:type="paragraph" w:customStyle="1" w:styleId="2ColumnHeading">
    <w:name w:val="2Column Heading"/>
    <w:basedOn w:val="BodyText"/>
    <w:qFormat/>
    <w:rsid w:val="00F53B17"/>
    <w:pPr>
      <w:spacing w:after="60"/>
      <w:ind w:left="-2268"/>
    </w:pPr>
    <w:rPr>
      <w:b/>
    </w:rPr>
  </w:style>
  <w:style w:type="paragraph" w:customStyle="1" w:styleId="Heading1TOC">
    <w:name w:val="Heading1 TOC"/>
    <w:basedOn w:val="Normal"/>
    <w:qFormat/>
    <w:rsid w:val="00F53B17"/>
    <w:pPr>
      <w:spacing w:before="240" w:after="120"/>
    </w:pPr>
    <w:rPr>
      <w:rFonts w:ascii="Times New Roman" w:hAnsi="Times New Roman"/>
      <w:b/>
      <w:sz w:val="32"/>
    </w:rPr>
  </w:style>
  <w:style w:type="paragraph" w:customStyle="1" w:styleId="Heading2TOC">
    <w:name w:val="Heading2 TOC"/>
    <w:basedOn w:val="Normal"/>
    <w:qFormat/>
    <w:rsid w:val="00F53B17"/>
    <w:pPr>
      <w:spacing w:before="240" w:after="60"/>
    </w:pPr>
    <w:rPr>
      <w:rFonts w:ascii="Times New Roman" w:hAnsi="Times New Roman"/>
      <w:b/>
      <w:sz w:val="28"/>
    </w:rPr>
  </w:style>
  <w:style w:type="character" w:customStyle="1" w:styleId="Underline">
    <w:name w:val="Underline"/>
    <w:basedOn w:val="DefaultParagraphFont"/>
    <w:qFormat/>
    <w:rsid w:val="00F53B17"/>
    <w:rPr>
      <w:u w:val="single"/>
    </w:rPr>
  </w:style>
  <w:style w:type="character" w:customStyle="1" w:styleId="BoldandItalics">
    <w:name w:val="Bold and Italics"/>
    <w:qFormat/>
    <w:rsid w:val="00F53B17"/>
    <w:rPr>
      <w:b/>
      <w:i/>
      <w:u w:val="none"/>
    </w:rPr>
  </w:style>
  <w:style w:type="paragraph" w:styleId="BalloonText">
    <w:name w:val="Balloon Text"/>
    <w:basedOn w:val="Normal"/>
    <w:link w:val="BalloonTextChar"/>
    <w:rsid w:val="00F53B17"/>
    <w:rPr>
      <w:rFonts w:ascii="Tahoma" w:hAnsi="Tahoma" w:cs="Tahoma"/>
      <w:sz w:val="16"/>
      <w:szCs w:val="16"/>
    </w:rPr>
  </w:style>
  <w:style w:type="character" w:customStyle="1" w:styleId="BalloonTextChar">
    <w:name w:val="Balloon Text Char"/>
    <w:basedOn w:val="DefaultParagraphFont"/>
    <w:link w:val="BalloonText"/>
    <w:rsid w:val="00F53B1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53B1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53B1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53B17"/>
    <w:rPr>
      <w:b/>
      <w:color w:val="660033"/>
      <w:spacing w:val="0"/>
    </w:rPr>
  </w:style>
  <w:style w:type="paragraph" w:customStyle="1" w:styleId="Nameditemlist">
    <w:name w:val="Named item list"/>
    <w:basedOn w:val="BodyText"/>
    <w:qFormat/>
    <w:rsid w:val="00F53B17"/>
    <w:pPr>
      <w:tabs>
        <w:tab w:val="left" w:pos="2835"/>
      </w:tabs>
      <w:ind w:left="2835" w:hanging="2835"/>
    </w:pPr>
  </w:style>
  <w:style w:type="paragraph" w:customStyle="1" w:styleId="BodyTextnopadding">
    <w:name w:val="Body Text no padding"/>
    <w:basedOn w:val="BodyText"/>
    <w:qFormat/>
    <w:rsid w:val="00F53B17"/>
    <w:pPr>
      <w:spacing w:before="0" w:after="0"/>
    </w:pPr>
  </w:style>
  <w:style w:type="paragraph" w:customStyle="1" w:styleId="BodyTextBold">
    <w:name w:val="Body Text Bold"/>
    <w:basedOn w:val="BodyText"/>
    <w:qFormat/>
    <w:rsid w:val="00F53B17"/>
    <w:rPr>
      <w:b/>
    </w:rPr>
  </w:style>
  <w:style w:type="character" w:styleId="Hyperlink">
    <w:name w:val="Hyperlink"/>
    <w:basedOn w:val="DefaultParagraphFont"/>
    <w:uiPriority w:val="99"/>
    <w:unhideWhenUsed/>
    <w:rsid w:val="00A3738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447</Words>
  <Characters>3224</Characters>
  <Application>Microsoft Office Word</Application>
  <DocSecurity>0</DocSecurity>
  <Lines>76</Lines>
  <Paragraphs>48</Paragraphs>
  <ScaleCrop>false</ScaleCrop>
  <Company>Author-it Software Corporation Ltd.</Company>
  <LinksUpToDate>false</LinksUpToDate>
  <CharactersWithSpaces>3623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PSPRAD005 Handle and transport radioactive material</dc:title>
  <dc:subject>Approved</dc:subject>
  <dc:creator>SkillsIQ</dc:creator>
  <cp:keywords>Release: 1</cp:keywords>
  <dc:description>Review Date: 12 April 2008</dc:description>
  <cp:lastModifiedBy>HSD_TPCMSd.prod</cp:lastModifiedBy>
  <cp:revision>3</cp:revision>
  <dcterms:created xsi:type="dcterms:W3CDTF">2022-04-03T13:18:00Z</dcterms:created>
  <dcterms:modified xsi:type="dcterms:W3CDTF">2022-04-03T13:18:00Z</dcterms:modified>
</cp:coreProperties>
</file>