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321" w:rsidP="00350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PSPRAD004 Consign radioactive material</w:t>
      </w:r>
      <w:r>
        <w:fldChar w:fldCharType="end"/>
      </w:r>
    </w:p>
    <w:p w:rsidR="00350321" w:rsidP="00350321">
      <w:pPr>
        <w:pStyle w:val="Version"/>
        <w:sectPr w:rsidSect="00A93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DCD" w:rsidP="00A93DCD">
      <w:pPr>
        <w:pStyle w:val="SuperHeading"/>
      </w:pPr>
      <w:r w:rsidRPr="00A93DCD">
        <w:t>PSPRAD004 Consign radioactive material</w:t>
      </w:r>
    </w:p>
    <w:p w:rsidR="00000000" w:rsidRPr="00A93DCD" w:rsidP="00A93DCD">
      <w:pPr>
        <w:pStyle w:val="Heading1"/>
      </w:pPr>
      <w:bookmarkStart w:id="1" w:name="O_825342"/>
      <w:bookmarkEnd w:id="1"/>
      <w:r w:rsidRPr="00A93D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BodyText"/>
            </w:pPr>
            <w:r w:rsidRPr="00A93DC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BodyText"/>
              <w:rPr>
                <w:lang w:val="en-NZ"/>
              </w:rPr>
            </w:pPr>
            <w:r w:rsidRPr="00A93DCD">
              <w:rPr>
                <w:rStyle w:val="SpecialBold"/>
              </w:rPr>
              <w:t>Comments</w:t>
            </w:r>
          </w:p>
        </w:tc>
      </w:tr>
      <w:tr w:rsidTr="0035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BodyText"/>
              <w:rPr>
                <w:lang w:val="en-NZ"/>
              </w:rPr>
            </w:pPr>
            <w:r w:rsidRPr="00A93DC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BodyText"/>
            </w:pPr>
            <w:r w:rsidRPr="00A93DCD">
              <w:t xml:space="preserve">This unit was released in PSP Public Sector Training Package release 1.0 and meets the Standards for Training Packages. </w:t>
            </w:r>
          </w:p>
          <w:p w:rsidR="00000000" w:rsidRPr="00A93DCD" w:rsidP="00A93DCD">
            <w:pPr>
              <w:pStyle w:val="BodyText"/>
            </w:pPr>
          </w:p>
          <w:p w:rsidR="00000000" w:rsidRPr="00A93DCD" w:rsidP="00A93DCD">
            <w:pPr>
              <w:pStyle w:val="BodyText"/>
            </w:pPr>
            <w:r w:rsidRPr="00A93DCD">
              <w:t>This unit supersedes and is equivalent to PSPRAD302 Consign radioactive material.</w:t>
            </w:r>
          </w:p>
          <w:p w:rsidR="00000000" w:rsidRPr="00A93DCD" w:rsidP="00A93DCD">
            <w:pPr>
              <w:pStyle w:val="BodyText"/>
            </w:pPr>
          </w:p>
          <w:p w:rsidR="00000000" w:rsidRPr="00A93DCD" w:rsidP="00A93DCD">
            <w:pPr>
              <w:pStyle w:val="ListBullet"/>
            </w:pPr>
            <w:r w:rsidRPr="00A93DCD">
              <w:t>Unit code</w:t>
            </w:r>
            <w:r w:rsidRPr="00A93DCD">
              <w:t xml:space="preserve"> updated</w:t>
            </w:r>
          </w:p>
          <w:p w:rsidR="00000000" w:rsidRPr="00A93DCD" w:rsidP="00A93DCD">
            <w:pPr>
              <w:pStyle w:val="ListBullet"/>
            </w:pPr>
            <w:r w:rsidRPr="00A93DCD">
              <w:t>Content and formatting updated to comply with the new standards</w:t>
            </w:r>
          </w:p>
          <w:p w:rsidR="00000000" w:rsidRPr="00A93DCD" w:rsidP="00A93DCD">
            <w:pPr>
              <w:pStyle w:val="ListBullet"/>
            </w:pPr>
            <w:r w:rsidRPr="00A93DCD">
              <w:t>All PC transitioned from passive to active voice</w:t>
            </w:r>
          </w:p>
        </w:tc>
      </w:tr>
    </w:tbl>
    <w:p w:rsidR="00000000" w:rsidRPr="00A93DCD" w:rsidP="00A93DCD">
      <w:pPr>
        <w:pStyle w:val="BodyText"/>
      </w:pPr>
    </w:p>
    <w:p w:rsidR="00000000" w:rsidRPr="00A93DCD" w:rsidP="00A93DCD">
      <w:pPr>
        <w:pStyle w:val="AllowPageBreak"/>
      </w:pPr>
    </w:p>
    <w:p w:rsidR="00000000" w:rsidRPr="00A93DCD" w:rsidP="00A93DCD">
      <w:pPr>
        <w:pStyle w:val="Heading1"/>
      </w:pPr>
      <w:bookmarkStart w:id="2" w:name="O_825343"/>
      <w:bookmarkEnd w:id="2"/>
      <w:r w:rsidRPr="00A93DCD">
        <w:t>Application</w:t>
      </w:r>
    </w:p>
    <w:p w:rsidR="00000000" w:rsidRPr="00A93DCD" w:rsidP="00350321">
      <w:pPr>
        <w:pStyle w:val="BodyText"/>
      </w:pPr>
      <w:r w:rsidRPr="00A93DCD">
        <w:t>This unit describes the skills required to prepare an item containing radioactive material for shipment, and arrange for its transport and/or interim storage. This involves packaging, labelling, certifying and documenting an item in order to ensure its saf</w:t>
      </w:r>
      <w:r w:rsidRPr="00A93DCD">
        <w:t>e carriage and prompt delivery. These tasks may be performed with the authorisation of the competent authority in the Australian state or territory in which the transport originates.</w:t>
      </w:r>
    </w:p>
    <w:p w:rsidR="00000000" w:rsidRPr="00A93DCD" w:rsidP="00350321">
      <w:pPr>
        <w:pStyle w:val="BodyText"/>
      </w:pPr>
      <w:r w:rsidRPr="00A93DCD">
        <w:t>This unit applies to personnel who prepare material, articles, instrumen</w:t>
      </w:r>
      <w:r w:rsidRPr="00A93DCD">
        <w:t>ts and/or containers that emit ionising radiation for transport by road, rail, waterways, sea or air within Australia or overseas.</w:t>
      </w:r>
    </w:p>
    <w:p w:rsidR="00000000" w:rsidRPr="00A93DCD" w:rsidP="00350321">
      <w:pPr>
        <w:pStyle w:val="BodyText"/>
      </w:pPr>
      <w:r w:rsidRPr="00A93DCD">
        <w:t>The skills and knowledge described in this unit must be applied within the legislative, regulatory and policy environment in</w:t>
      </w:r>
      <w:r w:rsidRPr="00A93DCD">
        <w:t xml:space="preserve"> which they are carried out. Organisational policies and procedures must be consulted and adhered to.</w:t>
      </w:r>
    </w:p>
    <w:p w:rsidR="00000000" w:rsidRPr="00A93DCD" w:rsidP="00350321">
      <w:pPr>
        <w:pStyle w:val="BodyText"/>
      </w:pPr>
      <w:r w:rsidRPr="00A93DCD">
        <w:t>Those undertaking this unit would work independently, performing routine tasks in a familiar context.</w:t>
      </w:r>
    </w:p>
    <w:p w:rsidR="00000000" w:rsidRPr="00A93DCD" w:rsidP="00350321">
      <w:pPr>
        <w:pStyle w:val="BodyText"/>
      </w:pPr>
      <w:r w:rsidRPr="00A93DCD">
        <w:t>No licensing, legislative or certification require</w:t>
      </w:r>
      <w:r w:rsidRPr="00A93DCD">
        <w:t>ments apply to unit at the time of publication.</w:t>
      </w:r>
    </w:p>
    <w:p w:rsidR="00000000" w:rsidRPr="00A93DCD" w:rsidP="00A93DCD">
      <w:pPr>
        <w:pStyle w:val="Heading1"/>
      </w:pPr>
      <w:bookmarkStart w:id="3" w:name="O_825345"/>
      <w:bookmarkEnd w:id="3"/>
      <w:r w:rsidRPr="00A93DCD">
        <w:t>Competency Field</w:t>
      </w:r>
    </w:p>
    <w:p w:rsidR="00000000" w:rsidRPr="00A93DCD" w:rsidP="00350321">
      <w:pPr>
        <w:pStyle w:val="BodyText"/>
      </w:pPr>
      <w:r w:rsidRPr="00A93DCD">
        <w:t>Radiation Safety</w:t>
      </w:r>
    </w:p>
    <w:p w:rsidR="00000000" w:rsidRPr="00A93DCD" w:rsidP="00A93DCD">
      <w:pPr>
        <w:pStyle w:val="Heading1"/>
      </w:pPr>
      <w:bookmarkStart w:id="4" w:name="O_825347"/>
      <w:bookmarkEnd w:id="4"/>
      <w:r w:rsidRPr="00A93D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TableHeading"/>
              <w:rPr>
                <w:lang w:val="en-NZ"/>
              </w:rPr>
            </w:pPr>
            <w:r w:rsidRPr="00A93DC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TableHeading"/>
              <w:rPr>
                <w:lang w:val="en-NZ"/>
              </w:rPr>
            </w:pPr>
            <w:r w:rsidRPr="00A93DCD">
              <w:t>PERFORMANCE CRITERIA</w:t>
            </w:r>
          </w:p>
        </w:tc>
      </w:tr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BodyText"/>
              <w:rPr>
                <w:lang w:val="en-NZ"/>
              </w:rPr>
            </w:pPr>
            <w:r w:rsidRPr="00A93DC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BodyText"/>
              <w:rPr>
                <w:lang w:val="en-NZ"/>
              </w:rPr>
            </w:pPr>
            <w:r w:rsidRPr="00A93DC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List"/>
              <w:rPr>
                <w:lang w:val="en-NZ"/>
              </w:rPr>
            </w:pPr>
            <w:r w:rsidRPr="00A93DCD">
              <w:rPr>
                <w:rStyle w:val="SpecialBold"/>
              </w:rPr>
              <w:t>1.</w:t>
            </w:r>
            <w:r w:rsidRPr="00A93DCD">
              <w:rPr>
                <w:rStyle w:val="SpecialBold"/>
              </w:rPr>
              <w:tab/>
              <w:t>Prepare shipping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List"/>
            </w:pPr>
            <w:r w:rsidRPr="00A93DCD">
              <w:t>1.1</w:t>
            </w:r>
            <w:r w:rsidRPr="00A93DCD">
              <w:tab/>
              <w:t>Define the item t</w:t>
            </w:r>
            <w:r w:rsidRPr="00A93DCD">
              <w:t>o be consigned using relevant code or organisation’s radiation protection and safety procedures.</w:t>
            </w:r>
          </w:p>
          <w:p w:rsidR="00000000" w:rsidRPr="00A93DCD" w:rsidP="00A93DCD">
            <w:pPr>
              <w:pStyle w:val="List"/>
            </w:pPr>
            <w:r w:rsidRPr="00A93DCD">
              <w:t>1.2</w:t>
            </w:r>
            <w:r w:rsidRPr="00A93DCD">
              <w:tab/>
              <w:t>Determine consignment type, applicable schedule and carriage provisions that apply to the item.</w:t>
            </w:r>
          </w:p>
          <w:p w:rsidR="00000000" w:rsidP="00A93DCD">
            <w:pPr>
              <w:pStyle w:val="List"/>
              <w:rPr>
                <w:lang w:val="en-NZ"/>
              </w:rPr>
            </w:pPr>
            <w:r w:rsidRPr="00A93DCD">
              <w:t>1.3</w:t>
            </w:r>
            <w:r w:rsidRPr="00A93DCD">
              <w:tab/>
              <w:t>Prepare required transport documents.</w:t>
            </w:r>
          </w:p>
        </w:tc>
      </w:tr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List"/>
              <w:rPr>
                <w:lang w:val="en-NZ"/>
              </w:rPr>
            </w:pPr>
            <w:r w:rsidRPr="00A93DCD">
              <w:rPr>
                <w:rStyle w:val="SpecialBold"/>
              </w:rPr>
              <w:t>2.</w:t>
            </w:r>
            <w:r w:rsidRPr="00A93DCD">
              <w:rPr>
                <w:rStyle w:val="SpecialBold"/>
              </w:rPr>
              <w:tab/>
              <w:t xml:space="preserve">Prepare item </w:t>
            </w:r>
            <w:r w:rsidRPr="00A93DCD">
              <w:rPr>
                <w:rStyle w:val="SpecialBold"/>
              </w:rPr>
              <w:t>for shipment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List"/>
            </w:pPr>
            <w:r w:rsidRPr="00A93DCD">
              <w:t>2.1</w:t>
            </w:r>
            <w:r w:rsidRPr="00A93DCD">
              <w:tab/>
              <w:t>Determine appropriate package design.</w:t>
            </w:r>
          </w:p>
          <w:p w:rsidR="00000000" w:rsidRPr="00A93DCD" w:rsidP="00A93DCD">
            <w:pPr>
              <w:pStyle w:val="List"/>
            </w:pPr>
            <w:r w:rsidRPr="00A93DCD">
              <w:t>2.2</w:t>
            </w:r>
            <w:r w:rsidRPr="00A93DCD">
              <w:tab/>
              <w:t>Use organisation’s radiation protection and safety procedures and equipment if personally packing the item.</w:t>
            </w:r>
          </w:p>
          <w:p w:rsidR="00000000" w:rsidRPr="00A93DCD" w:rsidP="00A93DCD">
            <w:pPr>
              <w:pStyle w:val="List"/>
            </w:pPr>
            <w:r w:rsidRPr="00A93DCD">
              <w:t>2.3</w:t>
            </w:r>
            <w:r w:rsidRPr="00A93DCD">
              <w:tab/>
              <w:t>Confirm that packaging used for the item meets requirements of relevant code, radiati</w:t>
            </w:r>
            <w:r w:rsidRPr="00A93DCD">
              <w:t>on protection and safety procedures and, if required, that package approval certificate is current and valid for intended use.</w:t>
            </w:r>
          </w:p>
          <w:p w:rsidR="00000000" w:rsidRPr="00A93DCD" w:rsidP="00A93DCD">
            <w:pPr>
              <w:pStyle w:val="List"/>
            </w:pPr>
            <w:r w:rsidRPr="00A93DCD">
              <w:t>2.4</w:t>
            </w:r>
            <w:r w:rsidRPr="00A93DCD">
              <w:tab/>
              <w:t>Ensure that packaging is in good condition and that any seals are intact.</w:t>
            </w:r>
          </w:p>
          <w:p w:rsidR="00000000" w:rsidRPr="00A93DCD" w:rsidP="00A93DCD">
            <w:pPr>
              <w:pStyle w:val="List"/>
            </w:pPr>
            <w:r w:rsidRPr="00A93DCD">
              <w:t>2.5</w:t>
            </w:r>
            <w:r w:rsidRPr="00A93DCD">
              <w:tab/>
              <w:t>Ensure that external contamination does not exc</w:t>
            </w:r>
            <w:r w:rsidRPr="00A93DCD">
              <w:t>eed the specified limit.</w:t>
            </w:r>
          </w:p>
          <w:p w:rsidR="00000000" w:rsidRPr="00A93DCD" w:rsidP="00A93DCD">
            <w:pPr>
              <w:pStyle w:val="List"/>
            </w:pPr>
            <w:r w:rsidRPr="00A93DCD">
              <w:t>2.6</w:t>
            </w:r>
            <w:r w:rsidRPr="00A93DCD">
              <w:tab/>
              <w:t>Ensure that radiation above any surface does not exceed the specified limit.</w:t>
            </w:r>
          </w:p>
          <w:p w:rsidR="00000000" w:rsidRPr="00A93DCD" w:rsidP="00A93DCD">
            <w:pPr>
              <w:pStyle w:val="List"/>
            </w:pPr>
            <w:r w:rsidRPr="00A93DCD">
              <w:t>2.7</w:t>
            </w:r>
            <w:r w:rsidRPr="00A93DCD">
              <w:tab/>
              <w:t>Ensure that required labelling information is accurate, complete and attached in specified positions on the package.</w:t>
            </w:r>
          </w:p>
          <w:p w:rsidR="00000000" w:rsidRPr="00A93DCD" w:rsidP="00A93DCD">
            <w:pPr>
              <w:pStyle w:val="List"/>
            </w:pPr>
            <w:r w:rsidRPr="00A93DCD">
              <w:t>2.8</w:t>
            </w:r>
            <w:r w:rsidRPr="00A93DCD">
              <w:tab/>
              <w:t>Arrange for safe and secu</w:t>
            </w:r>
            <w:r w:rsidRPr="00A93DCD">
              <w:t>re interim storage of item.</w:t>
            </w:r>
          </w:p>
          <w:p w:rsidR="00000000" w:rsidP="00A93DCD">
            <w:pPr>
              <w:pStyle w:val="List"/>
              <w:rPr>
                <w:lang w:val="en-NZ"/>
              </w:rPr>
            </w:pPr>
            <w:r w:rsidRPr="00A93DCD">
              <w:t>2.9</w:t>
            </w:r>
            <w:r w:rsidRPr="00A93DCD">
              <w:tab/>
              <w:t>Seek advice to deal with any atypical situation.</w:t>
            </w:r>
          </w:p>
        </w:tc>
      </w:tr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List"/>
              <w:rPr>
                <w:lang w:val="en-NZ"/>
              </w:rPr>
            </w:pPr>
            <w:r w:rsidRPr="00A93DCD">
              <w:rPr>
                <w:rStyle w:val="SpecialBold"/>
              </w:rPr>
              <w:t>3.</w:t>
            </w:r>
            <w:r w:rsidRPr="00A93DCD">
              <w:rPr>
                <w:rStyle w:val="SpecialBold"/>
              </w:rPr>
              <w:tab/>
              <w:t>Confirm transport arrangements with the carriers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List"/>
            </w:pPr>
            <w:r w:rsidRPr="00A93DCD">
              <w:t>3.1</w:t>
            </w:r>
            <w:r w:rsidRPr="00A93DCD">
              <w:tab/>
              <w:t>Confirm that carrier meets requirements for transporting the item.</w:t>
            </w:r>
          </w:p>
          <w:p w:rsidR="00000000" w:rsidRPr="00A93DCD" w:rsidP="00A93DCD">
            <w:pPr>
              <w:pStyle w:val="List"/>
            </w:pPr>
            <w:r w:rsidRPr="00A93DCD">
              <w:t>3.2</w:t>
            </w:r>
            <w:r w:rsidRPr="00A93DCD">
              <w:tab/>
              <w:t>Confirm that relevant competent authorities hav</w:t>
            </w:r>
            <w:r w:rsidRPr="00A93DCD">
              <w:t>e been notified prior to shipment.</w:t>
            </w:r>
          </w:p>
          <w:p w:rsidR="00000000" w:rsidRPr="00A93DCD" w:rsidP="00A93DCD">
            <w:pPr>
              <w:pStyle w:val="List"/>
            </w:pPr>
            <w:r w:rsidRPr="00A93DCD">
              <w:t>3.3</w:t>
            </w:r>
            <w:r w:rsidRPr="00A93DCD">
              <w:tab/>
              <w:t>Specify requirements for loading, segregation, stowage, carriage, handling and unloading of the package, overpack or freight container.</w:t>
            </w:r>
          </w:p>
          <w:p w:rsidR="00000000" w:rsidRPr="00A93DCD" w:rsidP="00A93DCD">
            <w:pPr>
              <w:pStyle w:val="List"/>
            </w:pPr>
            <w:r w:rsidRPr="00A93DCD">
              <w:t>3.4</w:t>
            </w:r>
            <w:r w:rsidRPr="00A93DCD">
              <w:tab/>
            </w:r>
            <w:r w:rsidRPr="00A93DCD">
              <w:t>Specify any necessary route instructions and restrictions on the mode of transport and conveyance.</w:t>
            </w:r>
          </w:p>
          <w:p w:rsidR="00000000" w:rsidRPr="00A93DCD" w:rsidP="00A93DCD">
            <w:pPr>
              <w:pStyle w:val="List"/>
            </w:pPr>
            <w:r w:rsidRPr="00A93DCD">
              <w:t>3.5</w:t>
            </w:r>
            <w:r w:rsidRPr="00A93DCD">
              <w:tab/>
              <w:t>Specify relevant emergency arrangements for consignment.</w:t>
            </w:r>
          </w:p>
          <w:p w:rsidR="00000000" w:rsidRPr="00A93DCD" w:rsidP="00A93DCD">
            <w:pPr>
              <w:pStyle w:val="List"/>
            </w:pPr>
            <w:r w:rsidRPr="00A93DCD">
              <w:t>3.6</w:t>
            </w:r>
            <w:r w:rsidRPr="00A93DCD">
              <w:tab/>
              <w:t xml:space="preserve">Provide required transport documents, including any approval certificates from the relevant </w:t>
            </w:r>
            <w:r w:rsidRPr="00A93DCD">
              <w:t>competent authority.</w:t>
            </w:r>
          </w:p>
          <w:p w:rsidR="00000000" w:rsidRPr="00A93DCD" w:rsidP="00A93DCD">
            <w:pPr>
              <w:pStyle w:val="List"/>
            </w:pPr>
            <w:r w:rsidRPr="00A93DCD">
              <w:t>3.7</w:t>
            </w:r>
            <w:r w:rsidRPr="00A93DCD">
              <w:tab/>
              <w:t>Ensure that size, weight, contents, packaging and label information for consigned items match consignor’s declaration before shipment.</w:t>
            </w:r>
          </w:p>
          <w:p w:rsidR="00000000" w:rsidP="00A93DCD">
            <w:pPr>
              <w:pStyle w:val="List"/>
              <w:rPr>
                <w:lang w:val="en-NZ"/>
              </w:rPr>
            </w:pPr>
            <w:r w:rsidRPr="00A93DCD">
              <w:t>3.8</w:t>
            </w:r>
            <w:r w:rsidRPr="00A93DCD">
              <w:tab/>
              <w:t>Ensure consigned items are stowed and secured and that vehicle is placarded if necessary.</w:t>
            </w:r>
          </w:p>
        </w:tc>
      </w:tr>
      <w:tr w:rsidTr="00A93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CD">
            <w:pPr>
              <w:pStyle w:val="List"/>
              <w:rPr>
                <w:lang w:val="en-NZ"/>
              </w:rPr>
            </w:pPr>
            <w:r w:rsidRPr="00A93DCD">
              <w:rPr>
                <w:rStyle w:val="SpecialBold"/>
              </w:rPr>
              <w:t>4</w:t>
            </w:r>
            <w:r w:rsidRPr="00A93DCD">
              <w:rPr>
                <w:rStyle w:val="SpecialBold"/>
              </w:rPr>
              <w:t>.</w:t>
            </w:r>
            <w:r w:rsidRPr="00A93DCD">
              <w:rPr>
                <w:rStyle w:val="SpecialBold"/>
              </w:rPr>
              <w:tab/>
              <w:t>Respond to potential or actual radiation incidents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CD" w:rsidP="00A93DCD">
            <w:pPr>
              <w:pStyle w:val="List"/>
            </w:pPr>
            <w:r w:rsidRPr="00A93DCD">
              <w:t>4.1</w:t>
            </w:r>
            <w:r w:rsidRPr="00A93DCD">
              <w:tab/>
              <w:t>Recognise unusual situations, unexpected hazards, and potential or actual emergency radiation incidents.</w:t>
            </w:r>
          </w:p>
          <w:p w:rsidR="00000000" w:rsidRPr="00A93DCD" w:rsidP="00A93DCD">
            <w:pPr>
              <w:pStyle w:val="List"/>
            </w:pPr>
            <w:r w:rsidRPr="00A93DCD">
              <w:t>4.2</w:t>
            </w:r>
            <w:r w:rsidRPr="00A93DCD">
              <w:tab/>
              <w:t>Inform relevant personnel about the situation, hazard or incident and seek their advice.</w:t>
            </w:r>
          </w:p>
          <w:p w:rsidR="00000000" w:rsidRPr="00A93DCD" w:rsidP="00A93DCD">
            <w:pPr>
              <w:pStyle w:val="List"/>
            </w:pPr>
            <w:r w:rsidRPr="00A93DCD">
              <w:t>4</w:t>
            </w:r>
            <w:r w:rsidRPr="00A93DCD">
              <w:t>.3</w:t>
            </w:r>
            <w:r w:rsidRPr="00A93DCD">
              <w:tab/>
              <w:t>Initiate workplace emergency first response.</w:t>
            </w:r>
          </w:p>
        </w:tc>
      </w:tr>
    </w:tbl>
    <w:p w:rsidR="00000000" w:rsidRPr="00A93DCD" w:rsidP="00A93DCD">
      <w:pPr>
        <w:pStyle w:val="BodyText"/>
      </w:pPr>
    </w:p>
    <w:p w:rsidR="00000000" w:rsidRPr="00A93DCD" w:rsidP="00A93DCD">
      <w:pPr>
        <w:pStyle w:val="AllowPageBreak"/>
      </w:pPr>
    </w:p>
    <w:p w:rsidR="00000000" w:rsidRPr="00A93DCD" w:rsidP="00A93DCD">
      <w:pPr>
        <w:pStyle w:val="Heading1"/>
      </w:pPr>
      <w:bookmarkStart w:id="5" w:name="O_825348"/>
      <w:bookmarkEnd w:id="5"/>
      <w:r w:rsidRPr="00A93DCD">
        <w:t>Foundation Skills</w:t>
      </w:r>
    </w:p>
    <w:p w:rsidR="00350321" w:rsidP="00350321">
      <w:pPr>
        <w:pStyle w:val="BodyText"/>
      </w:pPr>
      <w:r w:rsidRPr="00A93DCD">
        <w:t>Foundation skills are embedded within the elements and performance criteria of this unit.</w:t>
      </w:r>
    </w:p>
    <w:p w:rsidR="00000000" w:rsidRPr="00A93DCD" w:rsidP="00A93DCD">
      <w:pPr>
        <w:pStyle w:val="Heading1"/>
      </w:pPr>
      <w:bookmarkStart w:id="6" w:name="O_825350"/>
      <w:bookmarkEnd w:id="6"/>
      <w:r w:rsidRPr="00A93DCD">
        <w:t>Unit Mapping Information</w:t>
      </w:r>
    </w:p>
    <w:p w:rsidR="00000000" w:rsidRPr="00A93DCD" w:rsidP="00350321">
      <w:pPr>
        <w:pStyle w:val="BodyText"/>
      </w:pPr>
      <w:r w:rsidRPr="00A93DCD">
        <w:t>This unit supersedes and is equivalent</w:t>
      </w:r>
      <w:r w:rsidRPr="00A93DCD">
        <w:t xml:space="preserve"> to PSPRAD302 Consign radioactive material.</w:t>
      </w:r>
    </w:p>
    <w:p w:rsidR="00000000" w:rsidRPr="00A93DCD" w:rsidP="00A93DCD">
      <w:pPr>
        <w:pStyle w:val="Heading1"/>
      </w:pPr>
      <w:bookmarkStart w:id="7" w:name="O_825357"/>
      <w:bookmarkEnd w:id="7"/>
      <w:r w:rsidRPr="00A93DCD">
        <w:t>Links</w:t>
      </w:r>
    </w:p>
    <w:p w:rsidR="00000000" w:rsidRPr="00A93DCD" w:rsidP="00350321">
      <w:pPr>
        <w:pStyle w:val="BodyText"/>
      </w:pPr>
      <w:r w:rsidRPr="00A93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38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DCD" w:rsidP="00350321">
      <w:pPr>
        <w:pStyle w:val="BodyText"/>
      </w:pPr>
      <w:r w:rsidRPr="00A93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38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DCD" w:rsidP="00350321">
      <w:pPr>
        <w:pStyle w:val="BodyText"/>
      </w:pPr>
      <w:r w:rsidRPr="00A93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38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DCD" w:rsidP="00350321">
      <w:pPr>
        <w:pStyle w:val="BodyText"/>
      </w:pPr>
      <w:r w:rsidRPr="00A93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38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3DCD" w:rsidP="00A93DCD"/>
    <w:sectPr w:rsidSect="00A93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CD" w:rsidRPr="00350321" w:rsidP="00350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21" w:rsidP="00A93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321" w:rsidP="00A93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0321" w:rsidP="00A93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DCD" w:rsidRPr="00350321" w:rsidP="00350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21" w:rsidRPr="002D2AF8" w:rsidP="00A93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PSPRAD004 Consign radioactive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50321" w:rsidP="00A93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C6E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24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DCD"/>
  </w:style>
  <w:style w:type="character" w:customStyle="1" w:styleId="Heading1Char">
    <w:name w:val="Heading 1 Char"/>
    <w:basedOn w:val="DefaultParagraphFont"/>
    <w:link w:val="Heading1"/>
    <w:rsid w:val="00A93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D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3D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D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DCD"/>
    <w:rPr>
      <w:b/>
      <w:spacing w:val="0"/>
    </w:rPr>
  </w:style>
  <w:style w:type="paragraph" w:customStyle="1" w:styleId="SuperHeading">
    <w:name w:val="SuperHeading"/>
    <w:basedOn w:val="Normal"/>
    <w:rsid w:val="00A93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3D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3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D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3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D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DCD"/>
    <w:rPr>
      <w:i/>
    </w:rPr>
  </w:style>
  <w:style w:type="paragraph" w:styleId="Caption">
    <w:name w:val="caption"/>
    <w:basedOn w:val="BodyText"/>
    <w:next w:val="Normal"/>
    <w:qFormat/>
    <w:rsid w:val="00A93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DCD"/>
  </w:style>
  <w:style w:type="paragraph" w:styleId="TableofFigures">
    <w:name w:val="table of figures"/>
    <w:basedOn w:val="Normal"/>
    <w:next w:val="Normal"/>
    <w:semiHidden/>
    <w:rsid w:val="00A93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D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DCD"/>
    <w:rPr>
      <w:rFonts w:ascii="Wingdings" w:hAnsi="Wingdings"/>
    </w:rPr>
  </w:style>
  <w:style w:type="character" w:customStyle="1" w:styleId="HotSpot">
    <w:name w:val="HotSpot"/>
    <w:rsid w:val="00A93DCD"/>
    <w:rPr>
      <w:color w:val="0033CC"/>
      <w:u w:val="none"/>
    </w:rPr>
  </w:style>
  <w:style w:type="paragraph" w:customStyle="1" w:styleId="BodyTextRight">
    <w:name w:val="Body Text Right"/>
    <w:basedOn w:val="BodyText"/>
    <w:rsid w:val="00A93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D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DCD"/>
    <w:rPr>
      <w:sz w:val="32"/>
    </w:rPr>
  </w:style>
  <w:style w:type="paragraph" w:customStyle="1" w:styleId="HeadingProcedure">
    <w:name w:val="Heading Procedure"/>
    <w:basedOn w:val="HeadingBase"/>
    <w:next w:val="Normal"/>
    <w:rsid w:val="00A93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DCD"/>
    <w:pPr>
      <w:spacing w:before="60" w:after="60"/>
    </w:pPr>
  </w:style>
  <w:style w:type="paragraph" w:styleId="ListContinue">
    <w:name w:val="List Continue"/>
    <w:basedOn w:val="List"/>
    <w:rsid w:val="00A93DCD"/>
    <w:pPr>
      <w:ind w:firstLine="0"/>
    </w:pPr>
  </w:style>
  <w:style w:type="paragraph" w:customStyle="1" w:styleId="ListNote">
    <w:name w:val="List Note"/>
    <w:basedOn w:val="List"/>
    <w:rsid w:val="00A93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DCD"/>
    <w:rPr>
      <w:rFonts w:ascii="Courier New" w:hAnsi="Courier New"/>
    </w:rPr>
  </w:style>
  <w:style w:type="paragraph" w:customStyle="1" w:styleId="NoteBullet">
    <w:name w:val="Note Bullet"/>
    <w:basedOn w:val="Note"/>
    <w:rsid w:val="00A93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D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DCD"/>
    <w:rPr>
      <w:b/>
      <w:smallCaps/>
    </w:rPr>
  </w:style>
  <w:style w:type="paragraph" w:customStyle="1" w:styleId="TableListNumber">
    <w:name w:val="Table List Number"/>
    <w:basedOn w:val="ListNumber"/>
    <w:rsid w:val="00A93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DCD"/>
    <w:pPr>
      <w:numPr>
        <w:numId w:val="8"/>
      </w:numPr>
    </w:pPr>
  </w:style>
  <w:style w:type="paragraph" w:customStyle="1" w:styleId="ListAlpha2">
    <w:name w:val="List Alpha 2"/>
    <w:basedOn w:val="List2"/>
    <w:rsid w:val="00A93DCD"/>
    <w:pPr>
      <w:numPr>
        <w:numId w:val="7"/>
      </w:numPr>
    </w:pPr>
  </w:style>
  <w:style w:type="paragraph" w:styleId="List2">
    <w:name w:val="List 2"/>
    <w:basedOn w:val="BodyText"/>
    <w:rsid w:val="00A93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D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D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DCD"/>
    <w:pPr>
      <w:numPr>
        <w:numId w:val="3"/>
      </w:numPr>
    </w:pPr>
  </w:style>
  <w:style w:type="paragraph" w:styleId="ListContinue2">
    <w:name w:val="List Continue 2"/>
    <w:basedOn w:val="List2"/>
    <w:rsid w:val="00A93DCD"/>
    <w:pPr>
      <w:ind w:firstLine="0"/>
    </w:pPr>
  </w:style>
  <w:style w:type="paragraph" w:styleId="ListContinue3">
    <w:name w:val="List Continue 3"/>
    <w:basedOn w:val="List3"/>
    <w:rsid w:val="00A93DCD"/>
    <w:pPr>
      <w:ind w:left="1021" w:firstLine="0"/>
    </w:pPr>
  </w:style>
  <w:style w:type="paragraph" w:styleId="ListContinue4">
    <w:name w:val="List Continue 4"/>
    <w:basedOn w:val="List4"/>
    <w:rsid w:val="00A93DCD"/>
    <w:pPr>
      <w:ind w:firstLine="0"/>
    </w:pPr>
  </w:style>
  <w:style w:type="paragraph" w:styleId="ListContinue5">
    <w:name w:val="List Continue 5"/>
    <w:basedOn w:val="List5"/>
    <w:rsid w:val="00A93DCD"/>
    <w:pPr>
      <w:ind w:firstLine="0"/>
    </w:pPr>
  </w:style>
  <w:style w:type="paragraph" w:styleId="ListNumber3">
    <w:name w:val="List Number 3"/>
    <w:basedOn w:val="List3"/>
    <w:rsid w:val="00A93DCD"/>
    <w:pPr>
      <w:numPr>
        <w:numId w:val="4"/>
      </w:numPr>
    </w:pPr>
  </w:style>
  <w:style w:type="paragraph" w:styleId="ListNumber4">
    <w:name w:val="List Number 4"/>
    <w:basedOn w:val="List4"/>
    <w:rsid w:val="00A93DCD"/>
    <w:pPr>
      <w:numPr>
        <w:numId w:val="5"/>
      </w:numPr>
    </w:pPr>
  </w:style>
  <w:style w:type="paragraph" w:styleId="ListNumber5">
    <w:name w:val="List Number 5"/>
    <w:basedOn w:val="List5"/>
    <w:rsid w:val="00A93DCD"/>
    <w:pPr>
      <w:numPr>
        <w:numId w:val="6"/>
      </w:numPr>
    </w:pPr>
  </w:style>
  <w:style w:type="paragraph" w:styleId="BlockText">
    <w:name w:val="Block Text"/>
    <w:basedOn w:val="Normal"/>
    <w:rsid w:val="00A93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DCD"/>
    <w:rPr>
      <w:sz w:val="16"/>
      <w:vertAlign w:val="superscript"/>
    </w:rPr>
  </w:style>
  <w:style w:type="character" w:customStyle="1" w:styleId="Symbols">
    <w:name w:val="Symbols"/>
    <w:basedOn w:val="DefaultParagraphFont"/>
    <w:rsid w:val="00A93DCD"/>
    <w:rPr>
      <w:rFonts w:ascii="Symbol" w:hAnsi="Symbol"/>
    </w:rPr>
  </w:style>
  <w:style w:type="character" w:customStyle="1" w:styleId="MenuOptions">
    <w:name w:val="Menu Options"/>
    <w:basedOn w:val="DefaultParagraphFont"/>
    <w:rsid w:val="00A93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DCD"/>
    <w:rPr>
      <w:b/>
    </w:rPr>
  </w:style>
  <w:style w:type="character" w:customStyle="1" w:styleId="Underlined">
    <w:name w:val="Underlined"/>
    <w:basedOn w:val="DefaultParagraphFont"/>
    <w:rsid w:val="00A93DCD"/>
    <w:rPr>
      <w:u w:val="single"/>
    </w:rPr>
  </w:style>
  <w:style w:type="paragraph" w:customStyle="1" w:styleId="TableBodyTextRight">
    <w:name w:val="Table Body Text Right"/>
    <w:basedOn w:val="TableBodyText"/>
    <w:rsid w:val="00A93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DCD"/>
    <w:rPr>
      <w:sz w:val="18"/>
    </w:rPr>
  </w:style>
  <w:style w:type="paragraph" w:customStyle="1" w:styleId="BodySmallRight">
    <w:name w:val="Body Small Right"/>
    <w:basedOn w:val="BodyTextRight"/>
    <w:rsid w:val="00A93DCD"/>
    <w:rPr>
      <w:sz w:val="18"/>
      <w:szCs w:val="18"/>
    </w:rPr>
  </w:style>
  <w:style w:type="paragraph" w:customStyle="1" w:styleId="MarginEdition">
    <w:name w:val="Margin Edition"/>
    <w:basedOn w:val="MarginNote"/>
    <w:rsid w:val="00A93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DCD"/>
    <w:rPr>
      <w:sz w:val="2"/>
      <w:szCs w:val="2"/>
    </w:rPr>
  </w:style>
  <w:style w:type="character" w:customStyle="1" w:styleId="Small">
    <w:name w:val="Small"/>
    <w:basedOn w:val="DefaultParagraphFont"/>
    <w:rsid w:val="00A93DCD"/>
    <w:rPr>
      <w:sz w:val="16"/>
    </w:rPr>
  </w:style>
  <w:style w:type="paragraph" w:customStyle="1" w:styleId="WideTable">
    <w:name w:val="Wide Table"/>
    <w:basedOn w:val="Normal"/>
    <w:rsid w:val="00A93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DCD"/>
  </w:style>
  <w:style w:type="paragraph" w:styleId="Quote">
    <w:name w:val="Quote"/>
    <w:basedOn w:val="Heading1"/>
    <w:link w:val="QuoteChar"/>
    <w:qFormat/>
    <w:rsid w:val="00A93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DCD"/>
    <w:pPr>
      <w:pageBreakBefore/>
    </w:pPr>
  </w:style>
  <w:style w:type="paragraph" w:customStyle="1" w:styleId="Border">
    <w:name w:val="Border"/>
    <w:basedOn w:val="Normal"/>
    <w:qFormat/>
    <w:rsid w:val="00A93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DCD"/>
    <w:rPr>
      <w:u w:val="single"/>
    </w:rPr>
  </w:style>
  <w:style w:type="character" w:customStyle="1" w:styleId="BoldandItalics">
    <w:name w:val="Bold and Italics"/>
    <w:qFormat/>
    <w:rsid w:val="00A93DCD"/>
    <w:rPr>
      <w:b/>
      <w:i/>
      <w:u w:val="none"/>
    </w:rPr>
  </w:style>
  <w:style w:type="paragraph" w:styleId="BalloonText">
    <w:name w:val="Balloon Text"/>
    <w:basedOn w:val="Normal"/>
    <w:link w:val="BalloonTextChar"/>
    <w:rsid w:val="00A93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DCD"/>
    <w:pPr>
      <w:spacing w:before="0" w:after="0"/>
    </w:pPr>
  </w:style>
  <w:style w:type="paragraph" w:customStyle="1" w:styleId="BodyTextBold">
    <w:name w:val="Body Text Bold"/>
    <w:basedOn w:val="BodyText"/>
    <w:qFormat/>
    <w:rsid w:val="00A93DCD"/>
    <w:rPr>
      <w:b/>
    </w:rPr>
  </w:style>
  <w:style w:type="character" w:styleId="Hyperlink">
    <w:name w:val="Hyperlink"/>
    <w:basedOn w:val="DefaultParagraphFont"/>
    <w:uiPriority w:val="99"/>
    <w:unhideWhenUsed/>
    <w:rsid w:val="00350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4773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PSPRAD004 Consign radioactive material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2022-04-03T12:51:00Z</dcterms:created>
  <dcterms:modified xsi:type="dcterms:W3CDTF">2022-04-03T12:51:00Z</dcterms:modified>
</cp:coreProperties>
</file>