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7EED" w:rsidP="00BB7E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PSPPCY015 Implement e-correspondence policies</w:t>
      </w:r>
      <w:r>
        <w:fldChar w:fldCharType="end"/>
      </w:r>
    </w:p>
    <w:p w:rsidR="00BB7EED" w:rsidP="00BB7EED">
      <w:pPr>
        <w:pStyle w:val="Version"/>
        <w:sectPr w:rsidSect="00241A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1AB8" w:rsidP="00241AB8">
      <w:pPr>
        <w:pStyle w:val="SuperHeading"/>
      </w:pPr>
      <w:r w:rsidRPr="00241AB8">
        <w:t>PSPPCY015 Implement e-correspondence policies</w:t>
      </w:r>
    </w:p>
    <w:p w:rsidR="00000000" w:rsidRPr="00241AB8" w:rsidP="00241AB8">
      <w:pPr>
        <w:pStyle w:val="Heading1"/>
      </w:pPr>
      <w:bookmarkStart w:id="1" w:name="O_1216655"/>
      <w:bookmarkEnd w:id="1"/>
      <w:r w:rsidRPr="00241AB8">
        <w:t>Modification History</w:t>
      </w:r>
    </w:p>
    <w:p w:rsidR="00000000" w:rsidRPr="00241AB8" w:rsidP="00BB7EED">
      <w:pPr>
        <w:pStyle w:val="BodyText"/>
      </w:pPr>
      <w:r w:rsidRPr="00241AB8">
        <w:t>Supersedes and is equivalent to PSPPCY005 Implement e-correspondence policies.</w:t>
      </w:r>
    </w:p>
    <w:p w:rsidR="00000000" w:rsidRPr="00241AB8" w:rsidP="00241AB8">
      <w:pPr>
        <w:pStyle w:val="Heading1"/>
      </w:pPr>
      <w:bookmarkStart w:id="2" w:name="O_1216656"/>
      <w:bookmarkEnd w:id="2"/>
      <w:r w:rsidRPr="00241AB8">
        <w:t>Application</w:t>
      </w:r>
    </w:p>
    <w:p w:rsidR="00000000" w:rsidRPr="00241AB8" w:rsidP="00BB7EED">
      <w:pPr>
        <w:pStyle w:val="BodyText"/>
      </w:pPr>
      <w:r w:rsidRPr="00241AB8">
        <w:t>This unit describes the performance outcomes, skills and knowledge required to send and receive email correspondence</w:t>
      </w:r>
      <w:r w:rsidRPr="00241AB8">
        <w:t xml:space="preserve"> (e-correspondence). </w:t>
      </w:r>
    </w:p>
    <w:p w:rsidR="00000000" w:rsidRPr="00241AB8" w:rsidP="00BB7EED">
      <w:pPr>
        <w:pStyle w:val="BodyText"/>
      </w:pPr>
      <w:r w:rsidRPr="00241AB8">
        <w:t>This unit applies to those working as public sector staff under supervision, performing routine tasks in familiar contexts.</w:t>
      </w:r>
    </w:p>
    <w:p w:rsidR="00000000" w:rsidRPr="00241AB8" w:rsidP="00BB7EED">
      <w:pPr>
        <w:pStyle w:val="BodyText"/>
      </w:pPr>
      <w:r w:rsidRPr="00241AB8">
        <w:t>The skills in this unit must be applied in accordance with Commonwealth and State or Territory legislation, Au</w:t>
      </w:r>
      <w:r w:rsidRPr="00241AB8">
        <w:t>stralian standards and industry codes of practice.</w:t>
      </w:r>
    </w:p>
    <w:p w:rsidR="00000000" w:rsidRPr="00241AB8" w:rsidP="00BB7EED">
      <w:pPr>
        <w:pStyle w:val="BodyText"/>
      </w:pPr>
      <w:r w:rsidRPr="00241AB8">
        <w:t>No occupational licensing, certification or specific legislative requirements apply to this unit at the time of publication.</w:t>
      </w:r>
    </w:p>
    <w:p w:rsidR="00000000" w:rsidRPr="00241AB8" w:rsidP="00241AB8">
      <w:pPr>
        <w:pStyle w:val="Heading1"/>
      </w:pPr>
      <w:bookmarkStart w:id="3" w:name="O_1216657"/>
      <w:bookmarkEnd w:id="3"/>
      <w:r w:rsidRPr="00241AB8">
        <w:t>Pre-requisite Unit</w:t>
      </w:r>
    </w:p>
    <w:p w:rsidR="00000000" w:rsidRPr="00241AB8" w:rsidP="00BB7EED">
      <w:pPr>
        <w:pStyle w:val="BodyText"/>
      </w:pPr>
      <w:r w:rsidRPr="00241AB8">
        <w:t>Nil</w:t>
      </w:r>
    </w:p>
    <w:p w:rsidR="00000000" w:rsidRPr="00241AB8" w:rsidP="00241AB8">
      <w:pPr>
        <w:pStyle w:val="Heading1"/>
      </w:pPr>
      <w:bookmarkStart w:id="4" w:name="O_1216658"/>
      <w:bookmarkEnd w:id="4"/>
      <w:r w:rsidRPr="00241AB8">
        <w:t>Competency Field</w:t>
      </w:r>
    </w:p>
    <w:p w:rsidR="00000000" w:rsidRPr="00241AB8" w:rsidP="00BB7EED">
      <w:pPr>
        <w:pStyle w:val="BodyText"/>
      </w:pPr>
      <w:r w:rsidRPr="00241AB8">
        <w:t>Po</w:t>
      </w:r>
      <w:r w:rsidRPr="00241AB8">
        <w:t>licy</w:t>
      </w:r>
    </w:p>
    <w:p w:rsidR="00000000" w:rsidRPr="00241AB8" w:rsidP="00241AB8">
      <w:pPr>
        <w:pStyle w:val="Heading1"/>
      </w:pPr>
      <w:bookmarkStart w:id="5" w:name="O_1216660"/>
      <w:bookmarkEnd w:id="5"/>
      <w:r w:rsidRPr="00241AB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41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AB8" w:rsidP="00241AB8">
            <w:pPr>
              <w:pStyle w:val="BodyText"/>
            </w:pPr>
            <w:r w:rsidRPr="00241AB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AB8">
            <w:pPr>
              <w:pStyle w:val="BodyText"/>
              <w:rPr>
                <w:lang w:val="en-NZ"/>
              </w:rPr>
            </w:pPr>
            <w:r w:rsidRPr="00241AB8">
              <w:rPr>
                <w:rStyle w:val="SpecialBold"/>
              </w:rPr>
              <w:t>PERFORMANCE</w:t>
            </w:r>
            <w:r w:rsidRPr="00241AB8">
              <w:t xml:space="preserve"> </w:t>
            </w:r>
            <w:r w:rsidRPr="00241AB8">
              <w:rPr>
                <w:rStyle w:val="SpecialBold"/>
              </w:rPr>
              <w:t>CRITERIA</w:t>
            </w:r>
          </w:p>
        </w:tc>
      </w:tr>
      <w:tr w:rsidTr="00241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AB8" w:rsidP="00241AB8">
            <w:pPr>
              <w:pStyle w:val="BodyText"/>
            </w:pPr>
            <w:r w:rsidRPr="00241AB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AB8">
            <w:pPr>
              <w:pStyle w:val="BodyText"/>
              <w:rPr>
                <w:lang w:val="en-NZ"/>
              </w:rPr>
            </w:pPr>
            <w:r w:rsidRPr="00241A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1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9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AB8">
            <w:pPr>
              <w:pStyle w:val="List"/>
              <w:rPr>
                <w:lang w:val="en-NZ"/>
              </w:rPr>
            </w:pPr>
            <w:r w:rsidRPr="00241AB8">
              <w:t>1.  Set up and send email.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AB8" w:rsidP="00241AB8">
            <w:pPr>
              <w:pStyle w:val="List"/>
            </w:pPr>
            <w:r w:rsidRPr="00241AB8">
              <w:t>1.1. Set up and maintain software for sending and protecting email.</w:t>
            </w:r>
          </w:p>
          <w:p w:rsidR="00000000" w:rsidRPr="00241AB8" w:rsidP="00241AB8">
            <w:pPr>
              <w:pStyle w:val="List"/>
            </w:pPr>
            <w:r w:rsidRPr="00241AB8">
              <w:t>1.2. Prepare messages in accordance with organisational policies and procedures for language, tone and format.</w:t>
            </w:r>
          </w:p>
          <w:p w:rsidR="00000000" w:rsidRPr="00241AB8" w:rsidP="00241AB8">
            <w:pPr>
              <w:pStyle w:val="List"/>
            </w:pPr>
            <w:r w:rsidRPr="00241AB8">
              <w:t xml:space="preserve">1.3. Check content, structure and recipient addresses of electronic mail for </w:t>
            </w:r>
            <w:r w:rsidRPr="00241AB8">
              <w:t>accuracy.</w:t>
            </w:r>
          </w:p>
          <w:p w:rsidR="00000000" w:rsidRPr="00241AB8" w:rsidP="00241AB8">
            <w:pPr>
              <w:pStyle w:val="List"/>
            </w:pPr>
            <w:r w:rsidRPr="00241AB8">
              <w:t>1.4. Identify and prepare required attachments.</w:t>
            </w:r>
          </w:p>
          <w:p w:rsidR="00000000" w:rsidP="00241AB8">
            <w:pPr>
              <w:pStyle w:val="List"/>
              <w:rPr>
                <w:lang w:val="en-NZ"/>
              </w:rPr>
            </w:pPr>
            <w:r w:rsidRPr="00241AB8">
              <w:t>1.5. Maintain accurate records of outgoing mail.</w:t>
            </w:r>
          </w:p>
        </w:tc>
      </w:tr>
      <w:tr w:rsidTr="00241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AB8">
            <w:pPr>
              <w:pStyle w:val="List"/>
              <w:rPr>
                <w:lang w:val="en-NZ"/>
              </w:rPr>
            </w:pPr>
            <w:r w:rsidRPr="00241AB8">
              <w:t>2.  Implement procedures to receive email.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AB8" w:rsidP="00241AB8">
            <w:pPr>
              <w:pStyle w:val="List"/>
            </w:pPr>
            <w:r w:rsidRPr="00241AB8">
              <w:t>2.1. Implement procedures to ensure incoming electronic mail is recorded.</w:t>
            </w:r>
          </w:p>
          <w:p w:rsidR="00000000" w:rsidRPr="00241AB8" w:rsidP="00241AB8">
            <w:pPr>
              <w:pStyle w:val="List"/>
            </w:pPr>
            <w:r w:rsidRPr="00241AB8">
              <w:t>2.2. Identify and deal with urg</w:t>
            </w:r>
            <w:r w:rsidRPr="00241AB8">
              <w:t>ent, confidential and personal mail in accordance with organisational policies and procedures.</w:t>
            </w:r>
          </w:p>
          <w:p w:rsidR="00000000" w:rsidRPr="00241AB8" w:rsidP="00241AB8">
            <w:pPr>
              <w:pStyle w:val="List"/>
            </w:pPr>
            <w:r w:rsidRPr="00241AB8">
              <w:t>2.3. Implement procedures to identify suspicious or potentially dangerous email.</w:t>
            </w:r>
          </w:p>
          <w:p w:rsidR="00000000" w:rsidRPr="00241AB8" w:rsidP="00241AB8">
            <w:pPr>
              <w:pStyle w:val="List"/>
            </w:pPr>
            <w:r w:rsidRPr="00241AB8">
              <w:t>2.4. Check email for completeness, and open or forward.</w:t>
            </w:r>
          </w:p>
          <w:p w:rsidR="00000000" w:rsidP="00241AB8">
            <w:pPr>
              <w:pStyle w:val="List"/>
              <w:rPr>
                <w:lang w:val="en-NZ"/>
              </w:rPr>
            </w:pPr>
            <w:r w:rsidRPr="00241AB8">
              <w:t>2.5. Follow procedures t</w:t>
            </w:r>
            <w:r w:rsidRPr="00241AB8">
              <w:t>o deal with returned email.</w:t>
            </w:r>
          </w:p>
        </w:tc>
      </w:tr>
      <w:tr w:rsidTr="00241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AB8">
            <w:pPr>
              <w:pStyle w:val="List"/>
              <w:rPr>
                <w:lang w:val="en-NZ"/>
              </w:rPr>
            </w:pPr>
            <w:r w:rsidRPr="00241AB8">
              <w:t>3.  Manage email.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AB8" w:rsidP="00241AB8">
            <w:pPr>
              <w:pStyle w:val="List"/>
            </w:pPr>
            <w:r w:rsidRPr="00241AB8">
              <w:t>3.1. Set required security levels and filters for incoming email.</w:t>
            </w:r>
          </w:p>
          <w:p w:rsidR="00000000" w:rsidRPr="00241AB8" w:rsidP="00241AB8">
            <w:pPr>
              <w:pStyle w:val="List"/>
            </w:pPr>
            <w:r w:rsidRPr="00241AB8">
              <w:t>3.2. Create and maintain required individual mailboxes.</w:t>
            </w:r>
          </w:p>
          <w:p w:rsidR="00000000" w:rsidRPr="00241AB8" w:rsidP="00241AB8">
            <w:pPr>
              <w:pStyle w:val="List"/>
            </w:pPr>
            <w:r w:rsidRPr="00241AB8">
              <w:t>3.3. Empty inboxes and either archive or delete email according to work requirements.</w:t>
            </w:r>
          </w:p>
          <w:p w:rsidR="00000000" w:rsidRPr="00241AB8" w:rsidP="00241AB8">
            <w:pPr>
              <w:pStyle w:val="List"/>
            </w:pPr>
            <w:r w:rsidRPr="00241AB8">
              <w:t>3.4. Prepare and maintain mailing lists according to work requirements.</w:t>
            </w:r>
          </w:p>
          <w:p w:rsidR="00000000" w:rsidRPr="00241AB8" w:rsidP="00241AB8">
            <w:pPr>
              <w:pStyle w:val="List"/>
            </w:pPr>
            <w:r w:rsidRPr="00241AB8">
              <w:t>3.5. Follow procedures for required import and export of mailing lists between software applications.</w:t>
            </w:r>
          </w:p>
        </w:tc>
      </w:tr>
    </w:tbl>
    <w:p w:rsidR="00000000" w:rsidRPr="00241AB8" w:rsidP="00241AB8">
      <w:pPr>
        <w:pStyle w:val="BodyText"/>
      </w:pPr>
    </w:p>
    <w:p w:rsidR="00000000" w:rsidRPr="00241AB8" w:rsidP="00241AB8">
      <w:pPr>
        <w:pStyle w:val="AllowPageBreak"/>
      </w:pPr>
    </w:p>
    <w:p w:rsidR="00000000" w:rsidRPr="00241AB8" w:rsidP="00241AB8">
      <w:pPr>
        <w:pStyle w:val="Heading1"/>
      </w:pPr>
      <w:bookmarkStart w:id="6" w:name="O_1216661"/>
      <w:bookmarkEnd w:id="6"/>
      <w:r w:rsidRPr="00241AB8">
        <w:t>Foundation Skills</w:t>
      </w:r>
    </w:p>
    <w:p w:rsidR="00000000" w:rsidRPr="00241AB8" w:rsidP="00BB7EED">
      <w:pPr>
        <w:pStyle w:val="BodyText"/>
      </w:pPr>
      <w:r w:rsidRPr="00241AB8">
        <w:t xml:space="preserve">Foundation skills essential to performance </w:t>
      </w:r>
      <w:r w:rsidRPr="00241AB8">
        <w:t>are explicit in the performance criteria of this unit of competency.</w:t>
      </w:r>
    </w:p>
    <w:p w:rsidR="00000000" w:rsidRPr="00241AB8" w:rsidP="00241AB8">
      <w:pPr>
        <w:pStyle w:val="Heading1"/>
      </w:pPr>
      <w:bookmarkStart w:id="7" w:name="O_1216663"/>
      <w:bookmarkEnd w:id="7"/>
      <w:r w:rsidRPr="00241AB8">
        <w:t>Unit Mapping Information</w:t>
      </w:r>
    </w:p>
    <w:p w:rsidR="00000000" w:rsidRPr="00241AB8" w:rsidP="00BB7EED">
      <w:pPr>
        <w:pStyle w:val="BodyText"/>
      </w:pPr>
      <w:r w:rsidRPr="00241AB8">
        <w:t>Supersedes and is equivalent to PSPPCY005 Implement e-correspondence policies.</w:t>
      </w:r>
    </w:p>
    <w:p w:rsidR="00000000" w:rsidRPr="00241AB8" w:rsidP="00241AB8">
      <w:pPr>
        <w:pStyle w:val="Heading1"/>
      </w:pPr>
      <w:bookmarkStart w:id="8" w:name="O_1216670"/>
      <w:bookmarkEnd w:id="8"/>
      <w:r w:rsidRPr="00241AB8">
        <w:t>Links</w:t>
      </w:r>
    </w:p>
    <w:p w:rsidR="00000000" w:rsidRPr="00241AB8" w:rsidP="00BB7EED">
      <w:pPr>
        <w:pStyle w:val="BodyText"/>
      </w:pPr>
      <w:r w:rsidRPr="00241A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173E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41AB8" w:rsidP="00BB7EED">
      <w:pPr>
        <w:pStyle w:val="BodyText"/>
        <w:sectPr w:rsidSect="00241A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1AB8" w:rsidP="00241AB8">
      <w:pPr>
        <w:pStyle w:val="SuperHeading"/>
      </w:pPr>
      <w:r w:rsidRPr="00241AB8">
        <w:t>Assessment Requirements for PSPPCY015 Implement e-correspondenc</w:t>
      </w:r>
      <w:r w:rsidRPr="00241AB8">
        <w:t>e policies</w:t>
      </w:r>
    </w:p>
    <w:p w:rsidR="00000000" w:rsidRPr="00241AB8" w:rsidP="00241AB8">
      <w:pPr>
        <w:pStyle w:val="Heading1"/>
      </w:pPr>
      <w:bookmarkStart w:id="9" w:name="O_1216665"/>
      <w:bookmarkEnd w:id="9"/>
      <w:r w:rsidRPr="00241AB8">
        <w:t>Modification History</w:t>
      </w:r>
    </w:p>
    <w:p w:rsidR="00000000" w:rsidRPr="00241AB8" w:rsidP="00BB7EED">
      <w:pPr>
        <w:pStyle w:val="BodyText"/>
      </w:pPr>
      <w:r w:rsidRPr="00241AB8">
        <w:t>Supersedes and is equivalent to PSPPCY005 Implement e-correspondence policies.</w:t>
      </w:r>
    </w:p>
    <w:p w:rsidR="00000000" w:rsidRPr="00241AB8" w:rsidP="00241AB8">
      <w:pPr>
        <w:pStyle w:val="Heading1"/>
      </w:pPr>
      <w:bookmarkStart w:id="10" w:name="O_1216666"/>
      <w:bookmarkEnd w:id="10"/>
      <w:r w:rsidRPr="00241AB8">
        <w:t>Performance Evidence</w:t>
      </w:r>
    </w:p>
    <w:p w:rsidR="00000000" w:rsidRPr="00241AB8" w:rsidP="00BB7EED">
      <w:pPr>
        <w:pStyle w:val="BodyText"/>
      </w:pPr>
      <w:r w:rsidRPr="00241AB8">
        <w:t>Evidence of the ability to complete tasks outlined in elements and performance criteria</w:t>
      </w:r>
      <w:r w:rsidRPr="00241AB8">
        <w:t xml:space="preserve"> of this unit in the context of the job role, and on at least one occasion:</w:t>
      </w:r>
    </w:p>
    <w:p w:rsidR="00000000" w:rsidRPr="00241AB8" w:rsidP="00241AB8">
      <w:pPr>
        <w:pStyle w:val="ListBullet"/>
      </w:pPr>
      <w:r w:rsidRPr="00241AB8">
        <w:t>refer to and follow email policies and procedures</w:t>
      </w:r>
    </w:p>
    <w:p w:rsidR="00000000" w:rsidRPr="00241AB8" w:rsidP="00241AB8">
      <w:pPr>
        <w:pStyle w:val="ListBullet"/>
      </w:pPr>
      <w:r w:rsidRPr="00241AB8">
        <w:t>refer information to management or other staff, including a suspicious or potentially dangerous email.</w:t>
      </w:r>
    </w:p>
    <w:p w:rsidR="00000000" w:rsidRPr="00241AB8" w:rsidP="00241AB8">
      <w:pPr>
        <w:pStyle w:val="AllowPageBreak"/>
      </w:pPr>
    </w:p>
    <w:p w:rsidR="00000000" w:rsidRPr="00241AB8" w:rsidP="00241AB8">
      <w:pPr>
        <w:pStyle w:val="Heading1"/>
      </w:pPr>
      <w:bookmarkStart w:id="11" w:name="O_1216667"/>
      <w:bookmarkEnd w:id="11"/>
      <w:r w:rsidRPr="00241AB8">
        <w:t>Knowled</w:t>
      </w:r>
      <w:r w:rsidRPr="00241AB8">
        <w:t>ge Evidence</w:t>
      </w:r>
    </w:p>
    <w:p w:rsidR="00000000" w:rsidRPr="00241AB8" w:rsidP="00BB7EED">
      <w:pPr>
        <w:pStyle w:val="BodyText"/>
      </w:pPr>
      <w:r w:rsidRPr="00241AB8">
        <w:t>Demonstrated knowledge required to complete the tasks outlined in elements and performance criteria of this unit:</w:t>
      </w:r>
    </w:p>
    <w:p w:rsidR="00000000" w:rsidRPr="00241AB8" w:rsidP="00241AB8">
      <w:pPr>
        <w:pStyle w:val="ListBullet"/>
      </w:pPr>
      <w:r w:rsidRPr="00241AB8">
        <w:t>legislation from all levels of government that affects e-business operation</w:t>
      </w:r>
    </w:p>
    <w:p w:rsidR="00000000" w:rsidRPr="00241AB8" w:rsidP="00241AB8">
      <w:pPr>
        <w:pStyle w:val="ListBullet"/>
      </w:pPr>
      <w:r w:rsidRPr="00241AB8">
        <w:t>organisational policies and procedures for email</w:t>
      </w:r>
    </w:p>
    <w:p w:rsidR="00000000" w:rsidRPr="00241AB8" w:rsidP="00241AB8">
      <w:pPr>
        <w:pStyle w:val="ListBullet"/>
      </w:pPr>
      <w:r w:rsidRPr="00241AB8">
        <w:t>service provider requirements, especially with regard to email attachments</w:t>
      </w:r>
    </w:p>
    <w:p w:rsidR="00000000" w:rsidRPr="00241AB8" w:rsidP="00241AB8">
      <w:pPr>
        <w:pStyle w:val="ListBullet"/>
      </w:pPr>
      <w:r w:rsidRPr="00241AB8">
        <w:t>set up and maintenance procedures for email software</w:t>
      </w:r>
    </w:p>
    <w:p w:rsidR="00000000" w:rsidRPr="00241AB8" w:rsidP="00241AB8">
      <w:pPr>
        <w:pStyle w:val="ListBullet"/>
      </w:pPr>
      <w:r w:rsidRPr="00241AB8">
        <w:t>naming protocols for email addresses</w:t>
      </w:r>
    </w:p>
    <w:p w:rsidR="00000000" w:rsidRPr="00241AB8" w:rsidP="00241AB8">
      <w:pPr>
        <w:pStyle w:val="ListBullet"/>
      </w:pPr>
      <w:r w:rsidRPr="00241AB8">
        <w:t>electronic file handling, including saving, copying, moving and deleting</w:t>
      </w:r>
    </w:p>
    <w:p w:rsidR="00000000" w:rsidRPr="00241AB8" w:rsidP="00241AB8">
      <w:pPr>
        <w:pStyle w:val="ListBullet"/>
      </w:pPr>
      <w:r w:rsidRPr="00241AB8">
        <w:t>security levels fo</w:t>
      </w:r>
      <w:r w:rsidRPr="00241AB8">
        <w:t>r receiving email.</w:t>
      </w:r>
    </w:p>
    <w:p w:rsidR="00000000" w:rsidRPr="00241AB8" w:rsidP="00241AB8">
      <w:pPr>
        <w:pStyle w:val="AllowPageBreak"/>
      </w:pPr>
    </w:p>
    <w:p w:rsidR="00000000" w:rsidRPr="00241AB8" w:rsidP="00241AB8">
      <w:pPr>
        <w:pStyle w:val="Heading1"/>
      </w:pPr>
      <w:bookmarkStart w:id="12" w:name="O_1216668"/>
      <w:bookmarkEnd w:id="12"/>
      <w:r w:rsidRPr="00241AB8">
        <w:t>Assessment Conditions</w:t>
      </w:r>
    </w:p>
    <w:p w:rsidR="00000000" w:rsidRPr="00241AB8" w:rsidP="00BB7EED">
      <w:pPr>
        <w:pStyle w:val="BodyText"/>
      </w:pPr>
      <w:r w:rsidRPr="00241AB8">
        <w:t xml:space="preserve">Skills must be demonstrated in the workplace or in a simulated environment that reflects workplace conditions. </w:t>
      </w:r>
    </w:p>
    <w:p w:rsidR="00000000" w:rsidRPr="00241AB8" w:rsidP="00BB7EED">
      <w:pPr>
        <w:pStyle w:val="BodyText"/>
      </w:pPr>
      <w:r w:rsidRPr="00241AB8">
        <w:t>Assessment must ensure access to:</w:t>
      </w:r>
    </w:p>
    <w:p w:rsidR="00000000" w:rsidRPr="00241AB8" w:rsidP="00241AB8">
      <w:pPr>
        <w:pStyle w:val="ListBullet"/>
      </w:pPr>
      <w:r w:rsidRPr="00241AB8">
        <w:t>email policies and procedures relating to routine</w:t>
      </w:r>
      <w:r w:rsidRPr="00241AB8">
        <w:t xml:space="preserve"> functions</w:t>
      </w:r>
    </w:p>
    <w:p w:rsidR="00000000" w:rsidRPr="00241AB8" w:rsidP="00241AB8">
      <w:pPr>
        <w:pStyle w:val="ListBullet"/>
      </w:pPr>
      <w:r w:rsidRPr="00241AB8">
        <w:t>resources and equipment of the working environment.</w:t>
      </w:r>
    </w:p>
    <w:p w:rsidR="00000000" w:rsidRPr="00241AB8" w:rsidP="00BB7EED">
      <w:pPr>
        <w:pStyle w:val="BodyText"/>
      </w:pPr>
      <w:r w:rsidRPr="00241AB8">
        <w:t>Assessor must satisfy the Standards for Registered Training Organisations’ requirements for assessors.</w:t>
      </w:r>
    </w:p>
    <w:p w:rsidR="00000000" w:rsidRPr="00241AB8" w:rsidP="00241AB8">
      <w:pPr>
        <w:pStyle w:val="Heading1"/>
      </w:pPr>
      <w:bookmarkStart w:id="13" w:name="O_1216671"/>
      <w:bookmarkEnd w:id="13"/>
      <w:r w:rsidRPr="00241AB8">
        <w:t>Links</w:t>
      </w:r>
    </w:p>
    <w:p w:rsidR="00000000" w:rsidRPr="00241AB8" w:rsidP="00BB7EED">
      <w:pPr>
        <w:pStyle w:val="BodyText"/>
      </w:pPr>
      <w:r w:rsidRPr="00241A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173E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41AB8" w:rsidP="00241AB8"/>
    <w:sectPr w:rsidSect="00241A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A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AB8" w:rsidRPr="00BB7EED" w:rsidP="00BB7E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A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EED" w:rsidP="00241A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7EED" w:rsidP="00241A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B7EED" w:rsidP="00241A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AB8" w:rsidP="00241A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7EED">
      <w:t>Approved</w:t>
    </w:r>
    <w:r w:rsidR="00BB7E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7E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7EED">
      <w:rPr>
        <w:noProof/>
      </w:rPr>
      <w:t>4</w:t>
    </w:r>
    <w:r>
      <w:rPr>
        <w:noProof/>
      </w:rPr>
      <w:fldChar w:fldCharType="end"/>
    </w:r>
  </w:p>
  <w:p w:rsidR="00241AB8" w:rsidP="00241A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7E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7EED">
      <w:t>Public Skills Australia</w:t>
    </w:r>
    <w:r w:rsidR="00BB7EED">
      <w:fldChar w:fldCharType="end"/>
    </w:r>
  </w:p>
  <w:p w:rsidR="00241AB8" w:rsidP="00241A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A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E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1AB8" w:rsidRPr="00BB7EED" w:rsidP="00BB7E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A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EED" w:rsidRPr="002D2AF8" w:rsidP="00241A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PSPPCY015 Implement e-correspondence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7EED" w:rsidP="00241A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AB8" w:rsidRPr="002D2AF8" w:rsidP="00241A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7EED">
      <w:t>PSPPCY015 Implement e-correspondence policies</w:t>
    </w:r>
    <w:r w:rsidR="00BB7E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7EED">
      <w:rPr>
        <w:noProof/>
      </w:rPr>
      <w:t>2 March 2025</w:t>
    </w:r>
    <w:r>
      <w:fldChar w:fldCharType="end"/>
    </w:r>
  </w:p>
  <w:p w:rsidR="00241AB8" w:rsidP="00241A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B0A5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201D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A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1A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1A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1A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1A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1A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1A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1A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1A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1A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1A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1AB8"/>
  </w:style>
  <w:style w:type="character" w:customStyle="1" w:styleId="Heading1Char">
    <w:name w:val="Heading 1 Char"/>
    <w:basedOn w:val="DefaultParagraphFont"/>
    <w:link w:val="Heading1"/>
    <w:rsid w:val="00241A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1A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1A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41A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1A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1AB8"/>
    <w:rPr>
      <w:b/>
      <w:spacing w:val="0"/>
    </w:rPr>
  </w:style>
  <w:style w:type="character" w:styleId="Emphasis">
    <w:name w:val="Emphasis"/>
    <w:basedOn w:val="DefaultParagraphFont"/>
    <w:qFormat/>
    <w:rsid w:val="00241AB8"/>
    <w:rPr>
      <w:i/>
    </w:rPr>
  </w:style>
  <w:style w:type="paragraph" w:customStyle="1" w:styleId="SuperHeading">
    <w:name w:val="SuperHeading"/>
    <w:basedOn w:val="Normal"/>
    <w:rsid w:val="00241A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1A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1A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1A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1A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1A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1A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1A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1A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1A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1A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1A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1A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1A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1A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1A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1A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1A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1A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1A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41A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1A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1A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1A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1A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1A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1A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1A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1A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1A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1A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1A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1A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1A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1A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1A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1A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1AB8"/>
  </w:style>
  <w:style w:type="paragraph" w:styleId="TableofFigures">
    <w:name w:val="table of figures"/>
    <w:basedOn w:val="Normal"/>
    <w:next w:val="Normal"/>
    <w:semiHidden/>
    <w:rsid w:val="00241A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1A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1AB8"/>
    <w:rPr>
      <w:rFonts w:ascii="Wingdings" w:hAnsi="Wingdings"/>
    </w:rPr>
  </w:style>
  <w:style w:type="paragraph" w:customStyle="1" w:styleId="TableHeading">
    <w:name w:val="Table Heading"/>
    <w:basedOn w:val="HeadingBase"/>
    <w:rsid w:val="00241A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1AB8"/>
    <w:rPr>
      <w:color w:val="0033CC"/>
      <w:u w:val="none"/>
    </w:rPr>
  </w:style>
  <w:style w:type="paragraph" w:customStyle="1" w:styleId="BodyTextRight">
    <w:name w:val="Body Text Right"/>
    <w:basedOn w:val="BodyText"/>
    <w:rsid w:val="00241A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1A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1A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1A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1A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1A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1AB8"/>
    <w:rPr>
      <w:sz w:val="32"/>
    </w:rPr>
  </w:style>
  <w:style w:type="paragraph" w:customStyle="1" w:styleId="HeadingProcedure">
    <w:name w:val="Heading Procedure"/>
    <w:basedOn w:val="HeadingBase"/>
    <w:next w:val="Normal"/>
    <w:rsid w:val="00241A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1AB8"/>
    <w:pPr>
      <w:spacing w:before="60" w:after="60"/>
    </w:pPr>
  </w:style>
  <w:style w:type="paragraph" w:styleId="ListContinue">
    <w:name w:val="List Continue"/>
    <w:basedOn w:val="List"/>
    <w:rsid w:val="00241AB8"/>
    <w:pPr>
      <w:ind w:firstLine="0"/>
    </w:pPr>
  </w:style>
  <w:style w:type="paragraph" w:customStyle="1" w:styleId="ListNote">
    <w:name w:val="List Note"/>
    <w:basedOn w:val="List"/>
    <w:rsid w:val="00241A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1A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1A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1AB8"/>
    <w:rPr>
      <w:rFonts w:ascii="Courier New" w:hAnsi="Courier New"/>
    </w:rPr>
  </w:style>
  <w:style w:type="paragraph" w:customStyle="1" w:styleId="NoteBullet">
    <w:name w:val="Note Bullet"/>
    <w:basedOn w:val="Note"/>
    <w:rsid w:val="00241A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1A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1A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1A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1A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1A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1A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1AB8"/>
    <w:rPr>
      <w:b/>
      <w:smallCaps/>
    </w:rPr>
  </w:style>
  <w:style w:type="paragraph" w:customStyle="1" w:styleId="TableListNumber">
    <w:name w:val="Table List Number"/>
    <w:basedOn w:val="ListNumber"/>
    <w:rsid w:val="00241A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1A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1AB8"/>
    <w:pPr>
      <w:numPr>
        <w:numId w:val="8"/>
      </w:numPr>
    </w:pPr>
  </w:style>
  <w:style w:type="paragraph" w:customStyle="1" w:styleId="ListAlpha2">
    <w:name w:val="List Alpha 2"/>
    <w:basedOn w:val="List2"/>
    <w:rsid w:val="00241AB8"/>
    <w:pPr>
      <w:numPr>
        <w:numId w:val="7"/>
      </w:numPr>
    </w:pPr>
  </w:style>
  <w:style w:type="paragraph" w:styleId="List2">
    <w:name w:val="List 2"/>
    <w:basedOn w:val="BodyText"/>
    <w:rsid w:val="00241A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1A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1A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1A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1A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1A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1AB8"/>
    <w:pPr>
      <w:numPr>
        <w:numId w:val="3"/>
      </w:numPr>
    </w:pPr>
  </w:style>
  <w:style w:type="paragraph" w:styleId="ListContinue2">
    <w:name w:val="List Continue 2"/>
    <w:basedOn w:val="List2"/>
    <w:rsid w:val="00241AB8"/>
    <w:pPr>
      <w:ind w:firstLine="0"/>
    </w:pPr>
  </w:style>
  <w:style w:type="paragraph" w:styleId="ListContinue3">
    <w:name w:val="List Continue 3"/>
    <w:basedOn w:val="List3"/>
    <w:rsid w:val="00241AB8"/>
    <w:pPr>
      <w:ind w:left="1021" w:firstLine="0"/>
    </w:pPr>
  </w:style>
  <w:style w:type="paragraph" w:styleId="ListContinue4">
    <w:name w:val="List Continue 4"/>
    <w:basedOn w:val="List4"/>
    <w:rsid w:val="00241AB8"/>
    <w:pPr>
      <w:ind w:firstLine="0"/>
    </w:pPr>
  </w:style>
  <w:style w:type="paragraph" w:styleId="ListContinue5">
    <w:name w:val="List Continue 5"/>
    <w:basedOn w:val="List5"/>
    <w:rsid w:val="00241AB8"/>
    <w:pPr>
      <w:ind w:firstLine="0"/>
    </w:pPr>
  </w:style>
  <w:style w:type="paragraph" w:styleId="ListNumber3">
    <w:name w:val="List Number 3"/>
    <w:basedOn w:val="List3"/>
    <w:rsid w:val="00241AB8"/>
    <w:pPr>
      <w:numPr>
        <w:numId w:val="4"/>
      </w:numPr>
    </w:pPr>
  </w:style>
  <w:style w:type="paragraph" w:styleId="ListNumber4">
    <w:name w:val="List Number 4"/>
    <w:basedOn w:val="List4"/>
    <w:rsid w:val="00241AB8"/>
    <w:pPr>
      <w:numPr>
        <w:numId w:val="5"/>
      </w:numPr>
    </w:pPr>
  </w:style>
  <w:style w:type="paragraph" w:styleId="ListNumber5">
    <w:name w:val="List Number 5"/>
    <w:basedOn w:val="List5"/>
    <w:rsid w:val="00241AB8"/>
    <w:pPr>
      <w:numPr>
        <w:numId w:val="6"/>
      </w:numPr>
    </w:pPr>
  </w:style>
  <w:style w:type="paragraph" w:styleId="BlockText">
    <w:name w:val="Block Text"/>
    <w:basedOn w:val="Normal"/>
    <w:rsid w:val="00241A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1A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1AB8"/>
    <w:rPr>
      <w:sz w:val="16"/>
      <w:vertAlign w:val="superscript"/>
    </w:rPr>
  </w:style>
  <w:style w:type="character" w:customStyle="1" w:styleId="Symbols">
    <w:name w:val="Symbols"/>
    <w:basedOn w:val="DefaultParagraphFont"/>
    <w:rsid w:val="00241AB8"/>
    <w:rPr>
      <w:rFonts w:ascii="Symbol" w:hAnsi="Symbol"/>
    </w:rPr>
  </w:style>
  <w:style w:type="character" w:customStyle="1" w:styleId="MenuOptions">
    <w:name w:val="Menu Options"/>
    <w:basedOn w:val="DefaultParagraphFont"/>
    <w:rsid w:val="00241A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1AB8"/>
    <w:rPr>
      <w:b/>
    </w:rPr>
  </w:style>
  <w:style w:type="character" w:customStyle="1" w:styleId="Underlined">
    <w:name w:val="Underlined"/>
    <w:basedOn w:val="DefaultParagraphFont"/>
    <w:rsid w:val="00241AB8"/>
    <w:rPr>
      <w:u w:val="single"/>
    </w:rPr>
  </w:style>
  <w:style w:type="paragraph" w:customStyle="1" w:styleId="TableBodyTextRight">
    <w:name w:val="Table Body Text Right"/>
    <w:basedOn w:val="TableBodyText"/>
    <w:rsid w:val="00241A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1AB8"/>
    <w:rPr>
      <w:sz w:val="18"/>
    </w:rPr>
  </w:style>
  <w:style w:type="paragraph" w:customStyle="1" w:styleId="BodySmallRight">
    <w:name w:val="Body Small Right"/>
    <w:basedOn w:val="BodyTextRight"/>
    <w:rsid w:val="00241AB8"/>
    <w:rPr>
      <w:sz w:val="18"/>
      <w:szCs w:val="18"/>
    </w:rPr>
  </w:style>
  <w:style w:type="paragraph" w:customStyle="1" w:styleId="MarginEdition">
    <w:name w:val="Margin Edition"/>
    <w:basedOn w:val="MarginNote"/>
    <w:rsid w:val="00241A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1AB8"/>
    <w:rPr>
      <w:sz w:val="2"/>
      <w:szCs w:val="2"/>
    </w:rPr>
  </w:style>
  <w:style w:type="character" w:customStyle="1" w:styleId="Small">
    <w:name w:val="Small"/>
    <w:basedOn w:val="DefaultParagraphFont"/>
    <w:rsid w:val="00241AB8"/>
    <w:rPr>
      <w:sz w:val="16"/>
    </w:rPr>
  </w:style>
  <w:style w:type="paragraph" w:customStyle="1" w:styleId="WideTable">
    <w:name w:val="Wide Table"/>
    <w:basedOn w:val="Normal"/>
    <w:rsid w:val="00241A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1AB8"/>
  </w:style>
  <w:style w:type="paragraph" w:styleId="Quote">
    <w:name w:val="Quote"/>
    <w:basedOn w:val="Heading1"/>
    <w:link w:val="QuoteChar"/>
    <w:qFormat/>
    <w:rsid w:val="00241A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1A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1AB8"/>
    <w:pPr>
      <w:pageBreakBefore/>
    </w:pPr>
  </w:style>
  <w:style w:type="paragraph" w:customStyle="1" w:styleId="Border">
    <w:name w:val="Border"/>
    <w:basedOn w:val="Normal"/>
    <w:qFormat/>
    <w:rsid w:val="00241A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1A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A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A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1A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1A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1A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1A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1A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1AB8"/>
    <w:rPr>
      <w:u w:val="single"/>
    </w:rPr>
  </w:style>
  <w:style w:type="character" w:customStyle="1" w:styleId="BoldandItalics">
    <w:name w:val="Bold and Italics"/>
    <w:qFormat/>
    <w:rsid w:val="00241AB8"/>
    <w:rPr>
      <w:b/>
      <w:i/>
      <w:u w:val="none"/>
    </w:rPr>
  </w:style>
  <w:style w:type="paragraph" w:styleId="BalloonText">
    <w:name w:val="Balloon Text"/>
    <w:basedOn w:val="Normal"/>
    <w:link w:val="BalloonTextChar"/>
    <w:rsid w:val="00241A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1A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1A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1A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1A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1A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1AB8"/>
    <w:pPr>
      <w:spacing w:before="0" w:after="0"/>
    </w:pPr>
  </w:style>
  <w:style w:type="paragraph" w:customStyle="1" w:styleId="BodyTextBold">
    <w:name w:val="Body Text Bold"/>
    <w:basedOn w:val="BodyText"/>
    <w:qFormat/>
    <w:rsid w:val="00241AB8"/>
    <w:rPr>
      <w:b/>
    </w:rPr>
  </w:style>
  <w:style w:type="character" w:styleId="Hyperlink">
    <w:name w:val="Hyperlink"/>
    <w:basedOn w:val="DefaultParagraphFont"/>
    <w:uiPriority w:val="99"/>
    <w:unhideWhenUsed/>
    <w:rsid w:val="00BB7E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581</Words>
  <Characters>3899</Characters>
  <Application>Microsoft Office Word</Application>
  <DocSecurity>0</DocSecurity>
  <Lines>118</Lines>
  <Paragraphs>81</Paragraphs>
  <ScaleCrop>false</ScaleCrop>
  <Company>Author-it Software Corporation Ltd.</Company>
  <LinksUpToDate>false</LinksUpToDate>
  <CharactersWithSpaces>4399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PSPPCY015 Implement e-correspondence policies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2025-03-01T18:32:00Z</dcterms:created>
  <dcterms:modified xsi:type="dcterms:W3CDTF">2025-03-01T18:32:00Z</dcterms:modified>
</cp:coreProperties>
</file>