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B82" w:rsidP="00526B82">
      <w:pPr>
        <w:pStyle w:val="Title"/>
      </w:pPr>
      <w:r>
        <w:fldChar w:fldCharType="begin"/>
      </w:r>
      <w:r>
        <w:instrText xml:space="preserve"> TITLE   \* MERGEFORMAT </w:instrText>
      </w:r>
      <w:r>
        <w:fldChar w:fldCharType="separate"/>
      </w:r>
      <w:r>
        <w:t>Assessment Requirements for PSPPCY011 Influence strategic policy</w:t>
      </w:r>
      <w:r>
        <w:fldChar w:fldCharType="end"/>
      </w:r>
    </w:p>
    <w:p w:rsidR="00526B82" w:rsidP="00526B82">
      <w:pPr>
        <w:pStyle w:val="Version"/>
        <w:sectPr w:rsidSect="00004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ADC" w:rsidP="00004ADC">
      <w:pPr>
        <w:pStyle w:val="SuperHeading"/>
      </w:pPr>
      <w:r w:rsidRPr="00004ADC">
        <w:t>Assessment Requirements for PSPPCY011 Influence strategic policy</w:t>
      </w:r>
    </w:p>
    <w:p w:rsidR="00000000" w:rsidRPr="00004ADC" w:rsidP="00004ADC">
      <w:pPr>
        <w:pStyle w:val="Heading1"/>
      </w:pPr>
      <w:bookmarkStart w:id="1" w:name="O_825254"/>
      <w:bookmarkEnd w:id="1"/>
      <w:r w:rsidRPr="00004ADC">
        <w:t>Modification History</w:t>
      </w:r>
    </w:p>
    <w:tbl>
      <w:tblPr>
        <w:tblW w:w="0" w:type="auto"/>
        <w:tblLayout w:type="fixed"/>
        <w:tblCellMar>
          <w:left w:w="62" w:type="dxa"/>
          <w:right w:w="62" w:type="dxa"/>
        </w:tblCellMar>
        <w:tblLook w:val="0000"/>
      </w:tblPr>
      <w:tblGrid>
        <w:gridCol w:w="1134"/>
        <w:gridCol w:w="7937"/>
      </w:tblGrid>
      <w:tr w:rsidTr="00526B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ADC">
            <w:pPr>
              <w:pStyle w:val="TableHeading"/>
              <w:rPr>
                <w:lang w:val="en-NZ"/>
              </w:rPr>
            </w:pPr>
            <w:r w:rsidRPr="00004A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ADC">
            <w:pPr>
              <w:pStyle w:val="TableHeading"/>
              <w:rPr>
                <w:lang w:val="en-NZ"/>
              </w:rPr>
            </w:pPr>
            <w:r w:rsidRPr="00004ADC">
              <w:t>Comments</w:t>
            </w:r>
          </w:p>
        </w:tc>
      </w:tr>
      <w:tr w:rsidTr="00526B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ADC">
            <w:pPr>
              <w:pStyle w:val="BodyText"/>
              <w:rPr>
                <w:lang w:val="en-NZ"/>
              </w:rPr>
            </w:pPr>
            <w:r w:rsidRPr="00004A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ADC" w:rsidP="00004ADC">
            <w:pPr>
              <w:pStyle w:val="BodyText"/>
            </w:pPr>
            <w:r w:rsidRPr="00004ADC">
              <w:t xml:space="preserve">These Assessment Requirements were released in PSP Public Sector Training Package release 1.0 and meet the Standards for Training Packages. </w:t>
            </w:r>
          </w:p>
          <w:p w:rsidR="00000000" w:rsidRPr="00004ADC" w:rsidP="00004ADC">
            <w:pPr>
              <w:pStyle w:val="BodyText"/>
            </w:pPr>
          </w:p>
          <w:p w:rsidR="00000000" w:rsidRPr="00004ADC" w:rsidP="00004ADC">
            <w:pPr>
              <w:pStyle w:val="ListBullet"/>
            </w:pPr>
            <w:r w:rsidRPr="00004ADC">
              <w:t>Assessment Requirements created drawing upon specified assessment information from superseded unit</w:t>
            </w:r>
          </w:p>
        </w:tc>
      </w:tr>
    </w:tbl>
    <w:p w:rsidR="00000000" w:rsidRPr="00004ADC" w:rsidP="00004ADC">
      <w:pPr>
        <w:pStyle w:val="BodyText"/>
      </w:pPr>
    </w:p>
    <w:p w:rsidR="00000000" w:rsidRPr="00004ADC" w:rsidP="00004ADC">
      <w:pPr>
        <w:pStyle w:val="AllowPageBreak"/>
      </w:pPr>
    </w:p>
    <w:p w:rsidR="00000000" w:rsidRPr="00004ADC" w:rsidP="00004ADC">
      <w:pPr>
        <w:pStyle w:val="Heading1"/>
      </w:pPr>
      <w:bookmarkStart w:id="2" w:name="O_825256"/>
      <w:bookmarkEnd w:id="2"/>
      <w:r w:rsidRPr="00004ADC">
        <w:t>Performance Evidence</w:t>
      </w:r>
    </w:p>
    <w:p w:rsidR="00000000" w:rsidRPr="00004ADC" w:rsidP="00526B82">
      <w:pPr>
        <w:pStyle w:val="BodyText"/>
      </w:pPr>
      <w:r w:rsidRPr="00004ADC">
        <w:t xml:space="preserve">Evidence required to demonstrate competence must satisfy all of the requirements of the elements and performance criteria. If not otherwise specified </w:t>
      </w:r>
      <w:r w:rsidRPr="00004ADC">
        <w:t>the candidate must demonstrate evidence of performance of the following on at least one occasion.</w:t>
      </w:r>
    </w:p>
    <w:p w:rsidR="00000000" w:rsidRPr="00004ADC" w:rsidP="00004ADC">
      <w:pPr>
        <w:pStyle w:val="ListBullet"/>
      </w:pPr>
      <w:r w:rsidRPr="00004ADC">
        <w:t xml:space="preserve">undertaking environmental monitoring and influencing </w:t>
      </w:r>
    </w:p>
    <w:p w:rsidR="00000000" w:rsidRPr="00004ADC" w:rsidP="00004ADC">
      <w:pPr>
        <w:pStyle w:val="ListBullet"/>
      </w:pPr>
      <w:r w:rsidRPr="00004ADC">
        <w:t>applying scenario planning</w:t>
      </w:r>
    </w:p>
    <w:p w:rsidR="00000000" w:rsidRPr="00004ADC" w:rsidP="00004ADC">
      <w:pPr>
        <w:pStyle w:val="ListBullet"/>
      </w:pPr>
      <w:r w:rsidRPr="00004ADC">
        <w:t xml:space="preserve">reading and evaluating complex and formal documents </w:t>
      </w:r>
    </w:p>
    <w:p w:rsidR="00000000" w:rsidRPr="00004ADC" w:rsidP="00004ADC">
      <w:pPr>
        <w:pStyle w:val="ListBullet"/>
      </w:pPr>
      <w:r w:rsidRPr="00004ADC">
        <w:t>interpreting language t</w:t>
      </w:r>
      <w:r w:rsidRPr="00004ADC">
        <w:t>hat is high in nuance or intended to mislead in order to promote or protect interests that are concealed</w:t>
      </w:r>
    </w:p>
    <w:p w:rsidR="00000000" w:rsidRPr="00004ADC" w:rsidP="00004ADC">
      <w:pPr>
        <w:pStyle w:val="ListBullet"/>
      </w:pPr>
      <w:r w:rsidRPr="00004ADC">
        <w:t xml:space="preserve">preparing written advice </w:t>
      </w:r>
    </w:p>
    <w:p w:rsidR="00000000" w:rsidRPr="00004ADC" w:rsidP="00004ADC">
      <w:pPr>
        <w:pStyle w:val="ListBullet"/>
      </w:pPr>
      <w:r w:rsidRPr="00004ADC">
        <w:t>providing strategic policy influence on 2 or more occasions or in 2 or more contexts</w:t>
      </w:r>
    </w:p>
    <w:p w:rsidR="00000000" w:rsidRPr="00004ADC" w:rsidP="00004ADC">
      <w:pPr>
        <w:pStyle w:val="AllowPageBreak"/>
      </w:pPr>
    </w:p>
    <w:p w:rsidR="00000000" w:rsidRPr="00004ADC" w:rsidP="00004ADC">
      <w:pPr>
        <w:pStyle w:val="Heading1"/>
      </w:pPr>
      <w:bookmarkStart w:id="3" w:name="O_825257"/>
      <w:bookmarkEnd w:id="3"/>
      <w:r w:rsidRPr="00004ADC">
        <w:t>Knowledge Evidence</w:t>
      </w:r>
    </w:p>
    <w:p w:rsidR="00000000" w:rsidRPr="00004ADC" w:rsidP="00526B82">
      <w:pPr>
        <w:pStyle w:val="BodyText"/>
      </w:pPr>
      <w:r w:rsidRPr="00004ADC">
        <w:t>Evid</w:t>
      </w:r>
      <w:r w:rsidRPr="00004ADC">
        <w:t>ence required to demonstrate competence must satisfy all of the requirements of the elements and performance criteria. If not otherwise specified the candidate must demonstrate evidence of performance of the following on at least one occasion.</w:t>
      </w:r>
    </w:p>
    <w:p w:rsidR="00000000" w:rsidRPr="00004ADC" w:rsidP="00004ADC">
      <w:pPr>
        <w:pStyle w:val="ListBullet"/>
      </w:pPr>
      <w:r w:rsidRPr="00004ADC">
        <w:t>undertaking</w:t>
      </w:r>
      <w:r w:rsidRPr="00004ADC">
        <w:t xml:space="preserve"> environmental monitoring and influencing </w:t>
      </w:r>
    </w:p>
    <w:p w:rsidR="00000000" w:rsidRPr="00004ADC" w:rsidP="00004ADC">
      <w:pPr>
        <w:pStyle w:val="ListBullet"/>
      </w:pPr>
      <w:r w:rsidRPr="00004ADC">
        <w:t>applying scenario planning</w:t>
      </w:r>
    </w:p>
    <w:p w:rsidR="00000000" w:rsidRPr="00004ADC" w:rsidP="00004ADC">
      <w:pPr>
        <w:pStyle w:val="ListBullet"/>
      </w:pPr>
      <w:r w:rsidRPr="00004ADC">
        <w:t xml:space="preserve">reading and evaluating complex and formal documents </w:t>
      </w:r>
    </w:p>
    <w:p w:rsidR="00000000" w:rsidRPr="00004ADC" w:rsidP="00004ADC">
      <w:pPr>
        <w:pStyle w:val="ListBullet"/>
      </w:pPr>
      <w:r w:rsidRPr="00004ADC">
        <w:t>interpreting language that is high in nuance or intended to mislead in order to promote or protect interests that are concealed</w:t>
      </w:r>
    </w:p>
    <w:p w:rsidR="00000000" w:rsidRPr="00004ADC" w:rsidP="00004ADC">
      <w:pPr>
        <w:pStyle w:val="ListBullet"/>
      </w:pPr>
      <w:r w:rsidRPr="00004ADC">
        <w:t>prepa</w:t>
      </w:r>
      <w:r w:rsidRPr="00004ADC">
        <w:t xml:space="preserve">ring written advice </w:t>
      </w:r>
    </w:p>
    <w:p w:rsidR="00000000" w:rsidRPr="00004ADC" w:rsidP="00004ADC">
      <w:pPr>
        <w:pStyle w:val="ListBullet"/>
      </w:pPr>
      <w:r w:rsidRPr="00004ADC">
        <w:t xml:space="preserve">providing strategic policy influence on  2 or more occasions or in 2 or more </w:t>
      </w:r>
    </w:p>
    <w:p w:rsidR="00000000" w:rsidRPr="00004ADC" w:rsidP="00004ADC">
      <w:pPr>
        <w:pStyle w:val="AllowPageBreak"/>
      </w:pPr>
    </w:p>
    <w:p w:rsidR="00000000" w:rsidRPr="00004ADC" w:rsidP="00004ADC">
      <w:pPr>
        <w:pStyle w:val="Heading1"/>
      </w:pPr>
      <w:bookmarkStart w:id="4" w:name="O_825258"/>
      <w:bookmarkEnd w:id="4"/>
      <w:r w:rsidRPr="00004ADC">
        <w:t>Assessment Conditions</w:t>
      </w:r>
    </w:p>
    <w:p w:rsidR="00000000" w:rsidRPr="00004ADC" w:rsidP="00526B82">
      <w:pPr>
        <w:pStyle w:val="BodyText"/>
      </w:pPr>
      <w:r w:rsidRPr="00004ADC">
        <w:t>This unit contains no specific industry-mandated assessment conditions. Guidance on suggested and recommended conditio</w:t>
      </w:r>
      <w:r w:rsidRPr="00004ADC">
        <w:t xml:space="preserve">ns and methods can be found in the Implementation Guide. </w:t>
      </w:r>
    </w:p>
    <w:p w:rsidR="00526B82" w:rsidP="00526B82">
      <w:pPr>
        <w:pStyle w:val="BodyText"/>
      </w:pPr>
      <w:r w:rsidRPr="00004ADC">
        <w:t>Assessors must satisfy the NVR/AQTF mandatory competency requirements for assessors.</w:t>
      </w:r>
    </w:p>
    <w:p w:rsidR="00000000" w:rsidRPr="00004ADC" w:rsidP="00004ADC">
      <w:pPr>
        <w:pStyle w:val="Heading1"/>
      </w:pPr>
      <w:bookmarkStart w:id="5" w:name="O_825263"/>
      <w:bookmarkEnd w:id="5"/>
      <w:r w:rsidRPr="00004ADC">
        <w:t>Links</w:t>
      </w:r>
    </w:p>
    <w:p w:rsidR="00000000" w:rsidRPr="00004ADC" w:rsidP="00526B82">
      <w:pPr>
        <w:pStyle w:val="BodyText"/>
      </w:pPr>
      <w:r w:rsidRPr="00004A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31">
        <w:rPr>
          <w:rStyle w:val="Hyperlink"/>
        </w:rPr>
        <w:t>https://vetnet.gov.au/Pages/TrainingDocs.aspx?q=bebbece7-ff48-4d2c-8876-405679019623</w:t>
      </w:r>
      <w:r>
        <w:fldChar w:fldCharType="end"/>
      </w:r>
    </w:p>
    <w:p w:rsidR="00000000" w:rsidRPr="00004ADC" w:rsidP="00526B82">
      <w:pPr>
        <w:pStyle w:val="BodyText"/>
      </w:pPr>
      <w:r w:rsidRPr="00004A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31">
        <w:rPr>
          <w:rStyle w:val="Hyperlink"/>
        </w:rPr>
        <w:t>https://vetnet.gov.au/Pages/TrainingDocs.aspx?q=bebbece7-ff48-4d2c-8876-405679019623</w:t>
      </w:r>
      <w:r>
        <w:fldChar w:fldCharType="end"/>
      </w:r>
    </w:p>
    <w:p w:rsidR="00000000" w:rsidRPr="00004ADC" w:rsidP="00526B82">
      <w:pPr>
        <w:pStyle w:val="BodyText"/>
      </w:pPr>
      <w:r w:rsidRPr="00004A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31">
        <w:rPr>
          <w:rStyle w:val="Hyperlink"/>
        </w:rPr>
        <w:t>https://vetnet.gov.au/Pages/TrainingDocs.aspx?q=bebbece7-ff48-4d2c-8876-405679019623</w:t>
      </w:r>
      <w:r>
        <w:fldChar w:fldCharType="end"/>
      </w:r>
    </w:p>
    <w:p w:rsidR="00000000" w:rsidRPr="00004ADC" w:rsidP="00004ADC"/>
    <w:sectPr w:rsidSect="00004A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C" w:rsidRPr="00526B82" w:rsidP="00526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82" w:rsidP="00004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6B82" w:rsidP="00004A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26B82" w:rsidP="00004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ADC" w:rsidRPr="00526B82" w:rsidP="00526B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B82" w:rsidRPr="002D2AF8" w:rsidP="00004ADC">
    <w:pPr>
      <w:pStyle w:val="Header"/>
      <w:framePr w:wrap="around"/>
    </w:pPr>
    <w:r>
      <w:fldChar w:fldCharType="begin"/>
    </w:r>
    <w:r>
      <w:instrText xml:space="preserve"> TITLE   \* MERGEFORMAT </w:instrText>
    </w:r>
    <w:r>
      <w:fldChar w:fldCharType="separate"/>
    </w:r>
    <w:r>
      <w:t>Assessment Requirements for PSPPCY011 Influence strategic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526B82" w:rsidP="00004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AA9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0E1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ADC"/>
    <w:pPr>
      <w:spacing w:before="360" w:after="60"/>
      <w:outlineLvl w:val="0"/>
    </w:pPr>
    <w:rPr>
      <w:sz w:val="32"/>
    </w:rPr>
  </w:style>
  <w:style w:type="paragraph" w:styleId="Heading2">
    <w:name w:val="heading 2"/>
    <w:basedOn w:val="HeadingBase"/>
    <w:next w:val="BodyText"/>
    <w:link w:val="Heading2Char"/>
    <w:qFormat/>
    <w:rsid w:val="00004ADC"/>
    <w:pPr>
      <w:keepLines/>
      <w:spacing w:before="240" w:after="120"/>
      <w:outlineLvl w:val="1"/>
    </w:pPr>
    <w:rPr>
      <w:sz w:val="28"/>
      <w:szCs w:val="40"/>
    </w:rPr>
  </w:style>
  <w:style w:type="paragraph" w:styleId="Heading3">
    <w:name w:val="heading 3"/>
    <w:basedOn w:val="HeadingBase"/>
    <w:next w:val="BodyText"/>
    <w:link w:val="Heading3Char"/>
    <w:qFormat/>
    <w:rsid w:val="00004ADC"/>
    <w:pPr>
      <w:spacing w:before="180" w:after="120"/>
      <w:outlineLvl w:val="2"/>
    </w:pPr>
    <w:rPr>
      <w:spacing w:val="-10"/>
      <w:kern w:val="32"/>
    </w:rPr>
  </w:style>
  <w:style w:type="paragraph" w:styleId="Heading4">
    <w:name w:val="heading 4"/>
    <w:basedOn w:val="HeadingBase"/>
    <w:next w:val="BodyText"/>
    <w:link w:val="Heading4Char"/>
    <w:qFormat/>
    <w:rsid w:val="00004ADC"/>
    <w:pPr>
      <w:spacing w:before="160" w:after="120"/>
      <w:outlineLvl w:val="3"/>
    </w:pPr>
    <w:rPr>
      <w:sz w:val="22"/>
    </w:rPr>
  </w:style>
  <w:style w:type="paragraph" w:styleId="Heading5">
    <w:name w:val="heading 5"/>
    <w:basedOn w:val="HeadingBase"/>
    <w:next w:val="Normal"/>
    <w:link w:val="Heading5Char"/>
    <w:qFormat/>
    <w:rsid w:val="00004ADC"/>
    <w:pPr>
      <w:spacing w:before="80"/>
      <w:outlineLvl w:val="4"/>
    </w:pPr>
    <w:rPr>
      <w:color w:val="918585"/>
      <w:sz w:val="20"/>
    </w:rPr>
  </w:style>
  <w:style w:type="paragraph" w:styleId="Heading6">
    <w:name w:val="heading 6"/>
    <w:basedOn w:val="HeadingBase"/>
    <w:next w:val="Normal"/>
    <w:link w:val="Heading6Char"/>
    <w:qFormat/>
    <w:rsid w:val="00004ADC"/>
    <w:pPr>
      <w:spacing w:before="60"/>
      <w:outlineLvl w:val="5"/>
    </w:pPr>
    <w:rPr>
      <w:color w:val="918585"/>
      <w:sz w:val="20"/>
    </w:rPr>
  </w:style>
  <w:style w:type="paragraph" w:styleId="Heading7">
    <w:name w:val="heading 7"/>
    <w:basedOn w:val="Normal"/>
    <w:next w:val="Normal"/>
    <w:link w:val="Heading7Char"/>
    <w:qFormat/>
    <w:rsid w:val="00004ADC"/>
    <w:pPr>
      <w:ind w:left="720"/>
      <w:outlineLvl w:val="6"/>
    </w:pPr>
    <w:rPr>
      <w:i/>
    </w:rPr>
  </w:style>
  <w:style w:type="paragraph" w:styleId="Heading8">
    <w:name w:val="heading 8"/>
    <w:basedOn w:val="Normal"/>
    <w:next w:val="Normal"/>
    <w:link w:val="Heading8Char"/>
    <w:qFormat/>
    <w:rsid w:val="00004ADC"/>
    <w:pPr>
      <w:ind w:left="720"/>
      <w:outlineLvl w:val="7"/>
    </w:pPr>
    <w:rPr>
      <w:i/>
    </w:rPr>
  </w:style>
  <w:style w:type="paragraph" w:styleId="Heading9">
    <w:name w:val="heading 9"/>
    <w:basedOn w:val="Normal"/>
    <w:next w:val="Normal"/>
    <w:link w:val="Heading9Char"/>
    <w:qFormat/>
    <w:rsid w:val="00004ADC"/>
    <w:pPr>
      <w:ind w:left="720"/>
      <w:outlineLvl w:val="8"/>
    </w:pPr>
    <w:rPr>
      <w:i/>
    </w:rPr>
  </w:style>
  <w:style w:type="character" w:default="1" w:styleId="DefaultParagraphFont">
    <w:name w:val="Default Paragraph Font"/>
    <w:uiPriority w:val="1"/>
    <w:unhideWhenUsed/>
    <w:rsid w:val="00004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ADC"/>
  </w:style>
  <w:style w:type="character" w:customStyle="1" w:styleId="Heading1Char">
    <w:name w:val="Heading 1 Char"/>
    <w:basedOn w:val="DefaultParagraphFont"/>
    <w:link w:val="Heading1"/>
    <w:rsid w:val="00004ADC"/>
    <w:rPr>
      <w:rFonts w:ascii="Times New Roman" w:eastAsia="Times New Roman" w:hAnsi="Times New Roman" w:cs="Times New Roman"/>
      <w:b/>
      <w:sz w:val="32"/>
      <w:szCs w:val="20"/>
      <w:lang w:eastAsia="en-US"/>
    </w:rPr>
  </w:style>
  <w:style w:type="paragraph" w:styleId="BodyText">
    <w:name w:val="Body Text"/>
    <w:basedOn w:val="Normal"/>
    <w:link w:val="BodyTextChar"/>
    <w:rsid w:val="00004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ADC"/>
    <w:rPr>
      <w:rFonts w:ascii="Times New Roman" w:eastAsia="Times New Roman" w:hAnsi="Times New Roman" w:cs="Times New Roman"/>
      <w:sz w:val="24"/>
      <w:lang w:eastAsia="en-US"/>
    </w:rPr>
  </w:style>
  <w:style w:type="paragraph" w:styleId="ListBullet">
    <w:name w:val="List Bullet"/>
    <w:basedOn w:val="List"/>
    <w:rsid w:val="00004ADC"/>
    <w:pPr>
      <w:numPr>
        <w:numId w:val="11"/>
      </w:numPr>
      <w:tabs>
        <w:tab w:val="clear" w:pos="340"/>
      </w:tabs>
      <w:spacing w:before="40" w:after="40"/>
    </w:pPr>
  </w:style>
  <w:style w:type="paragraph" w:customStyle="1" w:styleId="SuperHeading">
    <w:name w:val="SuperHeading"/>
    <w:basedOn w:val="Normal"/>
    <w:rsid w:val="00004ADC"/>
    <w:pPr>
      <w:spacing w:before="240" w:after="120"/>
      <w:outlineLvl w:val="0"/>
    </w:pPr>
    <w:rPr>
      <w:rFonts w:ascii="Times New Roman" w:hAnsi="Times New Roman"/>
      <w:b/>
      <w:sz w:val="32"/>
    </w:rPr>
  </w:style>
  <w:style w:type="paragraph" w:customStyle="1" w:styleId="TableHeading">
    <w:name w:val="Table Heading"/>
    <w:basedOn w:val="HeadingBase"/>
    <w:rsid w:val="00004ADC"/>
    <w:pPr>
      <w:keepLines/>
      <w:pBdr>
        <w:bottom w:val="single" w:sz="6" w:space="1" w:color="918585"/>
      </w:pBdr>
      <w:spacing w:before="240"/>
    </w:pPr>
  </w:style>
  <w:style w:type="paragraph" w:customStyle="1" w:styleId="AllowPageBreak">
    <w:name w:val="AllowPageBreak"/>
    <w:rsid w:val="00004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ADC"/>
    <w:rPr>
      <w:rFonts w:ascii="Courier New" w:eastAsia="Times New Roman" w:hAnsi="Courier New" w:cs="Times New Roman"/>
      <w:i/>
      <w:szCs w:val="20"/>
      <w:lang w:eastAsia="en-US"/>
    </w:rPr>
  </w:style>
  <w:style w:type="paragraph" w:customStyle="1" w:styleId="HeadingBase">
    <w:name w:val="Heading Base"/>
    <w:rsid w:val="00004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ADC"/>
    <w:pPr>
      <w:tabs>
        <w:tab w:val="right" w:leader="dot" w:pos="9072"/>
      </w:tabs>
      <w:ind w:left="567"/>
    </w:pPr>
    <w:rPr>
      <w:szCs w:val="22"/>
    </w:rPr>
  </w:style>
  <w:style w:type="paragraph" w:customStyle="1" w:styleId="TOCBase">
    <w:name w:val="TOC Base"/>
    <w:rsid w:val="00004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ADC"/>
    <w:pPr>
      <w:tabs>
        <w:tab w:val="right" w:leader="dot" w:pos="9072"/>
      </w:tabs>
      <w:spacing w:before="40" w:after="40"/>
      <w:ind w:left="284"/>
    </w:pPr>
    <w:rPr>
      <w:rFonts w:ascii="Times New Roman" w:hAnsi="Times New Roman"/>
    </w:rPr>
  </w:style>
  <w:style w:type="paragraph" w:styleId="TOC1">
    <w:name w:val="toc 1"/>
    <w:basedOn w:val="TOCBase"/>
    <w:next w:val="Normal"/>
    <w:rsid w:val="00004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ADC"/>
    <w:rPr>
      <w:rFonts w:ascii="Times New Roman" w:eastAsia="Times New Roman" w:hAnsi="Times New Roman" w:cs="Times New Roman"/>
      <w:sz w:val="16"/>
      <w:lang w:eastAsia="en-US"/>
    </w:rPr>
  </w:style>
  <w:style w:type="paragraph" w:styleId="Title">
    <w:name w:val="Title"/>
    <w:basedOn w:val="HeadingBase"/>
    <w:link w:val="TitleChar"/>
    <w:qFormat/>
    <w:rsid w:val="00004ADC"/>
    <w:pPr>
      <w:spacing w:before="5040"/>
      <w:jc w:val="center"/>
    </w:pPr>
    <w:rPr>
      <w:sz w:val="48"/>
      <w:szCs w:val="72"/>
      <w:lang w:val="en-US"/>
    </w:rPr>
  </w:style>
  <w:style w:type="character" w:customStyle="1" w:styleId="TitleChar">
    <w:name w:val="Title Char"/>
    <w:basedOn w:val="DefaultParagraphFont"/>
    <w:link w:val="Title"/>
    <w:rsid w:val="00004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ADC"/>
    <w:pPr>
      <w:tabs>
        <w:tab w:val="left" w:pos="3600"/>
        <w:tab w:val="left" w:pos="3958"/>
      </w:tabs>
    </w:pPr>
  </w:style>
  <w:style w:type="paragraph" w:styleId="List">
    <w:name w:val="List"/>
    <w:basedOn w:val="BodyText"/>
    <w:next w:val="BodyText"/>
    <w:rsid w:val="00004ADC"/>
    <w:pPr>
      <w:tabs>
        <w:tab w:val="left" w:pos="340"/>
      </w:tabs>
      <w:spacing w:before="60" w:after="60"/>
      <w:ind w:left="340" w:hanging="340"/>
    </w:pPr>
  </w:style>
  <w:style w:type="paragraph" w:customStyle="1" w:styleId="Note">
    <w:name w:val="Note"/>
    <w:basedOn w:val="BodyText"/>
    <w:rsid w:val="00004A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4ADC"/>
    <w:rPr>
      <w:b/>
      <w:spacing w:val="0"/>
    </w:rPr>
  </w:style>
  <w:style w:type="paragraph" w:customStyle="1" w:styleId="SuperTitle">
    <w:name w:val="SuperTitle"/>
    <w:basedOn w:val="Title"/>
    <w:rsid w:val="00004ADC"/>
    <w:pPr>
      <w:framePr w:wrap="auto" w:hAnchor="text" w:y="6049"/>
    </w:pPr>
    <w:rPr>
      <w:color w:val="000000"/>
      <w:sz w:val="40"/>
    </w:rPr>
  </w:style>
  <w:style w:type="paragraph" w:customStyle="1" w:styleId="TOCTitle">
    <w:name w:val="TOCTitle"/>
    <w:basedOn w:val="Heading1"/>
    <w:rsid w:val="00004ADC"/>
    <w:pPr>
      <w:spacing w:after="240"/>
      <w:jc w:val="center"/>
      <w:outlineLvl w:val="9"/>
    </w:pPr>
    <w:rPr>
      <w:caps/>
    </w:rPr>
  </w:style>
  <w:style w:type="paragraph" w:customStyle="1" w:styleId="Version">
    <w:name w:val="Version"/>
    <w:rsid w:val="00004A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ADC"/>
    <w:pPr>
      <w:numPr>
        <w:numId w:val="12"/>
      </w:numPr>
      <w:tabs>
        <w:tab w:val="clear" w:pos="680"/>
      </w:tabs>
    </w:pPr>
  </w:style>
  <w:style w:type="paragraph" w:styleId="Index1">
    <w:name w:val="index 1"/>
    <w:basedOn w:val="Normal"/>
    <w:next w:val="Normal"/>
    <w:semiHidden/>
    <w:rsid w:val="00004ADC"/>
    <w:pPr>
      <w:keepNext w:val="0"/>
      <w:tabs>
        <w:tab w:val="right" w:pos="4176"/>
      </w:tabs>
      <w:ind w:left="198" w:hanging="198"/>
    </w:pPr>
    <w:rPr>
      <w:rFonts w:ascii="Garamond" w:hAnsi="Garamond"/>
    </w:rPr>
  </w:style>
  <w:style w:type="paragraph" w:styleId="IndexHeading">
    <w:name w:val="index heading"/>
    <w:basedOn w:val="Normal"/>
    <w:next w:val="Index1"/>
    <w:semiHidden/>
    <w:rsid w:val="00004ADC"/>
    <w:pPr>
      <w:spacing w:before="120" w:after="120"/>
    </w:pPr>
    <w:rPr>
      <w:rFonts w:ascii="Arial" w:hAnsi="Arial"/>
      <w:b/>
      <w:color w:val="918585"/>
      <w:sz w:val="24"/>
    </w:rPr>
  </w:style>
  <w:style w:type="paragraph" w:styleId="Header">
    <w:name w:val="header"/>
    <w:basedOn w:val="Normal"/>
    <w:link w:val="HeaderChar"/>
    <w:rsid w:val="00004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ADC"/>
    <w:rPr>
      <w:rFonts w:ascii="Times New Roman" w:eastAsia="Times New Roman" w:hAnsi="Times New Roman" w:cs="Times New Roman"/>
      <w:sz w:val="16"/>
      <w:szCs w:val="20"/>
      <w:lang w:val="en-GB" w:eastAsia="en-US"/>
    </w:rPr>
  </w:style>
  <w:style w:type="paragraph" w:customStyle="1" w:styleId="Chapter">
    <w:name w:val="Chapter"/>
    <w:basedOn w:val="Normal"/>
    <w:rsid w:val="00004ADC"/>
    <w:pPr>
      <w:spacing w:before="240"/>
    </w:pPr>
    <w:rPr>
      <w:rFonts w:ascii="Times New Roman" w:hAnsi="Times New Roman"/>
      <w:smallCaps/>
      <w:spacing w:val="80"/>
      <w:sz w:val="28"/>
    </w:rPr>
  </w:style>
  <w:style w:type="paragraph" w:customStyle="1" w:styleId="InChapter">
    <w:name w:val="InChapter"/>
    <w:basedOn w:val="Heading3"/>
    <w:rsid w:val="00004ADC"/>
    <w:pPr>
      <w:spacing w:after="240"/>
      <w:outlineLvl w:val="9"/>
    </w:pPr>
    <w:rPr>
      <w:noProof/>
    </w:rPr>
  </w:style>
  <w:style w:type="paragraph" w:styleId="Index2">
    <w:name w:val="index 2"/>
    <w:basedOn w:val="Normal"/>
    <w:next w:val="Normal"/>
    <w:semiHidden/>
    <w:rsid w:val="00004ADC"/>
    <w:pPr>
      <w:tabs>
        <w:tab w:val="right" w:pos="4176"/>
      </w:tabs>
      <w:ind w:left="568" w:hanging="284"/>
    </w:pPr>
    <w:rPr>
      <w:rFonts w:ascii="Garamond" w:hAnsi="Garamond"/>
    </w:rPr>
  </w:style>
  <w:style w:type="paragraph" w:customStyle="1" w:styleId="Byline">
    <w:name w:val="Byline"/>
    <w:rsid w:val="00004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ADC"/>
    <w:pPr>
      <w:tabs>
        <w:tab w:val="clear" w:pos="3600"/>
        <w:tab w:val="clear" w:pos="3958"/>
      </w:tabs>
      <w:jc w:val="right"/>
    </w:pPr>
  </w:style>
  <w:style w:type="character" w:styleId="Emphasis">
    <w:name w:val="Emphasis"/>
    <w:basedOn w:val="DefaultParagraphFont"/>
    <w:qFormat/>
    <w:rsid w:val="00004ADC"/>
    <w:rPr>
      <w:i/>
    </w:rPr>
  </w:style>
  <w:style w:type="paragraph" w:styleId="Caption">
    <w:name w:val="caption"/>
    <w:basedOn w:val="BodyText"/>
    <w:next w:val="Normal"/>
    <w:qFormat/>
    <w:rsid w:val="00004ADC"/>
    <w:pPr>
      <w:framePr w:w="2268" w:hSpace="181" w:vSpace="181" w:wrap="around" w:vAnchor="text" w:hAnchor="page" w:x="1135" w:y="285" w:anchorLock="1"/>
    </w:pPr>
    <w:rPr>
      <w:i/>
    </w:rPr>
  </w:style>
  <w:style w:type="paragraph" w:customStyle="1" w:styleId="MiniTOCTitle">
    <w:name w:val="MiniTOCTitle"/>
    <w:basedOn w:val="Heading4"/>
    <w:rsid w:val="00004ADC"/>
    <w:pPr>
      <w:spacing w:before="240"/>
      <w:outlineLvl w:val="9"/>
    </w:pPr>
    <w:rPr>
      <w:noProof/>
      <w:sz w:val="24"/>
    </w:rPr>
  </w:style>
  <w:style w:type="paragraph" w:customStyle="1" w:styleId="MiniTOCItem">
    <w:name w:val="MiniTOCItem"/>
    <w:basedOn w:val="ListBullet"/>
    <w:rsid w:val="00004ADC"/>
    <w:pPr>
      <w:numPr>
        <w:numId w:val="0"/>
      </w:numPr>
      <w:tabs>
        <w:tab w:val="right" w:leader="dot" w:pos="6521"/>
      </w:tabs>
      <w:spacing w:before="0" w:after="0"/>
    </w:pPr>
  </w:style>
  <w:style w:type="paragraph" w:customStyle="1" w:styleId="TOFTitle">
    <w:name w:val="TOFTitle"/>
    <w:basedOn w:val="TOCTitle"/>
    <w:rsid w:val="00004ADC"/>
  </w:style>
  <w:style w:type="paragraph" w:styleId="TableofFigures">
    <w:name w:val="table of figures"/>
    <w:basedOn w:val="Normal"/>
    <w:next w:val="Normal"/>
    <w:semiHidden/>
    <w:rsid w:val="00004ADC"/>
    <w:pPr>
      <w:tabs>
        <w:tab w:val="right" w:leader="dot" w:pos="9072"/>
      </w:tabs>
      <w:ind w:left="970" w:hanging="403"/>
    </w:pPr>
    <w:rPr>
      <w:rFonts w:ascii="Times New Roman" w:hAnsi="Times New Roman"/>
      <w:b/>
    </w:rPr>
  </w:style>
  <w:style w:type="paragraph" w:styleId="ListNumber">
    <w:name w:val="List Number"/>
    <w:basedOn w:val="List"/>
    <w:rsid w:val="00004ADC"/>
    <w:pPr>
      <w:numPr>
        <w:numId w:val="14"/>
      </w:numPr>
      <w:tabs>
        <w:tab w:val="clear" w:pos="340"/>
      </w:tabs>
    </w:pPr>
  </w:style>
  <w:style w:type="character" w:customStyle="1" w:styleId="WingdingSymbols">
    <w:name w:val="Wingding Symbols"/>
    <w:rsid w:val="00004ADC"/>
    <w:rPr>
      <w:rFonts w:ascii="Wingdings" w:hAnsi="Wingdings"/>
    </w:rPr>
  </w:style>
  <w:style w:type="character" w:customStyle="1" w:styleId="HotSpot">
    <w:name w:val="HotSpot"/>
    <w:rsid w:val="00004ADC"/>
    <w:rPr>
      <w:color w:val="0033CC"/>
      <w:u w:val="none"/>
    </w:rPr>
  </w:style>
  <w:style w:type="paragraph" w:customStyle="1" w:styleId="BodyTextRight">
    <w:name w:val="Body Text Right"/>
    <w:basedOn w:val="BodyText"/>
    <w:rsid w:val="00004ADC"/>
    <w:pPr>
      <w:spacing w:before="0" w:after="0"/>
      <w:jc w:val="right"/>
    </w:pPr>
  </w:style>
  <w:style w:type="paragraph" w:styleId="Index3">
    <w:name w:val="index 3"/>
    <w:basedOn w:val="ListNumber2"/>
    <w:next w:val="Normal"/>
    <w:semiHidden/>
    <w:rsid w:val="00004ADC"/>
    <w:pPr>
      <w:numPr>
        <w:numId w:val="0"/>
      </w:numPr>
      <w:tabs>
        <w:tab w:val="right" w:leader="dot" w:pos="4176"/>
      </w:tabs>
    </w:pPr>
  </w:style>
  <w:style w:type="paragraph" w:styleId="ListNumber2">
    <w:name w:val="List Number 2"/>
    <w:basedOn w:val="List2"/>
    <w:rsid w:val="00004ADC"/>
    <w:pPr>
      <w:numPr>
        <w:numId w:val="9"/>
      </w:numPr>
      <w:tabs>
        <w:tab w:val="clear" w:pos="1060"/>
      </w:tabs>
    </w:pPr>
  </w:style>
  <w:style w:type="paragraph" w:customStyle="1" w:styleId="MarginNote">
    <w:name w:val="Margin Note"/>
    <w:basedOn w:val="BodyText"/>
    <w:rsid w:val="00004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ADC"/>
    <w:rPr>
      <w:sz w:val="32"/>
    </w:rPr>
  </w:style>
  <w:style w:type="paragraph" w:customStyle="1" w:styleId="HeadingProcedure">
    <w:name w:val="Heading Procedure"/>
    <w:basedOn w:val="HeadingBase"/>
    <w:next w:val="Normal"/>
    <w:rsid w:val="00004ADC"/>
    <w:pPr>
      <w:tabs>
        <w:tab w:val="left" w:pos="0"/>
      </w:tabs>
      <w:spacing w:before="120" w:after="60"/>
    </w:pPr>
    <w:rPr>
      <w:i/>
      <w:color w:val="918585"/>
      <w:sz w:val="22"/>
    </w:rPr>
  </w:style>
  <w:style w:type="paragraph" w:customStyle="1" w:styleId="TableBodyText">
    <w:name w:val="Table Body Text"/>
    <w:basedOn w:val="BodyText"/>
    <w:rsid w:val="00004ADC"/>
    <w:pPr>
      <w:spacing w:before="60" w:after="60"/>
    </w:pPr>
  </w:style>
  <w:style w:type="paragraph" w:styleId="ListContinue">
    <w:name w:val="List Continue"/>
    <w:basedOn w:val="List"/>
    <w:rsid w:val="00004ADC"/>
    <w:pPr>
      <w:ind w:firstLine="0"/>
    </w:pPr>
  </w:style>
  <w:style w:type="paragraph" w:customStyle="1" w:styleId="ListNote">
    <w:name w:val="List Note"/>
    <w:basedOn w:val="List"/>
    <w:rsid w:val="00004ADC"/>
    <w:pPr>
      <w:pBdr>
        <w:top w:val="single" w:sz="6" w:space="2" w:color="918585"/>
        <w:bottom w:val="single" w:sz="6" w:space="2" w:color="918585"/>
      </w:pBdr>
      <w:tabs>
        <w:tab w:val="left" w:pos="1021"/>
      </w:tabs>
      <w:ind w:firstLine="0"/>
    </w:pPr>
  </w:style>
  <w:style w:type="paragraph" w:customStyle="1" w:styleId="Warning">
    <w:name w:val="Warning"/>
    <w:basedOn w:val="BodyText"/>
    <w:rsid w:val="00004ADC"/>
    <w:pPr>
      <w:shd w:val="clear" w:color="auto" w:fill="D9D9D9"/>
      <w:tabs>
        <w:tab w:val="left" w:pos="992"/>
      </w:tabs>
      <w:ind w:left="119" w:right="119"/>
    </w:pPr>
    <w:rPr>
      <w:sz w:val="20"/>
    </w:rPr>
  </w:style>
  <w:style w:type="paragraph" w:customStyle="1" w:styleId="MarginIcons">
    <w:name w:val="Margin Icons"/>
    <w:basedOn w:val="BodyText"/>
    <w:rsid w:val="00004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ADC"/>
    <w:rPr>
      <w:rFonts w:ascii="Courier New" w:hAnsi="Courier New"/>
    </w:rPr>
  </w:style>
  <w:style w:type="paragraph" w:customStyle="1" w:styleId="NoteBullet">
    <w:name w:val="Note Bullet"/>
    <w:basedOn w:val="Note"/>
    <w:rsid w:val="00004ADC"/>
    <w:pPr>
      <w:tabs>
        <w:tab w:val="clear" w:pos="680"/>
      </w:tabs>
      <w:spacing w:before="60" w:after="60"/>
    </w:pPr>
  </w:style>
  <w:style w:type="paragraph" w:customStyle="1" w:styleId="SubHeading2">
    <w:name w:val="SubHeading2"/>
    <w:basedOn w:val="HeadingBase"/>
    <w:rsid w:val="00004ADC"/>
    <w:pPr>
      <w:spacing w:before="240" w:after="60"/>
    </w:pPr>
    <w:rPr>
      <w:sz w:val="20"/>
    </w:rPr>
  </w:style>
  <w:style w:type="paragraph" w:customStyle="1" w:styleId="SubHeading1">
    <w:name w:val="SubHeading1"/>
    <w:basedOn w:val="HeadingBase"/>
    <w:rsid w:val="00004ADC"/>
    <w:pPr>
      <w:spacing w:before="240" w:after="60"/>
    </w:pPr>
    <w:rPr>
      <w:color w:val="918585"/>
      <w:sz w:val="22"/>
    </w:rPr>
  </w:style>
  <w:style w:type="paragraph" w:customStyle="1" w:styleId="SideHeading">
    <w:name w:val="Side Heading"/>
    <w:basedOn w:val="HeadingBase"/>
    <w:rsid w:val="00004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ADC"/>
    <w:pPr>
      <w:numPr>
        <w:numId w:val="10"/>
      </w:numPr>
    </w:pPr>
  </w:style>
  <w:style w:type="paragraph" w:styleId="PlainText">
    <w:name w:val="Plain Text"/>
    <w:basedOn w:val="Normal"/>
    <w:link w:val="PlainTextChar"/>
    <w:rsid w:val="00004ADC"/>
    <w:rPr>
      <w:sz w:val="20"/>
    </w:rPr>
  </w:style>
  <w:style w:type="character" w:customStyle="1" w:styleId="PlainTextChar">
    <w:name w:val="Plain Text Char"/>
    <w:basedOn w:val="DefaultParagraphFont"/>
    <w:link w:val="PlainText"/>
    <w:rsid w:val="00004ADC"/>
    <w:rPr>
      <w:rFonts w:ascii="Courier New" w:eastAsia="Times New Roman" w:hAnsi="Courier New" w:cs="Times New Roman"/>
      <w:sz w:val="20"/>
      <w:szCs w:val="20"/>
      <w:lang w:eastAsia="en-US"/>
    </w:rPr>
  </w:style>
  <w:style w:type="character" w:customStyle="1" w:styleId="MenuOption">
    <w:name w:val="Menu Option"/>
    <w:basedOn w:val="DefaultParagraphFont"/>
    <w:rsid w:val="00004ADC"/>
    <w:rPr>
      <w:b/>
      <w:smallCaps/>
    </w:rPr>
  </w:style>
  <w:style w:type="paragraph" w:customStyle="1" w:styleId="TableListNumber">
    <w:name w:val="Table List Number"/>
    <w:basedOn w:val="ListNumber"/>
    <w:rsid w:val="00004ADC"/>
    <w:pPr>
      <w:numPr>
        <w:numId w:val="0"/>
      </w:numPr>
    </w:pPr>
  </w:style>
  <w:style w:type="paragraph" w:styleId="TOC4">
    <w:name w:val="toc 4"/>
    <w:basedOn w:val="TOCBase"/>
    <w:next w:val="Normal"/>
    <w:semiHidden/>
    <w:rsid w:val="00004ADC"/>
    <w:pPr>
      <w:tabs>
        <w:tab w:val="right" w:leader="dot" w:pos="9071"/>
      </w:tabs>
      <w:ind w:left="1701"/>
    </w:pPr>
  </w:style>
  <w:style w:type="paragraph" w:customStyle="1" w:styleId="ListAlpha">
    <w:name w:val="List Alpha"/>
    <w:basedOn w:val="List"/>
    <w:rsid w:val="00004ADC"/>
    <w:pPr>
      <w:numPr>
        <w:numId w:val="8"/>
      </w:numPr>
    </w:pPr>
  </w:style>
  <w:style w:type="paragraph" w:customStyle="1" w:styleId="ListAlpha2">
    <w:name w:val="List Alpha 2"/>
    <w:basedOn w:val="List2"/>
    <w:rsid w:val="00004ADC"/>
    <w:pPr>
      <w:numPr>
        <w:numId w:val="7"/>
      </w:numPr>
    </w:pPr>
  </w:style>
  <w:style w:type="paragraph" w:styleId="List2">
    <w:name w:val="List 2"/>
    <w:basedOn w:val="BodyText"/>
    <w:rsid w:val="00004ADC"/>
    <w:pPr>
      <w:tabs>
        <w:tab w:val="left" w:pos="680"/>
      </w:tabs>
      <w:spacing w:before="60" w:after="60"/>
      <w:ind w:left="680" w:hanging="340"/>
    </w:pPr>
  </w:style>
  <w:style w:type="paragraph" w:styleId="List3">
    <w:name w:val="List 3"/>
    <w:basedOn w:val="BodyText"/>
    <w:rsid w:val="00004ADC"/>
    <w:pPr>
      <w:tabs>
        <w:tab w:val="left" w:pos="1021"/>
      </w:tabs>
      <w:spacing w:before="60" w:after="60"/>
      <w:ind w:left="1020" w:hanging="340"/>
    </w:pPr>
  </w:style>
  <w:style w:type="paragraph" w:styleId="List4">
    <w:name w:val="List 4"/>
    <w:basedOn w:val="BodyText"/>
    <w:rsid w:val="00004ADC"/>
    <w:pPr>
      <w:tabs>
        <w:tab w:val="left" w:pos="1361"/>
      </w:tabs>
      <w:spacing w:before="60" w:after="60"/>
      <w:ind w:left="1361" w:hanging="340"/>
    </w:pPr>
  </w:style>
  <w:style w:type="paragraph" w:styleId="List5">
    <w:name w:val="List 5"/>
    <w:basedOn w:val="BodyText"/>
    <w:rsid w:val="00004ADC"/>
    <w:pPr>
      <w:tabs>
        <w:tab w:val="left" w:pos="1701"/>
      </w:tabs>
      <w:spacing w:before="60" w:after="60"/>
      <w:ind w:left="1701" w:hanging="340"/>
    </w:pPr>
  </w:style>
  <w:style w:type="paragraph" w:styleId="ListBullet3">
    <w:name w:val="List Bullet 3"/>
    <w:basedOn w:val="List3"/>
    <w:rsid w:val="00004ADC"/>
    <w:pPr>
      <w:numPr>
        <w:numId w:val="13"/>
      </w:numPr>
      <w:tabs>
        <w:tab w:val="clear" w:pos="1021"/>
      </w:tabs>
      <w:ind w:left="1037" w:hanging="357"/>
    </w:pPr>
  </w:style>
  <w:style w:type="paragraph" w:styleId="ListBullet4">
    <w:name w:val="List Bullet 4"/>
    <w:basedOn w:val="List4"/>
    <w:rsid w:val="00004ADC"/>
    <w:pPr>
      <w:numPr>
        <w:numId w:val="2"/>
      </w:numPr>
      <w:tabs>
        <w:tab w:val="clear" w:pos="1361"/>
      </w:tabs>
    </w:pPr>
  </w:style>
  <w:style w:type="paragraph" w:styleId="ListBullet5">
    <w:name w:val="List Bullet 5"/>
    <w:basedOn w:val="List5"/>
    <w:rsid w:val="00004ADC"/>
    <w:pPr>
      <w:numPr>
        <w:numId w:val="3"/>
      </w:numPr>
    </w:pPr>
  </w:style>
  <w:style w:type="paragraph" w:styleId="ListContinue2">
    <w:name w:val="List Continue 2"/>
    <w:basedOn w:val="List2"/>
    <w:rsid w:val="00004ADC"/>
    <w:pPr>
      <w:ind w:firstLine="0"/>
    </w:pPr>
  </w:style>
  <w:style w:type="paragraph" w:styleId="ListContinue3">
    <w:name w:val="List Continue 3"/>
    <w:basedOn w:val="List3"/>
    <w:rsid w:val="00004ADC"/>
    <w:pPr>
      <w:ind w:left="1021" w:firstLine="0"/>
    </w:pPr>
  </w:style>
  <w:style w:type="paragraph" w:styleId="ListContinue4">
    <w:name w:val="List Continue 4"/>
    <w:basedOn w:val="List4"/>
    <w:rsid w:val="00004ADC"/>
    <w:pPr>
      <w:ind w:firstLine="0"/>
    </w:pPr>
  </w:style>
  <w:style w:type="paragraph" w:styleId="ListContinue5">
    <w:name w:val="List Continue 5"/>
    <w:basedOn w:val="List5"/>
    <w:rsid w:val="00004ADC"/>
    <w:pPr>
      <w:ind w:firstLine="0"/>
    </w:pPr>
  </w:style>
  <w:style w:type="paragraph" w:styleId="ListNumber3">
    <w:name w:val="List Number 3"/>
    <w:basedOn w:val="List3"/>
    <w:rsid w:val="00004ADC"/>
    <w:pPr>
      <w:numPr>
        <w:numId w:val="4"/>
      </w:numPr>
    </w:pPr>
  </w:style>
  <w:style w:type="paragraph" w:styleId="ListNumber4">
    <w:name w:val="List Number 4"/>
    <w:basedOn w:val="List4"/>
    <w:rsid w:val="00004ADC"/>
    <w:pPr>
      <w:numPr>
        <w:numId w:val="5"/>
      </w:numPr>
    </w:pPr>
  </w:style>
  <w:style w:type="paragraph" w:styleId="ListNumber5">
    <w:name w:val="List Number 5"/>
    <w:basedOn w:val="List5"/>
    <w:rsid w:val="00004ADC"/>
    <w:pPr>
      <w:numPr>
        <w:numId w:val="6"/>
      </w:numPr>
    </w:pPr>
  </w:style>
  <w:style w:type="paragraph" w:styleId="BlockText">
    <w:name w:val="Block Text"/>
    <w:basedOn w:val="Normal"/>
    <w:rsid w:val="00004ADC"/>
    <w:pPr>
      <w:spacing w:after="120"/>
      <w:ind w:left="1440" w:right="1440"/>
    </w:pPr>
  </w:style>
  <w:style w:type="character" w:customStyle="1" w:styleId="Subscript">
    <w:name w:val="Subscript"/>
    <w:basedOn w:val="DefaultParagraphFont"/>
    <w:rsid w:val="00004ADC"/>
    <w:rPr>
      <w:sz w:val="16"/>
      <w:vertAlign w:val="subscript"/>
    </w:rPr>
  </w:style>
  <w:style w:type="character" w:customStyle="1" w:styleId="Superscript">
    <w:name w:val="Superscript"/>
    <w:basedOn w:val="DefaultParagraphFont"/>
    <w:rsid w:val="00004ADC"/>
    <w:rPr>
      <w:sz w:val="16"/>
      <w:vertAlign w:val="superscript"/>
    </w:rPr>
  </w:style>
  <w:style w:type="character" w:customStyle="1" w:styleId="Symbols">
    <w:name w:val="Symbols"/>
    <w:basedOn w:val="DefaultParagraphFont"/>
    <w:rsid w:val="00004ADC"/>
    <w:rPr>
      <w:rFonts w:ascii="Symbol" w:hAnsi="Symbol"/>
    </w:rPr>
  </w:style>
  <w:style w:type="character" w:customStyle="1" w:styleId="MenuOptions">
    <w:name w:val="Menu Options"/>
    <w:basedOn w:val="DefaultParagraphFont"/>
    <w:rsid w:val="00004ADC"/>
    <w:rPr>
      <w:rFonts w:ascii="Arial Narrow" w:hAnsi="Arial Narrow"/>
      <w:smallCaps/>
    </w:rPr>
  </w:style>
  <w:style w:type="character" w:customStyle="1" w:styleId="Buttons">
    <w:name w:val="Buttons"/>
    <w:basedOn w:val="DefaultParagraphFont"/>
    <w:rsid w:val="00004ADC"/>
    <w:rPr>
      <w:b/>
    </w:rPr>
  </w:style>
  <w:style w:type="character" w:customStyle="1" w:styleId="Underlined">
    <w:name w:val="Underlined"/>
    <w:basedOn w:val="DefaultParagraphFont"/>
    <w:rsid w:val="00004ADC"/>
    <w:rPr>
      <w:u w:val="single"/>
    </w:rPr>
  </w:style>
  <w:style w:type="paragraph" w:customStyle="1" w:styleId="TableBodyTextRight">
    <w:name w:val="Table Body Text Right"/>
    <w:basedOn w:val="TableBodyText"/>
    <w:rsid w:val="00004ADC"/>
    <w:pPr>
      <w:widowControl w:val="0"/>
      <w:autoSpaceDE w:val="0"/>
      <w:autoSpaceDN w:val="0"/>
      <w:adjustRightInd w:val="0"/>
      <w:jc w:val="right"/>
    </w:pPr>
    <w:rPr>
      <w:rFonts w:cs="Arial"/>
      <w:szCs w:val="18"/>
    </w:rPr>
  </w:style>
  <w:style w:type="paragraph" w:customStyle="1" w:styleId="CopyrightText">
    <w:name w:val="Copyright Text"/>
    <w:basedOn w:val="BodyText"/>
    <w:rsid w:val="00004ADC"/>
    <w:rPr>
      <w:sz w:val="18"/>
    </w:rPr>
  </w:style>
  <w:style w:type="paragraph" w:customStyle="1" w:styleId="BodySmallRight">
    <w:name w:val="Body Small Right"/>
    <w:basedOn w:val="BodyTextRight"/>
    <w:rsid w:val="00004ADC"/>
    <w:rPr>
      <w:sz w:val="18"/>
      <w:szCs w:val="18"/>
    </w:rPr>
  </w:style>
  <w:style w:type="paragraph" w:customStyle="1" w:styleId="MarginEdition">
    <w:name w:val="Margin Edition"/>
    <w:basedOn w:val="MarginNote"/>
    <w:rsid w:val="00004ADC"/>
    <w:pPr>
      <w:spacing w:before="0" w:after="0"/>
    </w:pPr>
    <w:rPr>
      <w:rFonts w:ascii="Times New Roman" w:hAnsi="Times New Roman"/>
      <w:color w:val="999999"/>
    </w:rPr>
  </w:style>
  <w:style w:type="paragraph" w:customStyle="1" w:styleId="Spacer">
    <w:name w:val="Spacer"/>
    <w:basedOn w:val="Normal"/>
    <w:rsid w:val="00004ADC"/>
    <w:rPr>
      <w:sz w:val="2"/>
      <w:szCs w:val="2"/>
    </w:rPr>
  </w:style>
  <w:style w:type="character" w:customStyle="1" w:styleId="Small">
    <w:name w:val="Small"/>
    <w:basedOn w:val="DefaultParagraphFont"/>
    <w:rsid w:val="00004ADC"/>
    <w:rPr>
      <w:sz w:val="16"/>
    </w:rPr>
  </w:style>
  <w:style w:type="paragraph" w:customStyle="1" w:styleId="WideTable">
    <w:name w:val="Wide Table"/>
    <w:basedOn w:val="Normal"/>
    <w:rsid w:val="00004ADC"/>
    <w:pPr>
      <w:ind w:left="-1418"/>
    </w:pPr>
    <w:rPr>
      <w:sz w:val="2"/>
      <w:szCs w:val="2"/>
    </w:rPr>
  </w:style>
  <w:style w:type="character" w:styleId="PageNumber">
    <w:name w:val="page number"/>
    <w:basedOn w:val="DefaultParagraphFont"/>
    <w:rsid w:val="00004ADC"/>
  </w:style>
  <w:style w:type="paragraph" w:styleId="Quote">
    <w:name w:val="Quote"/>
    <w:basedOn w:val="Heading1"/>
    <w:link w:val="QuoteChar"/>
    <w:qFormat/>
    <w:rsid w:val="00004ADC"/>
    <w:rPr>
      <w:b w:val="0"/>
      <w:sz w:val="72"/>
      <w:szCs w:val="72"/>
      <w:lang w:val="en-NZ"/>
    </w:rPr>
  </w:style>
  <w:style w:type="character" w:customStyle="1" w:styleId="QuoteChar">
    <w:name w:val="Quote Char"/>
    <w:basedOn w:val="DefaultParagraphFont"/>
    <w:link w:val="Quote"/>
    <w:rsid w:val="00004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ADC"/>
    <w:pPr>
      <w:pageBreakBefore/>
    </w:pPr>
  </w:style>
  <w:style w:type="paragraph" w:customStyle="1" w:styleId="Border">
    <w:name w:val="Border"/>
    <w:basedOn w:val="Normal"/>
    <w:qFormat/>
    <w:rsid w:val="00004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ADC"/>
    <w:rPr>
      <w:b/>
      <w:bCs/>
      <w:i/>
      <w:iCs/>
      <w:color w:val="auto"/>
    </w:rPr>
  </w:style>
  <w:style w:type="paragraph" w:styleId="IntenseQuote">
    <w:name w:val="Intense Quote"/>
    <w:basedOn w:val="Normal"/>
    <w:next w:val="Normal"/>
    <w:link w:val="IntenseQuoteChar"/>
    <w:uiPriority w:val="30"/>
    <w:qFormat/>
    <w:rsid w:val="00004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ADC"/>
    <w:rPr>
      <w:smallCaps/>
      <w:color w:val="auto"/>
      <w:u w:val="single"/>
    </w:rPr>
  </w:style>
  <w:style w:type="character" w:styleId="IntenseReference">
    <w:name w:val="Intense Reference"/>
    <w:basedOn w:val="DefaultParagraphFont"/>
    <w:uiPriority w:val="32"/>
    <w:qFormat/>
    <w:rsid w:val="00004ADC"/>
    <w:rPr>
      <w:b/>
      <w:bCs/>
      <w:smallCaps/>
      <w:color w:val="auto"/>
      <w:spacing w:val="5"/>
      <w:u w:val="single"/>
    </w:rPr>
  </w:style>
  <w:style w:type="paragraph" w:customStyle="1" w:styleId="2ColumnHeading">
    <w:name w:val="2Column Heading"/>
    <w:basedOn w:val="BodyText"/>
    <w:qFormat/>
    <w:rsid w:val="00004ADC"/>
    <w:pPr>
      <w:spacing w:after="60"/>
      <w:ind w:left="-2268"/>
    </w:pPr>
    <w:rPr>
      <w:b/>
    </w:rPr>
  </w:style>
  <w:style w:type="paragraph" w:customStyle="1" w:styleId="Heading1TOC">
    <w:name w:val="Heading1 TOC"/>
    <w:basedOn w:val="Normal"/>
    <w:qFormat/>
    <w:rsid w:val="00004ADC"/>
    <w:pPr>
      <w:spacing w:before="240" w:after="120"/>
    </w:pPr>
    <w:rPr>
      <w:rFonts w:ascii="Times New Roman" w:hAnsi="Times New Roman"/>
      <w:b/>
      <w:sz w:val="32"/>
    </w:rPr>
  </w:style>
  <w:style w:type="paragraph" w:customStyle="1" w:styleId="Heading2TOC">
    <w:name w:val="Heading2 TOC"/>
    <w:basedOn w:val="Normal"/>
    <w:qFormat/>
    <w:rsid w:val="00004ADC"/>
    <w:pPr>
      <w:spacing w:before="240" w:after="60"/>
    </w:pPr>
    <w:rPr>
      <w:rFonts w:ascii="Times New Roman" w:hAnsi="Times New Roman"/>
      <w:b/>
      <w:sz w:val="28"/>
    </w:rPr>
  </w:style>
  <w:style w:type="character" w:customStyle="1" w:styleId="Underline">
    <w:name w:val="Underline"/>
    <w:basedOn w:val="DefaultParagraphFont"/>
    <w:qFormat/>
    <w:rsid w:val="00004ADC"/>
    <w:rPr>
      <w:u w:val="single"/>
    </w:rPr>
  </w:style>
  <w:style w:type="character" w:customStyle="1" w:styleId="BoldandItalics">
    <w:name w:val="Bold and Italics"/>
    <w:qFormat/>
    <w:rsid w:val="00004ADC"/>
    <w:rPr>
      <w:b/>
      <w:i/>
      <w:u w:val="none"/>
    </w:rPr>
  </w:style>
  <w:style w:type="paragraph" w:styleId="BalloonText">
    <w:name w:val="Balloon Text"/>
    <w:basedOn w:val="Normal"/>
    <w:link w:val="BalloonTextChar"/>
    <w:rsid w:val="00004ADC"/>
    <w:rPr>
      <w:rFonts w:ascii="Tahoma" w:hAnsi="Tahoma" w:cs="Tahoma"/>
      <w:sz w:val="16"/>
      <w:szCs w:val="16"/>
    </w:rPr>
  </w:style>
  <w:style w:type="character" w:customStyle="1" w:styleId="BalloonTextChar">
    <w:name w:val="Balloon Text Char"/>
    <w:basedOn w:val="DefaultParagraphFont"/>
    <w:link w:val="BalloonText"/>
    <w:rsid w:val="00004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ADC"/>
    <w:rPr>
      <w:b/>
      <w:color w:val="660033"/>
      <w:spacing w:val="0"/>
    </w:rPr>
  </w:style>
  <w:style w:type="paragraph" w:customStyle="1" w:styleId="Nameditemlist">
    <w:name w:val="Named item list"/>
    <w:basedOn w:val="BodyText"/>
    <w:qFormat/>
    <w:rsid w:val="00004ADC"/>
    <w:pPr>
      <w:tabs>
        <w:tab w:val="left" w:pos="2835"/>
      </w:tabs>
      <w:ind w:left="2835" w:hanging="2835"/>
    </w:pPr>
  </w:style>
  <w:style w:type="paragraph" w:customStyle="1" w:styleId="BodyTextnopadding">
    <w:name w:val="Body Text no padding"/>
    <w:basedOn w:val="BodyText"/>
    <w:qFormat/>
    <w:rsid w:val="00004ADC"/>
    <w:pPr>
      <w:spacing w:before="0" w:after="0"/>
    </w:pPr>
  </w:style>
  <w:style w:type="paragraph" w:customStyle="1" w:styleId="BodyTextBold">
    <w:name w:val="Body Text Bold"/>
    <w:basedOn w:val="BodyText"/>
    <w:qFormat/>
    <w:rsid w:val="00004ADC"/>
    <w:rPr>
      <w:b/>
    </w:rPr>
  </w:style>
  <w:style w:type="character" w:styleId="Hyperlink">
    <w:name w:val="Hyperlink"/>
    <w:basedOn w:val="DefaultParagraphFont"/>
    <w:uiPriority w:val="99"/>
    <w:unhideWhenUsed/>
    <w:rsid w:val="00526B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2455</Characters>
  <Application>Microsoft Office Word</Application>
  <DocSecurity>0</DocSecurity>
  <Lines>64</Lines>
  <Paragraphs>41</Paragraphs>
  <ScaleCrop>false</ScaleCrop>
  <Company>Author-it Software Corporation Ltd.</Company>
  <LinksUpToDate>false</LinksUpToDate>
  <CharactersWithSpaces>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PSPPCY011 Influence strategic policy</dc:title>
  <dc:subject>Approved</dc:subject>
  <dc:creator>SkillsIQ</dc:creator>
  <cp:keywords>Release: 1</cp:keywords>
  <dc:description>Review Date: 12 April 2008</dc:description>
  <cp:lastModifiedBy>HSD_TPCMSd.prod</cp:lastModifiedBy>
  <cp:revision>3</cp:revision>
  <dcterms:created xsi:type="dcterms:W3CDTF">2022-04-03T13:29:00Z</dcterms:created>
  <dcterms:modified xsi:type="dcterms:W3CDTF">2022-04-03T13:29:00Z</dcterms:modified>
</cp:coreProperties>
</file>