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4D1" w:rsidP="00161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PSPPCY005 Implement e-correspondence policies</w:t>
      </w:r>
      <w:r>
        <w:fldChar w:fldCharType="end"/>
      </w:r>
    </w:p>
    <w:p w:rsidR="001614D1" w:rsidP="001614D1">
      <w:pPr>
        <w:pStyle w:val="Version"/>
        <w:sectPr w:rsidSect="00E85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FFA" w:rsidP="00E85FFA">
      <w:pPr>
        <w:pStyle w:val="SuperHeading"/>
      </w:pPr>
      <w:r w:rsidRPr="00E85FFA">
        <w:t>PSPPCY005 Implement e-correspondence policies</w:t>
      </w:r>
    </w:p>
    <w:p w:rsidR="00000000" w:rsidRPr="00E85FFA" w:rsidP="00E85FFA">
      <w:pPr>
        <w:pStyle w:val="Heading1"/>
      </w:pPr>
      <w:bookmarkStart w:id="1" w:name="O_825076"/>
      <w:bookmarkEnd w:id="1"/>
      <w:r w:rsidRPr="00E85F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61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TableHeading"/>
              <w:rPr>
                <w:lang w:val="en-NZ"/>
              </w:rPr>
            </w:pPr>
            <w:r w:rsidRPr="00E85FF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TableHeading"/>
              <w:rPr>
                <w:lang w:val="en-NZ"/>
              </w:rPr>
            </w:pPr>
            <w:r w:rsidRPr="00E85FFA">
              <w:t>Comments</w:t>
            </w:r>
          </w:p>
        </w:tc>
      </w:tr>
      <w:tr w:rsidTr="00161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BodyText"/>
              <w:rPr>
                <w:lang w:val="en-NZ"/>
              </w:rPr>
            </w:pPr>
            <w:r w:rsidRPr="00E85FF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FA" w:rsidP="00E85FFA">
            <w:pPr>
              <w:pStyle w:val="BodyText"/>
            </w:pPr>
            <w:r w:rsidRPr="00E85FFA">
              <w:t xml:space="preserve">This unit was released in PSP Public Sector Training Package release 1.0 and meets the Standards for Training Packages. </w:t>
            </w:r>
          </w:p>
          <w:p w:rsidR="00000000" w:rsidRPr="00E85FFA" w:rsidP="00E85FFA">
            <w:pPr>
              <w:pStyle w:val="BodyText"/>
            </w:pPr>
          </w:p>
          <w:p w:rsidR="00000000" w:rsidRPr="00E85FFA" w:rsidP="00E85FFA">
            <w:pPr>
              <w:pStyle w:val="BodyText"/>
            </w:pPr>
            <w:r w:rsidRPr="00E85FFA">
              <w:t>This unit supersedes and is equivalent to PSPPOL405A Implement e-correspondence polic</w:t>
            </w:r>
            <w:r w:rsidRPr="00E85FFA">
              <w:t>ies.</w:t>
            </w:r>
          </w:p>
          <w:p w:rsidR="00000000" w:rsidRPr="00E85FFA" w:rsidP="00E85FFA">
            <w:pPr>
              <w:pStyle w:val="BodyText"/>
            </w:pPr>
          </w:p>
          <w:p w:rsidR="00000000" w:rsidRPr="00E85FFA" w:rsidP="00E85FFA">
            <w:pPr>
              <w:pStyle w:val="ListBullet"/>
            </w:pPr>
            <w:r w:rsidRPr="00E85FFA">
              <w:t>Unit code updated</w:t>
            </w:r>
          </w:p>
          <w:p w:rsidR="00000000" w:rsidRPr="00E85FFA" w:rsidP="00E85FFA">
            <w:pPr>
              <w:pStyle w:val="ListBullet"/>
            </w:pPr>
            <w:r w:rsidRPr="00E85FFA">
              <w:t>Content and formatting updated to comply with new standards</w:t>
            </w:r>
          </w:p>
          <w:p w:rsidR="00000000" w:rsidRPr="00E85FFA" w:rsidP="00E85FFA">
            <w:pPr>
              <w:pStyle w:val="ListBullet"/>
            </w:pPr>
            <w:r w:rsidRPr="00E85FFA">
              <w:t>All PC transitioned from passive to active voice</w:t>
            </w:r>
          </w:p>
        </w:tc>
      </w:tr>
    </w:tbl>
    <w:p w:rsidR="00000000" w:rsidRPr="00E85FFA" w:rsidP="00E85FFA">
      <w:pPr>
        <w:pStyle w:val="BodyText"/>
      </w:pPr>
    </w:p>
    <w:p w:rsidR="00000000" w:rsidRPr="00E85FFA" w:rsidP="00E85FFA">
      <w:pPr>
        <w:pStyle w:val="AllowPageBreak"/>
      </w:pPr>
    </w:p>
    <w:p w:rsidR="00000000" w:rsidRPr="00E85FFA" w:rsidP="00E85FFA">
      <w:pPr>
        <w:pStyle w:val="Heading1"/>
      </w:pPr>
      <w:bookmarkStart w:id="2" w:name="O_825077"/>
      <w:bookmarkEnd w:id="2"/>
      <w:r w:rsidRPr="00E85FFA">
        <w:t>Application</w:t>
      </w:r>
    </w:p>
    <w:p w:rsidR="00000000" w:rsidRPr="00E85FFA" w:rsidP="001614D1">
      <w:pPr>
        <w:pStyle w:val="BodyText"/>
      </w:pPr>
      <w:r w:rsidRPr="00E85FFA">
        <w:t>This unit describes the skills required to send and receive email correspondence (e-correspondence). It also covers setting up and maintaining electronic software; maintaining and managing individual electronic mail (email) mailing lists and address books;</w:t>
      </w:r>
      <w:r w:rsidRPr="00E85FFA">
        <w:t xml:space="preserve"> implementing email policy; and adhering to organisational protocols and practices for email. </w:t>
      </w:r>
    </w:p>
    <w:p w:rsidR="00000000" w:rsidRPr="00E85FFA" w:rsidP="001614D1">
      <w:pPr>
        <w:pStyle w:val="BodyText"/>
      </w:pPr>
      <w:r w:rsidRPr="00E85FFA">
        <w:t>This unit applies to those working as public sector staff.</w:t>
      </w:r>
    </w:p>
    <w:p w:rsidR="00000000" w:rsidRPr="00E85FFA" w:rsidP="001614D1">
      <w:pPr>
        <w:pStyle w:val="BodyText"/>
      </w:pPr>
      <w:r w:rsidRPr="00E85FFA">
        <w:t>The skills and knowledge described in this unit must be applied within the legislative, regulatory a</w:t>
      </w:r>
      <w:r w:rsidRPr="00E85FFA">
        <w:t>nd policy environment in which they are carried out. Organisational policies and procedures must be consulted and adhered to.</w:t>
      </w:r>
    </w:p>
    <w:p w:rsidR="00000000" w:rsidRPr="00E85FFA" w:rsidP="001614D1">
      <w:pPr>
        <w:pStyle w:val="BodyText"/>
      </w:pPr>
      <w:r w:rsidRPr="00E85FFA">
        <w:t>Those undertaking this unit would work under supervision, while performing routine tasks in familiar context.</w:t>
      </w:r>
    </w:p>
    <w:p w:rsidR="001614D1" w:rsidP="001614D1">
      <w:pPr>
        <w:pStyle w:val="BodyText"/>
      </w:pPr>
      <w:r w:rsidRPr="00E85FFA">
        <w:t>No licensing, legislative or certification requirements apply to unit at the time of publication.</w:t>
      </w:r>
    </w:p>
    <w:p w:rsidR="00000000" w:rsidRPr="00E85FFA" w:rsidP="00E85FFA">
      <w:pPr>
        <w:pStyle w:val="Heading1"/>
      </w:pPr>
      <w:bookmarkStart w:id="3" w:name="O_825079"/>
      <w:bookmarkEnd w:id="3"/>
      <w:r w:rsidRPr="00E85FFA">
        <w:t>Competency Field</w:t>
      </w:r>
    </w:p>
    <w:p w:rsidR="00000000" w:rsidRPr="00E85FFA" w:rsidP="001614D1">
      <w:pPr>
        <w:pStyle w:val="BodyText"/>
      </w:pPr>
      <w:r w:rsidRPr="00E85FFA">
        <w:t>Policy</w:t>
      </w:r>
    </w:p>
    <w:p w:rsidR="00000000" w:rsidRPr="00E85FFA" w:rsidP="00E85FFA">
      <w:pPr>
        <w:pStyle w:val="Heading1"/>
      </w:pPr>
      <w:bookmarkStart w:id="4" w:name="O_825081"/>
      <w:bookmarkEnd w:id="4"/>
      <w:r w:rsidRPr="00E85F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E85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TableHeading"/>
              <w:rPr>
                <w:lang w:val="en-NZ"/>
              </w:rPr>
            </w:pPr>
            <w:r w:rsidRPr="00E85FF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TableHeading"/>
              <w:rPr>
                <w:lang w:val="en-NZ"/>
              </w:rPr>
            </w:pPr>
            <w:r w:rsidRPr="00E85FFA">
              <w:t>PERFORMANCE CRITERIA</w:t>
            </w:r>
          </w:p>
        </w:tc>
      </w:tr>
      <w:tr w:rsidTr="00E85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BodyText"/>
              <w:rPr>
                <w:lang w:val="en-NZ"/>
              </w:rPr>
            </w:pPr>
            <w:r w:rsidRPr="00E85FFA">
              <w:t>Elements describe the essential ou</w:t>
            </w:r>
            <w:r w:rsidRPr="00E85FFA">
              <w:t>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BodyText"/>
              <w:rPr>
                <w:lang w:val="en-NZ"/>
              </w:rPr>
            </w:pPr>
            <w:r w:rsidRPr="00E85FF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85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List"/>
              <w:rPr>
                <w:lang w:val="en-NZ"/>
              </w:rPr>
            </w:pPr>
            <w:r w:rsidRPr="00E85FFA">
              <w:rPr>
                <w:rStyle w:val="SpecialBold"/>
              </w:rPr>
              <w:t>1.</w:t>
            </w:r>
            <w:r w:rsidRPr="00E85FFA">
              <w:rPr>
                <w:rStyle w:val="SpecialBold"/>
              </w:rPr>
              <w:tab/>
              <w:t>Set up and send electronic mail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FA" w:rsidP="00E85FFA">
            <w:pPr>
              <w:pStyle w:val="List"/>
            </w:pPr>
            <w:r w:rsidRPr="00E85FFA">
              <w:t>1.1</w:t>
            </w:r>
            <w:r w:rsidRPr="00E85FFA">
              <w:tab/>
              <w:t>Set up an</w:t>
            </w:r>
            <w:r w:rsidRPr="00E85FFA">
              <w:t>d maintain software for sending and protecting email.</w:t>
            </w:r>
          </w:p>
          <w:p w:rsidR="00000000" w:rsidRPr="00E85FFA" w:rsidP="00E85FFA">
            <w:pPr>
              <w:pStyle w:val="List"/>
            </w:pPr>
            <w:r w:rsidRPr="00E85FFA">
              <w:t>1.2</w:t>
            </w:r>
            <w:r w:rsidRPr="00E85FFA">
              <w:tab/>
              <w:t>Prepare messages according to organisational protocols for language, tone and format.</w:t>
            </w:r>
          </w:p>
          <w:p w:rsidR="00000000" w:rsidRPr="00E85FFA" w:rsidP="00E85FFA">
            <w:pPr>
              <w:pStyle w:val="List"/>
            </w:pPr>
            <w:r w:rsidRPr="00E85FFA">
              <w:t>1.3</w:t>
            </w:r>
            <w:r w:rsidRPr="00E85FFA">
              <w:tab/>
              <w:t>Check content, structure and recipient addresses for electronic mail for accuracy.</w:t>
            </w:r>
          </w:p>
          <w:p w:rsidR="00000000" w:rsidRPr="00E85FFA" w:rsidP="00E85FFA">
            <w:pPr>
              <w:pStyle w:val="List"/>
            </w:pPr>
            <w:r w:rsidRPr="00E85FFA">
              <w:t>1.4</w:t>
            </w:r>
            <w:r w:rsidRPr="00E85FFA">
              <w:tab/>
            </w:r>
            <w:r w:rsidRPr="00E85FFA">
              <w:t>Identify and prepare attachments.</w:t>
            </w:r>
          </w:p>
          <w:p w:rsidR="00000000" w:rsidP="00E85FFA">
            <w:pPr>
              <w:pStyle w:val="List"/>
              <w:rPr>
                <w:lang w:val="en-NZ"/>
              </w:rPr>
            </w:pPr>
            <w:r w:rsidRPr="00E85FFA">
              <w:t>1.5</w:t>
            </w:r>
            <w:r w:rsidRPr="00E85FFA">
              <w:tab/>
              <w:t>Maintain records of outgoing electronic mail.</w:t>
            </w:r>
          </w:p>
        </w:tc>
      </w:tr>
      <w:tr w:rsidTr="00E85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List"/>
              <w:rPr>
                <w:lang w:val="en-NZ"/>
              </w:rPr>
            </w:pPr>
            <w:r w:rsidRPr="00E85FFA">
              <w:rPr>
                <w:rStyle w:val="SpecialBold"/>
              </w:rPr>
              <w:t>2.</w:t>
            </w:r>
            <w:r w:rsidRPr="00E85FFA">
              <w:rPr>
                <w:rStyle w:val="SpecialBold"/>
              </w:rPr>
              <w:tab/>
              <w:t>Implement procedures to receive electronic mail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FA" w:rsidP="00E85FFA">
            <w:pPr>
              <w:pStyle w:val="List"/>
            </w:pPr>
            <w:r w:rsidRPr="00E85FFA">
              <w:t>2.1</w:t>
            </w:r>
            <w:r w:rsidRPr="00E85FFA">
              <w:tab/>
              <w:t>Implement procedures to ensure incoming electronic mail is recorded.</w:t>
            </w:r>
          </w:p>
          <w:p w:rsidR="00000000" w:rsidRPr="00E85FFA" w:rsidP="00E85FFA">
            <w:pPr>
              <w:pStyle w:val="List"/>
            </w:pPr>
            <w:r w:rsidRPr="00E85FFA">
              <w:t>2.2</w:t>
            </w:r>
            <w:r w:rsidRPr="00E85FFA">
              <w:tab/>
              <w:t>Identify and deal with urgent, confidential</w:t>
            </w:r>
            <w:r w:rsidRPr="00E85FFA">
              <w:t xml:space="preserve"> and personal mail.</w:t>
            </w:r>
          </w:p>
          <w:p w:rsidR="00000000" w:rsidRPr="00E85FFA" w:rsidP="00E85FFA">
            <w:pPr>
              <w:pStyle w:val="List"/>
            </w:pPr>
            <w:r w:rsidRPr="00E85FFA">
              <w:t>2.3</w:t>
            </w:r>
            <w:r w:rsidRPr="00E85FFA">
              <w:tab/>
              <w:t>Implement procedures to identify suspicious or potentially dangerous electronic mail.</w:t>
            </w:r>
          </w:p>
          <w:p w:rsidR="00000000" w:rsidRPr="00E85FFA" w:rsidP="00E85FFA">
            <w:pPr>
              <w:pStyle w:val="List"/>
            </w:pPr>
            <w:r w:rsidRPr="00E85FFA">
              <w:t>2.4</w:t>
            </w:r>
            <w:r w:rsidRPr="00E85FFA">
              <w:tab/>
              <w:t>Check electronic mail for completeness, and open or forward.</w:t>
            </w:r>
          </w:p>
          <w:p w:rsidR="00000000" w:rsidP="00E85FFA">
            <w:pPr>
              <w:pStyle w:val="List"/>
              <w:rPr>
                <w:lang w:val="en-NZ"/>
              </w:rPr>
            </w:pPr>
            <w:r w:rsidRPr="00E85FFA">
              <w:t>2.5</w:t>
            </w:r>
            <w:r w:rsidRPr="00E85FFA">
              <w:tab/>
              <w:t>Deal with returned email.</w:t>
            </w:r>
          </w:p>
        </w:tc>
      </w:tr>
      <w:tr w:rsidTr="00E85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List"/>
              <w:rPr>
                <w:lang w:val="en-NZ"/>
              </w:rPr>
            </w:pPr>
            <w:r w:rsidRPr="00E85FFA">
              <w:rPr>
                <w:rStyle w:val="SpecialBold"/>
              </w:rPr>
              <w:t>3.</w:t>
            </w:r>
            <w:r w:rsidRPr="00E85FFA">
              <w:rPr>
                <w:rStyle w:val="SpecialBold"/>
              </w:rPr>
              <w:tab/>
              <w:t>Manage electronic mail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FA" w:rsidP="00E85FFA">
            <w:pPr>
              <w:pStyle w:val="List"/>
            </w:pPr>
            <w:r w:rsidRPr="00E85FFA">
              <w:t>3.1</w:t>
            </w:r>
            <w:r w:rsidRPr="00E85FFA">
              <w:tab/>
              <w:t xml:space="preserve">Set security levels </w:t>
            </w:r>
            <w:r w:rsidRPr="00E85FFA">
              <w:t>and/or filters for incoming electronic mail.</w:t>
            </w:r>
          </w:p>
          <w:p w:rsidR="00000000" w:rsidRPr="00E85FFA" w:rsidP="00E85FFA">
            <w:pPr>
              <w:pStyle w:val="List"/>
            </w:pPr>
            <w:r w:rsidRPr="00E85FFA">
              <w:t>3.2</w:t>
            </w:r>
            <w:r w:rsidRPr="00E85FFA">
              <w:tab/>
              <w:t>Create and maintain individual mailboxes.</w:t>
            </w:r>
          </w:p>
          <w:p w:rsidR="00000000" w:rsidRPr="00E85FFA" w:rsidP="00E85FFA">
            <w:pPr>
              <w:pStyle w:val="List"/>
            </w:pPr>
            <w:r w:rsidRPr="00E85FFA">
              <w:t>3.3</w:t>
            </w:r>
            <w:r w:rsidRPr="00E85FFA">
              <w:tab/>
              <w:t>Empty inboxes and either archive or delete electronic mail</w:t>
            </w:r>
          </w:p>
          <w:p w:rsidR="00000000" w:rsidRPr="00E85FFA" w:rsidP="00E85FFA">
            <w:pPr>
              <w:pStyle w:val="List"/>
            </w:pPr>
            <w:r w:rsidRPr="00E85FFA">
              <w:t>3.4</w:t>
            </w:r>
            <w:r w:rsidRPr="00E85FFA">
              <w:tab/>
              <w:t>Prepare and maintain electronic mailing lists.</w:t>
            </w:r>
          </w:p>
          <w:p w:rsidR="00000000" w:rsidRPr="00E85FFA" w:rsidP="00E85FFA">
            <w:pPr>
              <w:pStyle w:val="List"/>
            </w:pPr>
            <w:r w:rsidRPr="00E85FFA">
              <w:t>3.5</w:t>
            </w:r>
            <w:r w:rsidRPr="00E85FFA">
              <w:tab/>
              <w:t>Import and export mailing lists between softwar</w:t>
            </w:r>
            <w:r w:rsidRPr="00E85FFA">
              <w:t>e applications where required.</w:t>
            </w:r>
          </w:p>
        </w:tc>
      </w:tr>
    </w:tbl>
    <w:p w:rsidR="00000000" w:rsidRPr="00E85FFA" w:rsidP="00E85FFA">
      <w:pPr>
        <w:pStyle w:val="BodyText"/>
      </w:pPr>
    </w:p>
    <w:p w:rsidR="00000000" w:rsidRPr="00E85FFA" w:rsidP="00E85FFA">
      <w:pPr>
        <w:pStyle w:val="AllowPageBreak"/>
      </w:pPr>
    </w:p>
    <w:p w:rsidR="00000000" w:rsidRPr="00E85FFA" w:rsidP="00E85FFA">
      <w:pPr>
        <w:pStyle w:val="Heading1"/>
      </w:pPr>
      <w:bookmarkStart w:id="5" w:name="O_825082"/>
      <w:bookmarkEnd w:id="5"/>
      <w:r w:rsidRPr="00E85FFA">
        <w:t>Foundation Skills</w:t>
      </w:r>
    </w:p>
    <w:p w:rsidR="00000000" w:rsidRPr="00E85FFA" w:rsidP="001614D1">
      <w:pPr>
        <w:pStyle w:val="BodyText"/>
      </w:pPr>
      <w:r w:rsidRPr="00E85FFA">
        <w:t>Foundation skills are embedded within the elements and performance criteria of this unit.</w:t>
      </w:r>
    </w:p>
    <w:p w:rsidR="00000000" w:rsidRPr="00E85FFA" w:rsidP="00E85FFA">
      <w:pPr>
        <w:pStyle w:val="Heading1"/>
      </w:pPr>
      <w:bookmarkStart w:id="6" w:name="O_825084"/>
      <w:bookmarkEnd w:id="6"/>
      <w:r w:rsidRPr="00E85FFA">
        <w:t>Unit Mapping Information</w:t>
      </w:r>
    </w:p>
    <w:p w:rsidR="00000000" w:rsidRPr="00E85FFA" w:rsidP="001614D1">
      <w:pPr>
        <w:pStyle w:val="BodyText"/>
      </w:pPr>
      <w:r w:rsidRPr="00E85FFA">
        <w:t>This unit supersedes and is equivalent to PSPPOL405A Implement e-correspondence policies.</w:t>
      </w:r>
    </w:p>
    <w:p w:rsidR="00000000" w:rsidRPr="00E85FFA" w:rsidP="00E85FFA">
      <w:pPr>
        <w:pStyle w:val="Heading1"/>
      </w:pPr>
      <w:bookmarkStart w:id="7" w:name="O_825091"/>
      <w:bookmarkEnd w:id="7"/>
      <w:r w:rsidRPr="00E85FFA">
        <w:t>Links</w:t>
      </w:r>
    </w:p>
    <w:p w:rsidR="00000000" w:rsidRPr="00E85FFA" w:rsidP="001614D1">
      <w:pPr>
        <w:pStyle w:val="BodyText"/>
      </w:pPr>
      <w:r w:rsidRPr="00E85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E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5FFA" w:rsidP="001614D1">
      <w:pPr>
        <w:pStyle w:val="BodyText"/>
      </w:pPr>
      <w:r w:rsidRPr="00E85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E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5FFA" w:rsidP="001614D1">
      <w:pPr>
        <w:pStyle w:val="BodyText"/>
      </w:pPr>
      <w:r w:rsidRPr="00E85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E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5FFA" w:rsidP="001614D1">
      <w:pPr>
        <w:pStyle w:val="BodyText"/>
      </w:pPr>
      <w:r w:rsidRPr="00E85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E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5FFA" w:rsidP="001614D1">
      <w:pPr>
        <w:pStyle w:val="BodyText"/>
        <w:sectPr w:rsidSect="00E85F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5FFA" w:rsidP="00E85FFA">
      <w:pPr>
        <w:pStyle w:val="SuperHeading"/>
      </w:pPr>
      <w:r w:rsidRPr="00E85FFA">
        <w:t xml:space="preserve">Assessment Requirements </w:t>
      </w:r>
      <w:r w:rsidRPr="00E85FFA">
        <w:t>for PSPPCY005 Implement e-correspondence policies</w:t>
      </w:r>
    </w:p>
    <w:p w:rsidR="00000000" w:rsidRPr="00E85FFA" w:rsidP="00E85FFA">
      <w:pPr>
        <w:pStyle w:val="Heading1"/>
      </w:pPr>
      <w:bookmarkStart w:id="8" w:name="O_825086"/>
      <w:bookmarkEnd w:id="8"/>
      <w:r w:rsidRPr="00E85F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61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TableHeading"/>
              <w:rPr>
                <w:lang w:val="en-NZ"/>
              </w:rPr>
            </w:pPr>
            <w:r w:rsidRPr="00E85FF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TableHeading"/>
              <w:rPr>
                <w:lang w:val="en-NZ"/>
              </w:rPr>
            </w:pPr>
            <w:r w:rsidRPr="00E85FFA">
              <w:t>Comments</w:t>
            </w:r>
          </w:p>
        </w:tc>
      </w:tr>
      <w:tr w:rsidTr="00161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FFA">
            <w:pPr>
              <w:pStyle w:val="BodyText"/>
              <w:rPr>
                <w:lang w:val="en-NZ"/>
              </w:rPr>
            </w:pPr>
            <w:r w:rsidRPr="00E85FF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FFA" w:rsidP="00E85FFA">
            <w:pPr>
              <w:pStyle w:val="BodyText"/>
            </w:pPr>
            <w:r w:rsidRPr="00E85FFA">
              <w:t xml:space="preserve">These Assessment Requirements were released in PSP Public Sector Training Package release 1.0 and meet the Standards for Training Packages. </w:t>
            </w:r>
          </w:p>
          <w:p w:rsidR="00000000" w:rsidRPr="00E85FFA" w:rsidP="00E85FFA">
            <w:pPr>
              <w:pStyle w:val="BodyText"/>
            </w:pPr>
          </w:p>
          <w:p w:rsidR="00000000" w:rsidRPr="00E85FFA" w:rsidP="00E85FFA">
            <w:pPr>
              <w:pStyle w:val="ListBullet"/>
            </w:pPr>
            <w:r w:rsidRPr="00E85FFA">
              <w:t>Assessment Requirements created drawing upon specified assessment information from superseded unit</w:t>
            </w:r>
          </w:p>
        </w:tc>
      </w:tr>
    </w:tbl>
    <w:p w:rsidR="00000000" w:rsidRPr="00E85FFA" w:rsidP="00E85FFA">
      <w:pPr>
        <w:pStyle w:val="BodyText"/>
      </w:pPr>
    </w:p>
    <w:p w:rsidR="00000000" w:rsidRPr="00E85FFA" w:rsidP="00E85FFA">
      <w:pPr>
        <w:pStyle w:val="AllowPageBreak"/>
      </w:pPr>
    </w:p>
    <w:p w:rsidR="00000000" w:rsidRPr="00E85FFA" w:rsidP="00E85FFA">
      <w:pPr>
        <w:pStyle w:val="Heading1"/>
      </w:pPr>
      <w:bookmarkStart w:id="9" w:name="O_825087"/>
      <w:bookmarkEnd w:id="9"/>
      <w:r w:rsidRPr="00E85FFA">
        <w:t>Performance Evidence</w:t>
      </w:r>
    </w:p>
    <w:p w:rsidR="00000000" w:rsidRPr="00E85FFA" w:rsidP="001614D1">
      <w:pPr>
        <w:pStyle w:val="BodyText"/>
      </w:pPr>
      <w:r w:rsidRPr="00E85FFA">
        <w:t>Evidence required to demonstrate competence must satisfy all of the requirements of the elements and performance crit</w:t>
      </w:r>
      <w:r w:rsidRPr="00E85FFA">
        <w:t>eria. If not otherwise specified the candidate must demonstrate evidence of performance of the following on at least one occasion.</w:t>
      </w:r>
    </w:p>
    <w:p w:rsidR="00000000" w:rsidRPr="00E85FFA" w:rsidP="00E85FFA">
      <w:pPr>
        <w:pStyle w:val="ListBullet"/>
      </w:pPr>
      <w:r w:rsidRPr="00E85FFA">
        <w:t>following policies and procedures</w:t>
      </w:r>
    </w:p>
    <w:p w:rsidR="00000000" w:rsidRPr="00E85FFA" w:rsidP="00E85FFA">
      <w:pPr>
        <w:pStyle w:val="ListBullet"/>
      </w:pPr>
      <w:r w:rsidRPr="00E85FFA">
        <w:t>referring information to management or other staff, especially in dealing with suspicious or potentially dangerous electronic mail</w:t>
      </w:r>
    </w:p>
    <w:p w:rsidR="00000000" w:rsidRPr="00E85FFA" w:rsidP="00E85FFA">
      <w:pPr>
        <w:pStyle w:val="AllowPageBreak"/>
      </w:pPr>
    </w:p>
    <w:p w:rsidR="00000000" w:rsidRPr="00E85FFA" w:rsidP="00E85FFA">
      <w:pPr>
        <w:pStyle w:val="Heading1"/>
      </w:pPr>
      <w:bookmarkStart w:id="10" w:name="O_825088"/>
      <w:bookmarkEnd w:id="10"/>
      <w:r w:rsidRPr="00E85FFA">
        <w:t>Knowledge Evidence</w:t>
      </w:r>
    </w:p>
    <w:p w:rsidR="00000000" w:rsidRPr="00E85FFA" w:rsidP="001614D1">
      <w:pPr>
        <w:pStyle w:val="BodyText"/>
      </w:pPr>
      <w:r w:rsidRPr="00E85FFA">
        <w:t>Evidence required to demonstrate competence must satisfy all of the requirements of the e</w:t>
      </w:r>
      <w:r w:rsidRPr="00E85FFA">
        <w:t>lements and performance criteria. If not otherwise specified the depth of knowledge demonstrated must be appropriate to the job context of the candidate.</w:t>
      </w:r>
    </w:p>
    <w:p w:rsidR="00000000" w:rsidRPr="00E85FFA" w:rsidP="00E85FFA">
      <w:pPr>
        <w:pStyle w:val="ListBullet"/>
      </w:pPr>
      <w:r w:rsidRPr="00E85FFA">
        <w:t>relevant legislation from all levels of government that affects e-business operation</w:t>
      </w:r>
    </w:p>
    <w:p w:rsidR="00000000" w:rsidRPr="00E85FFA" w:rsidP="00E85FFA">
      <w:pPr>
        <w:pStyle w:val="ListBullet"/>
      </w:pPr>
      <w:r w:rsidRPr="00E85FFA">
        <w:t>organisational p</w:t>
      </w:r>
      <w:r w:rsidRPr="00E85FFA">
        <w:t>olicies and procedures relating to electronic mail</w:t>
      </w:r>
    </w:p>
    <w:p w:rsidR="00000000" w:rsidRPr="00E85FFA" w:rsidP="00E85FFA">
      <w:pPr>
        <w:pStyle w:val="ListBullet"/>
      </w:pPr>
      <w:r w:rsidRPr="00E85FFA">
        <w:t>service provider requirements, especially with regard to email attachments</w:t>
      </w:r>
    </w:p>
    <w:p w:rsidR="00000000" w:rsidRPr="00E85FFA" w:rsidP="00E85FFA">
      <w:pPr>
        <w:pStyle w:val="ListBullet"/>
      </w:pPr>
      <w:r w:rsidRPr="00E85FFA">
        <w:t>set up and maintenance procedures for electronic software</w:t>
      </w:r>
    </w:p>
    <w:p w:rsidR="00000000" w:rsidRPr="00E85FFA" w:rsidP="00E85FFA">
      <w:pPr>
        <w:pStyle w:val="ListBullet"/>
      </w:pPr>
      <w:r w:rsidRPr="00E85FFA">
        <w:t>naming protocols for email addresses</w:t>
      </w:r>
    </w:p>
    <w:p w:rsidR="00000000" w:rsidRPr="00E85FFA" w:rsidP="00E85FFA">
      <w:pPr>
        <w:pStyle w:val="ListBullet"/>
      </w:pPr>
      <w:r w:rsidRPr="00E85FFA">
        <w:t>electronic file handling, including</w:t>
      </w:r>
      <w:r w:rsidRPr="00E85FFA">
        <w:t xml:space="preserve"> saving, copying, moving and deleting</w:t>
      </w:r>
    </w:p>
    <w:p w:rsidR="00000000" w:rsidRPr="00E85FFA" w:rsidP="00E85FFA">
      <w:pPr>
        <w:pStyle w:val="ListBullet"/>
      </w:pPr>
      <w:r w:rsidRPr="00E85FFA">
        <w:t>security levels for receiving electronic mail</w:t>
      </w:r>
    </w:p>
    <w:p w:rsidR="00000000" w:rsidRPr="00E85FFA" w:rsidP="00E85FFA">
      <w:pPr>
        <w:pStyle w:val="AllowPageBreak"/>
      </w:pPr>
    </w:p>
    <w:p w:rsidR="00000000" w:rsidRPr="00E85FFA" w:rsidP="00E85FFA">
      <w:pPr>
        <w:pStyle w:val="Heading1"/>
      </w:pPr>
      <w:bookmarkStart w:id="11" w:name="O_825089"/>
      <w:bookmarkEnd w:id="11"/>
      <w:r w:rsidRPr="00E85FFA">
        <w:t>Assessment Conditions</w:t>
      </w:r>
    </w:p>
    <w:p w:rsidR="00000000" w:rsidRPr="00E85FFA" w:rsidP="001614D1">
      <w:pPr>
        <w:pStyle w:val="BodyText"/>
      </w:pPr>
      <w:r w:rsidRPr="00E85FFA">
        <w:t xml:space="preserve">This unit contains no specific industry-mandated assessment conditions. Guidance on suggested and recommended conditions and methods </w:t>
      </w:r>
      <w:r w:rsidRPr="00E85FFA">
        <w:t xml:space="preserve">can be found in the Implementation Guide. </w:t>
      </w:r>
    </w:p>
    <w:p w:rsidR="001614D1" w:rsidP="001614D1">
      <w:pPr>
        <w:pStyle w:val="BodyText"/>
      </w:pPr>
      <w:r w:rsidRPr="00E85FFA">
        <w:t>Assessors must satisfy the NVR/AQTF mandatory competency requirements for assessors.</w:t>
      </w:r>
    </w:p>
    <w:p w:rsidR="00000000" w:rsidRPr="00E85FFA" w:rsidP="00E85FFA">
      <w:pPr>
        <w:pStyle w:val="Heading1"/>
      </w:pPr>
      <w:bookmarkStart w:id="12" w:name="O_825092"/>
      <w:bookmarkEnd w:id="12"/>
      <w:r w:rsidRPr="00E85FFA">
        <w:t>Links</w:t>
      </w:r>
    </w:p>
    <w:p w:rsidR="00000000" w:rsidRPr="00E85FFA" w:rsidP="001614D1">
      <w:pPr>
        <w:pStyle w:val="BodyText"/>
      </w:pPr>
      <w:r w:rsidRPr="00E85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E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5FFA" w:rsidP="001614D1">
      <w:pPr>
        <w:pStyle w:val="BodyText"/>
      </w:pPr>
      <w:r w:rsidRPr="00E85FFA">
        <w:t>Companion Volume implementation gu</w:t>
      </w:r>
      <w:r w:rsidRPr="00E85FFA">
        <w:t xml:space="preserve">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E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5FFA" w:rsidP="001614D1">
      <w:pPr>
        <w:pStyle w:val="BodyText"/>
      </w:pPr>
      <w:r w:rsidRPr="00E85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5EA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5FFA" w:rsidP="00E85FFA"/>
    <w:sectPr w:rsidSect="00E85F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FA" w:rsidRPr="001614D1" w:rsidP="00161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4D1" w:rsidP="00E85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14D1" w:rsidP="00E85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614D1" w:rsidP="00E85F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FA" w:rsidP="00E85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14D1">
      <w:t>Approved</w:t>
    </w:r>
    <w:r w:rsidR="001614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14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14D1">
      <w:rPr>
        <w:noProof/>
      </w:rPr>
      <w:t>4</w:t>
    </w:r>
    <w:r>
      <w:rPr>
        <w:noProof/>
      </w:rPr>
      <w:fldChar w:fldCharType="end"/>
    </w:r>
  </w:p>
  <w:p w:rsidR="00E85FFA" w:rsidP="00E85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14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14D1">
      <w:t>Public Skills Australia</w:t>
    </w:r>
    <w:r w:rsidR="001614D1">
      <w:fldChar w:fldCharType="end"/>
    </w:r>
  </w:p>
  <w:p w:rsidR="00E85FFA" w:rsidP="00E85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FFA" w:rsidRPr="001614D1" w:rsidP="00161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4D1" w:rsidRPr="002D2AF8" w:rsidP="00E85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PSPPCY005 Implement e-correspondence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14D1" w:rsidP="00E85F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FFA" w:rsidRPr="002D2AF8" w:rsidP="00E85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14D1">
      <w:t>PSPPCY005 Implement e-correspondence policies</w:t>
    </w:r>
    <w:r w:rsidR="001614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14D1">
      <w:rPr>
        <w:noProof/>
      </w:rPr>
      <w:t>2 March 2025</w:t>
    </w:r>
    <w:r>
      <w:fldChar w:fldCharType="end"/>
    </w:r>
  </w:p>
  <w:p w:rsidR="00E85FFA" w:rsidP="00E85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4EA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FA8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FFA"/>
  </w:style>
  <w:style w:type="character" w:customStyle="1" w:styleId="Heading1Char">
    <w:name w:val="Heading 1 Char"/>
    <w:basedOn w:val="DefaultParagraphFont"/>
    <w:link w:val="Heading1"/>
    <w:rsid w:val="00E85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F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F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F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FFA"/>
    <w:rPr>
      <w:b/>
      <w:spacing w:val="0"/>
    </w:rPr>
  </w:style>
  <w:style w:type="paragraph" w:customStyle="1" w:styleId="SuperHeading">
    <w:name w:val="SuperHeading"/>
    <w:basedOn w:val="Normal"/>
    <w:rsid w:val="00E85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5F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5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F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5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F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F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FFA"/>
    <w:rPr>
      <w:i/>
    </w:rPr>
  </w:style>
  <w:style w:type="paragraph" w:styleId="Caption">
    <w:name w:val="caption"/>
    <w:basedOn w:val="BodyText"/>
    <w:next w:val="Normal"/>
    <w:qFormat/>
    <w:rsid w:val="00E85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FFA"/>
  </w:style>
  <w:style w:type="paragraph" w:styleId="TableofFigures">
    <w:name w:val="table of figures"/>
    <w:basedOn w:val="Normal"/>
    <w:next w:val="Normal"/>
    <w:semiHidden/>
    <w:rsid w:val="00E85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F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5FFA"/>
    <w:rPr>
      <w:rFonts w:ascii="Wingdings" w:hAnsi="Wingdings"/>
    </w:rPr>
  </w:style>
  <w:style w:type="character" w:customStyle="1" w:styleId="HotSpot">
    <w:name w:val="HotSpot"/>
    <w:rsid w:val="00E85FFA"/>
    <w:rPr>
      <w:color w:val="0033CC"/>
      <w:u w:val="none"/>
    </w:rPr>
  </w:style>
  <w:style w:type="paragraph" w:customStyle="1" w:styleId="BodyTextRight">
    <w:name w:val="Body Text Right"/>
    <w:basedOn w:val="BodyText"/>
    <w:rsid w:val="00E85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F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FFA"/>
    <w:rPr>
      <w:sz w:val="32"/>
    </w:rPr>
  </w:style>
  <w:style w:type="paragraph" w:customStyle="1" w:styleId="HeadingProcedure">
    <w:name w:val="Heading Procedure"/>
    <w:basedOn w:val="HeadingBase"/>
    <w:next w:val="Normal"/>
    <w:rsid w:val="00E85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FFA"/>
    <w:pPr>
      <w:spacing w:before="60" w:after="60"/>
    </w:pPr>
  </w:style>
  <w:style w:type="paragraph" w:styleId="ListContinue">
    <w:name w:val="List Continue"/>
    <w:basedOn w:val="List"/>
    <w:rsid w:val="00E85FFA"/>
    <w:pPr>
      <w:ind w:firstLine="0"/>
    </w:pPr>
  </w:style>
  <w:style w:type="paragraph" w:customStyle="1" w:styleId="ListNote">
    <w:name w:val="List Note"/>
    <w:basedOn w:val="List"/>
    <w:rsid w:val="00E85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FFA"/>
    <w:rPr>
      <w:rFonts w:ascii="Courier New" w:hAnsi="Courier New"/>
    </w:rPr>
  </w:style>
  <w:style w:type="paragraph" w:customStyle="1" w:styleId="NoteBullet">
    <w:name w:val="Note Bullet"/>
    <w:basedOn w:val="Note"/>
    <w:rsid w:val="00E85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F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5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FFA"/>
    <w:rPr>
      <w:b/>
      <w:smallCaps/>
    </w:rPr>
  </w:style>
  <w:style w:type="paragraph" w:customStyle="1" w:styleId="TableListNumber">
    <w:name w:val="Table List Number"/>
    <w:basedOn w:val="ListNumber"/>
    <w:rsid w:val="00E85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FFA"/>
    <w:pPr>
      <w:numPr>
        <w:numId w:val="8"/>
      </w:numPr>
    </w:pPr>
  </w:style>
  <w:style w:type="paragraph" w:customStyle="1" w:styleId="ListAlpha2">
    <w:name w:val="List Alpha 2"/>
    <w:basedOn w:val="List2"/>
    <w:rsid w:val="00E85FFA"/>
    <w:pPr>
      <w:numPr>
        <w:numId w:val="7"/>
      </w:numPr>
    </w:pPr>
  </w:style>
  <w:style w:type="paragraph" w:styleId="List2">
    <w:name w:val="List 2"/>
    <w:basedOn w:val="BodyText"/>
    <w:rsid w:val="00E85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F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F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5FFA"/>
    <w:pPr>
      <w:numPr>
        <w:numId w:val="3"/>
      </w:numPr>
    </w:pPr>
  </w:style>
  <w:style w:type="paragraph" w:styleId="ListContinue2">
    <w:name w:val="List Continue 2"/>
    <w:basedOn w:val="List2"/>
    <w:rsid w:val="00E85FFA"/>
    <w:pPr>
      <w:ind w:firstLine="0"/>
    </w:pPr>
  </w:style>
  <w:style w:type="paragraph" w:styleId="ListContinue3">
    <w:name w:val="List Continue 3"/>
    <w:basedOn w:val="List3"/>
    <w:rsid w:val="00E85FFA"/>
    <w:pPr>
      <w:ind w:left="1021" w:firstLine="0"/>
    </w:pPr>
  </w:style>
  <w:style w:type="paragraph" w:styleId="ListContinue4">
    <w:name w:val="List Continue 4"/>
    <w:basedOn w:val="List4"/>
    <w:rsid w:val="00E85FFA"/>
    <w:pPr>
      <w:ind w:firstLine="0"/>
    </w:pPr>
  </w:style>
  <w:style w:type="paragraph" w:styleId="ListContinue5">
    <w:name w:val="List Continue 5"/>
    <w:basedOn w:val="List5"/>
    <w:rsid w:val="00E85FFA"/>
    <w:pPr>
      <w:ind w:firstLine="0"/>
    </w:pPr>
  </w:style>
  <w:style w:type="paragraph" w:styleId="ListNumber3">
    <w:name w:val="List Number 3"/>
    <w:basedOn w:val="List3"/>
    <w:rsid w:val="00E85FFA"/>
    <w:pPr>
      <w:numPr>
        <w:numId w:val="4"/>
      </w:numPr>
    </w:pPr>
  </w:style>
  <w:style w:type="paragraph" w:styleId="ListNumber4">
    <w:name w:val="List Number 4"/>
    <w:basedOn w:val="List4"/>
    <w:rsid w:val="00E85FFA"/>
    <w:pPr>
      <w:numPr>
        <w:numId w:val="5"/>
      </w:numPr>
    </w:pPr>
  </w:style>
  <w:style w:type="paragraph" w:styleId="ListNumber5">
    <w:name w:val="List Number 5"/>
    <w:basedOn w:val="List5"/>
    <w:rsid w:val="00E85FFA"/>
    <w:pPr>
      <w:numPr>
        <w:numId w:val="6"/>
      </w:numPr>
    </w:pPr>
  </w:style>
  <w:style w:type="paragraph" w:styleId="BlockText">
    <w:name w:val="Block Text"/>
    <w:basedOn w:val="Normal"/>
    <w:rsid w:val="00E85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FFA"/>
    <w:rPr>
      <w:sz w:val="16"/>
      <w:vertAlign w:val="superscript"/>
    </w:rPr>
  </w:style>
  <w:style w:type="character" w:customStyle="1" w:styleId="Symbols">
    <w:name w:val="Symbols"/>
    <w:basedOn w:val="DefaultParagraphFont"/>
    <w:rsid w:val="00E85FFA"/>
    <w:rPr>
      <w:rFonts w:ascii="Symbol" w:hAnsi="Symbol"/>
    </w:rPr>
  </w:style>
  <w:style w:type="character" w:customStyle="1" w:styleId="MenuOptions">
    <w:name w:val="Menu Options"/>
    <w:basedOn w:val="DefaultParagraphFont"/>
    <w:rsid w:val="00E85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FFA"/>
    <w:rPr>
      <w:b/>
    </w:rPr>
  </w:style>
  <w:style w:type="character" w:customStyle="1" w:styleId="Underlined">
    <w:name w:val="Underlined"/>
    <w:basedOn w:val="DefaultParagraphFont"/>
    <w:rsid w:val="00E85FFA"/>
    <w:rPr>
      <w:u w:val="single"/>
    </w:rPr>
  </w:style>
  <w:style w:type="paragraph" w:customStyle="1" w:styleId="TableBodyTextRight">
    <w:name w:val="Table Body Text Right"/>
    <w:basedOn w:val="TableBodyText"/>
    <w:rsid w:val="00E85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FFA"/>
    <w:rPr>
      <w:sz w:val="18"/>
    </w:rPr>
  </w:style>
  <w:style w:type="paragraph" w:customStyle="1" w:styleId="BodySmallRight">
    <w:name w:val="Body Small Right"/>
    <w:basedOn w:val="BodyTextRight"/>
    <w:rsid w:val="00E85FFA"/>
    <w:rPr>
      <w:sz w:val="18"/>
      <w:szCs w:val="18"/>
    </w:rPr>
  </w:style>
  <w:style w:type="paragraph" w:customStyle="1" w:styleId="MarginEdition">
    <w:name w:val="Margin Edition"/>
    <w:basedOn w:val="MarginNote"/>
    <w:rsid w:val="00E85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FFA"/>
    <w:rPr>
      <w:sz w:val="2"/>
      <w:szCs w:val="2"/>
    </w:rPr>
  </w:style>
  <w:style w:type="character" w:customStyle="1" w:styleId="Small">
    <w:name w:val="Small"/>
    <w:basedOn w:val="DefaultParagraphFont"/>
    <w:rsid w:val="00E85FFA"/>
    <w:rPr>
      <w:sz w:val="16"/>
    </w:rPr>
  </w:style>
  <w:style w:type="paragraph" w:customStyle="1" w:styleId="WideTable">
    <w:name w:val="Wide Table"/>
    <w:basedOn w:val="Normal"/>
    <w:rsid w:val="00E85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FFA"/>
  </w:style>
  <w:style w:type="paragraph" w:styleId="Quote">
    <w:name w:val="Quote"/>
    <w:basedOn w:val="Heading1"/>
    <w:link w:val="QuoteChar"/>
    <w:qFormat/>
    <w:rsid w:val="00E85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FFA"/>
    <w:pPr>
      <w:pageBreakBefore/>
    </w:pPr>
  </w:style>
  <w:style w:type="paragraph" w:customStyle="1" w:styleId="Border">
    <w:name w:val="Border"/>
    <w:basedOn w:val="Normal"/>
    <w:qFormat/>
    <w:rsid w:val="00E85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FFA"/>
    <w:rPr>
      <w:u w:val="single"/>
    </w:rPr>
  </w:style>
  <w:style w:type="character" w:customStyle="1" w:styleId="BoldandItalics">
    <w:name w:val="Bold and Italics"/>
    <w:qFormat/>
    <w:rsid w:val="00E85FFA"/>
    <w:rPr>
      <w:b/>
      <w:i/>
      <w:u w:val="none"/>
    </w:rPr>
  </w:style>
  <w:style w:type="paragraph" w:styleId="BalloonText">
    <w:name w:val="Balloon Text"/>
    <w:basedOn w:val="Normal"/>
    <w:link w:val="BalloonTextChar"/>
    <w:rsid w:val="00E85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FFA"/>
    <w:pPr>
      <w:spacing w:before="0" w:after="0"/>
    </w:pPr>
  </w:style>
  <w:style w:type="paragraph" w:customStyle="1" w:styleId="BodyTextBold">
    <w:name w:val="Body Text Bold"/>
    <w:basedOn w:val="BodyText"/>
    <w:qFormat/>
    <w:rsid w:val="00E85FFA"/>
    <w:rPr>
      <w:b/>
    </w:rPr>
  </w:style>
  <w:style w:type="character" w:styleId="Hyperlink">
    <w:name w:val="Hyperlink"/>
    <w:basedOn w:val="DefaultParagraphFont"/>
    <w:uiPriority w:val="99"/>
    <w:unhideWhenUsed/>
    <w:rsid w:val="00161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5763</Characters>
  <Application>Microsoft Office Word</Application>
  <DocSecurity>0</DocSecurity>
  <Lines>164</Lines>
  <Paragraphs>101</Paragraphs>
  <ScaleCrop>false</ScaleCrop>
  <Company>Author-it Software Corporation Ltd.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PSPPCY005 Implement e-correspondence policies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