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5CE" w:rsidP="007745CE">
      <w:pPr>
        <w:pStyle w:val="Title"/>
      </w:pPr>
      <w:r>
        <w:fldChar w:fldCharType="begin"/>
      </w:r>
      <w:r>
        <w:instrText xml:space="preserve"> TITLE   \* MERGEFORMAT </w:instrText>
      </w:r>
      <w:r>
        <w:fldChar w:fldCharType="separate"/>
      </w:r>
      <w:r>
        <w:t>PSPPCM021 Coordinate strategic procurement</w:t>
      </w:r>
      <w:r>
        <w:fldChar w:fldCharType="end"/>
      </w:r>
    </w:p>
    <w:p w:rsidR="007745CE" w:rsidP="007745CE">
      <w:pPr>
        <w:pStyle w:val="Version"/>
        <w:sectPr w:rsidSect="006729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9A5" w:rsidP="006729A5">
      <w:pPr>
        <w:pStyle w:val="SuperHeading"/>
      </w:pPr>
      <w:r w:rsidRPr="006729A5">
        <w:t>PSPPCM021 Coordinate strategic procurement</w:t>
      </w:r>
    </w:p>
    <w:p w:rsidR="00000000" w:rsidRPr="006729A5" w:rsidP="006729A5">
      <w:pPr>
        <w:pStyle w:val="Heading1"/>
      </w:pPr>
      <w:bookmarkStart w:id="1" w:name="O_824810"/>
      <w:bookmarkEnd w:id="1"/>
      <w:r w:rsidRPr="006729A5">
        <w:t>Modification History</w:t>
      </w:r>
    </w:p>
    <w:tbl>
      <w:tblPr>
        <w:tblW w:w="0" w:type="auto"/>
        <w:tblLayout w:type="fixed"/>
        <w:tblCellMar>
          <w:left w:w="62" w:type="dxa"/>
          <w:right w:w="62" w:type="dxa"/>
        </w:tblCellMar>
        <w:tblLook w:val="0000"/>
      </w:tblPr>
      <w:tblGrid>
        <w:gridCol w:w="1134"/>
        <w:gridCol w:w="7937"/>
      </w:tblGrid>
      <w:tr w:rsidTr="007745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A5">
            <w:pPr>
              <w:pStyle w:val="TableHeading"/>
              <w:rPr>
                <w:lang w:val="en-NZ"/>
              </w:rPr>
            </w:pPr>
            <w:r w:rsidRPr="006729A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A5">
            <w:pPr>
              <w:pStyle w:val="TableHeading"/>
              <w:rPr>
                <w:lang w:val="en-NZ"/>
              </w:rPr>
            </w:pPr>
            <w:r w:rsidRPr="006729A5">
              <w:t>Comments</w:t>
            </w:r>
          </w:p>
        </w:tc>
      </w:tr>
      <w:tr w:rsidTr="007745CE">
        <w:tblPrEx>
          <w:tblW w:w="0" w:type="auto"/>
          <w:tblLayout w:type="fixed"/>
          <w:tblCellMar>
            <w:left w:w="62" w:type="dxa"/>
            <w:right w:w="62" w:type="dxa"/>
          </w:tblCellMar>
          <w:tblLook w:val="0000"/>
        </w:tblPrEx>
        <w:trPr>
          <w:trHeight w:val="331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A5">
            <w:pPr>
              <w:pStyle w:val="BodyText"/>
              <w:rPr>
                <w:lang w:val="en-NZ"/>
              </w:rPr>
            </w:pPr>
            <w:r w:rsidRPr="006729A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9A5" w:rsidP="006729A5">
            <w:pPr>
              <w:pStyle w:val="BodyText"/>
            </w:pPr>
            <w:r w:rsidRPr="006729A5">
              <w:t xml:space="preserve">This unit was released in PSP Public Sector Training Package release 1.0 and meets the Standards for Training Packages. </w:t>
            </w:r>
          </w:p>
          <w:p w:rsidR="00000000" w:rsidRPr="006729A5" w:rsidP="006729A5">
            <w:pPr>
              <w:pStyle w:val="BodyText"/>
            </w:pPr>
          </w:p>
          <w:p w:rsidR="00000000" w:rsidRPr="006729A5" w:rsidP="006729A5">
            <w:pPr>
              <w:pStyle w:val="BodyText"/>
            </w:pPr>
            <w:r w:rsidRPr="006729A5">
              <w:t>This unit supersedes and is equivalent to PSPPROC605B Coordinate strategic procurement.</w:t>
            </w:r>
          </w:p>
          <w:p w:rsidR="00000000" w:rsidRPr="006729A5" w:rsidP="006729A5">
            <w:pPr>
              <w:pStyle w:val="BodyText"/>
            </w:pPr>
          </w:p>
          <w:p w:rsidR="00000000" w:rsidRPr="006729A5" w:rsidP="006729A5">
            <w:pPr>
              <w:pStyle w:val="ListBullet"/>
            </w:pPr>
            <w:r w:rsidRPr="006729A5">
              <w:t>Uni</w:t>
            </w:r>
            <w:r w:rsidRPr="006729A5">
              <w:t>t code updated</w:t>
            </w:r>
          </w:p>
          <w:p w:rsidR="00000000" w:rsidRPr="006729A5" w:rsidP="006729A5">
            <w:pPr>
              <w:pStyle w:val="ListBullet"/>
            </w:pPr>
            <w:r w:rsidRPr="006729A5">
              <w:t>Content and formatting updated to comply with new standards</w:t>
            </w:r>
          </w:p>
          <w:p w:rsidR="00000000" w:rsidRPr="006729A5" w:rsidP="006729A5">
            <w:pPr>
              <w:pStyle w:val="ListBullet"/>
            </w:pPr>
            <w:r w:rsidRPr="006729A5">
              <w:t>All PC transitioned from passive to active voice</w:t>
            </w:r>
          </w:p>
        </w:tc>
      </w:tr>
    </w:tbl>
    <w:p w:rsidR="00000000" w:rsidRPr="006729A5" w:rsidP="006729A5">
      <w:pPr>
        <w:pStyle w:val="BodyText"/>
      </w:pPr>
    </w:p>
    <w:p w:rsidR="00000000" w:rsidRPr="006729A5" w:rsidP="006729A5">
      <w:pPr>
        <w:pStyle w:val="AllowPageBreak"/>
      </w:pPr>
    </w:p>
    <w:p w:rsidR="00000000" w:rsidRPr="006729A5" w:rsidP="006729A5">
      <w:pPr>
        <w:pStyle w:val="Heading1"/>
      </w:pPr>
      <w:bookmarkStart w:id="2" w:name="O_824811"/>
      <w:bookmarkEnd w:id="2"/>
      <w:r w:rsidRPr="006729A5">
        <w:t>Application</w:t>
      </w:r>
    </w:p>
    <w:p w:rsidR="00000000" w:rsidRPr="006729A5" w:rsidP="007745CE">
      <w:pPr>
        <w:pStyle w:val="BodyText"/>
      </w:pPr>
      <w:r w:rsidRPr="006729A5">
        <w:t>This unit describes the skills required to analyse, influence and develop markets and implement activities for highly complex, innovative and often long-term strategic procurement within established guidelines, policies and procedures.</w:t>
      </w:r>
    </w:p>
    <w:p w:rsidR="00000000" w:rsidRPr="006729A5" w:rsidP="007745CE">
      <w:pPr>
        <w:pStyle w:val="BodyText"/>
      </w:pPr>
      <w:r w:rsidRPr="006729A5">
        <w:t>Strategic procureme</w:t>
      </w:r>
      <w:r w:rsidRPr="006729A5">
        <w:t>nt is high risk, often involving political elements. The unit includes undertaking market analysis, influencing and developing markets, and implementing strategic procurement activities.</w:t>
      </w:r>
    </w:p>
    <w:p w:rsidR="00000000" w:rsidRPr="006729A5" w:rsidP="007745CE">
      <w:pPr>
        <w:pStyle w:val="BodyText"/>
      </w:pPr>
      <w:r w:rsidRPr="006729A5">
        <w:t>This unit applies to those working in roles involving procurement of</w:t>
      </w:r>
      <w:r w:rsidRPr="006729A5">
        <w:t xml:space="preserve"> goods or services essential to the operation of their organisation.</w:t>
      </w:r>
    </w:p>
    <w:p w:rsidR="00000000" w:rsidRPr="006729A5" w:rsidP="007745CE">
      <w:pPr>
        <w:pStyle w:val="BodyText"/>
      </w:pPr>
      <w:r w:rsidRPr="006729A5">
        <w:t>The skills and knowledge described in this unit must be applied within the legislative, regulatory and policy environment in which they are carried out. Organisational policies and proce</w:t>
      </w:r>
      <w:r w:rsidRPr="006729A5">
        <w:t>dures must be consulted and adhered to.</w:t>
      </w:r>
    </w:p>
    <w:p w:rsidR="00000000" w:rsidRPr="006729A5" w:rsidP="007745CE">
      <w:pPr>
        <w:pStyle w:val="BodyText"/>
      </w:pPr>
      <w:r w:rsidRPr="006729A5">
        <w:t>Those undertaking this unit would work autonomously with management responsibilities, while performing complex tasks in familiar contexts.</w:t>
      </w:r>
    </w:p>
    <w:p w:rsidR="007745CE" w:rsidP="007745CE">
      <w:pPr>
        <w:pStyle w:val="BodyText"/>
      </w:pPr>
      <w:r w:rsidRPr="006729A5">
        <w:t>No licensing, legislative or certification requirements apply to unit at the time of publication.</w:t>
      </w:r>
    </w:p>
    <w:p w:rsidR="00000000" w:rsidRPr="006729A5" w:rsidP="006729A5">
      <w:pPr>
        <w:pStyle w:val="Heading1"/>
      </w:pPr>
      <w:bookmarkStart w:id="3" w:name="O_824813"/>
      <w:bookmarkEnd w:id="3"/>
      <w:r w:rsidRPr="006729A5">
        <w:t>Competency Field</w:t>
      </w:r>
    </w:p>
    <w:p w:rsidR="00000000" w:rsidRPr="006729A5" w:rsidP="007745CE">
      <w:pPr>
        <w:pStyle w:val="BodyText"/>
      </w:pPr>
      <w:r w:rsidRPr="006729A5">
        <w:t xml:space="preserve">Procurement </w:t>
      </w:r>
    </w:p>
    <w:p w:rsidR="00000000" w:rsidRPr="006729A5" w:rsidP="006729A5">
      <w:pPr>
        <w:pStyle w:val="Heading1"/>
      </w:pPr>
      <w:bookmarkStart w:id="4" w:name="O_824815"/>
      <w:bookmarkEnd w:id="4"/>
      <w:r w:rsidRPr="006729A5">
        <w:t>Elements and Performance Criteria</w:t>
      </w:r>
    </w:p>
    <w:tbl>
      <w:tblPr>
        <w:tblW w:w="0" w:type="auto"/>
        <w:tblLayout w:type="fixed"/>
        <w:tblCellMar>
          <w:left w:w="62" w:type="dxa"/>
          <w:right w:w="62" w:type="dxa"/>
        </w:tblCellMar>
        <w:tblLook w:val="0000"/>
      </w:tblPr>
      <w:tblGrid>
        <w:gridCol w:w="2203"/>
        <w:gridCol w:w="6804"/>
      </w:tblGrid>
      <w:tr w:rsidTr="006729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A5">
            <w:pPr>
              <w:pStyle w:val="TableHeading"/>
              <w:rPr>
                <w:lang w:val="en-NZ"/>
              </w:rPr>
            </w:pPr>
            <w:r w:rsidRPr="006729A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A5">
            <w:pPr>
              <w:pStyle w:val="TableHeading"/>
              <w:rPr>
                <w:lang w:val="en-NZ"/>
              </w:rPr>
            </w:pPr>
            <w:r w:rsidRPr="006729A5">
              <w:t>PERFORMANCE CRITERIA</w:t>
            </w:r>
          </w:p>
        </w:tc>
      </w:tr>
      <w:tr w:rsidTr="006729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A5">
            <w:pPr>
              <w:pStyle w:val="BodyText"/>
              <w:rPr>
                <w:lang w:val="en-NZ"/>
              </w:rPr>
            </w:pPr>
            <w:r w:rsidRPr="006729A5">
              <w:t>Elements describe the essent</w:t>
            </w:r>
            <w:r w:rsidRPr="006729A5">
              <w: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A5">
            <w:pPr>
              <w:pStyle w:val="BodyText"/>
              <w:rPr>
                <w:lang w:val="en-NZ"/>
              </w:rPr>
            </w:pPr>
            <w:r w:rsidRPr="006729A5">
              <w:t>Performance criteria describe the performance needed to demonstrate achievement of the element. Where bold italicised text is used, further information is detailed in the range of conditions section.</w:t>
            </w:r>
          </w:p>
        </w:tc>
      </w:tr>
      <w:tr w:rsidTr="006729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A5">
            <w:pPr>
              <w:pStyle w:val="List"/>
              <w:rPr>
                <w:lang w:val="en-NZ"/>
              </w:rPr>
            </w:pPr>
            <w:r w:rsidRPr="006729A5">
              <w:rPr>
                <w:rStyle w:val="SpecialBold"/>
              </w:rPr>
              <w:t>1.</w:t>
            </w:r>
            <w:r w:rsidRPr="006729A5">
              <w:rPr>
                <w:rStyle w:val="SpecialBold"/>
              </w:rPr>
              <w:tab/>
              <w:t>Undertake market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9A5" w:rsidP="006729A5">
            <w:pPr>
              <w:pStyle w:val="List"/>
            </w:pPr>
            <w:r w:rsidRPr="006729A5">
              <w:t>1.1</w:t>
            </w:r>
            <w:r w:rsidRPr="006729A5">
              <w:tab/>
              <w:t xml:space="preserve">Identify </w:t>
            </w:r>
            <w:r w:rsidRPr="006729A5">
              <w:t>organisation’s strategic procurement requirements and commercial and policy factors impacting procurement.</w:t>
            </w:r>
          </w:p>
          <w:p w:rsidR="00000000" w:rsidRPr="006729A5" w:rsidP="006729A5">
            <w:pPr>
              <w:pStyle w:val="List"/>
            </w:pPr>
            <w:r w:rsidRPr="006729A5">
              <w:t>1.2</w:t>
            </w:r>
            <w:r w:rsidRPr="006729A5">
              <w:tab/>
              <w:t>Research the extent to which a competitive market exists to meet the organisation’s needs.</w:t>
            </w:r>
          </w:p>
          <w:p w:rsidR="00000000" w:rsidRPr="006729A5" w:rsidP="006729A5">
            <w:pPr>
              <w:pStyle w:val="List"/>
            </w:pPr>
            <w:r w:rsidRPr="006729A5">
              <w:t>1.3</w:t>
            </w:r>
            <w:r w:rsidRPr="006729A5">
              <w:tab/>
            </w:r>
            <w:r w:rsidRPr="006729A5">
              <w:t>Identify the number of suppliers, their market share and the degree and type of competition between suppliers.</w:t>
            </w:r>
          </w:p>
          <w:p w:rsidR="00000000" w:rsidRPr="006729A5" w:rsidP="006729A5">
            <w:pPr>
              <w:pStyle w:val="List"/>
            </w:pPr>
            <w:r w:rsidRPr="006729A5">
              <w:t>1.4</w:t>
            </w:r>
            <w:r w:rsidRPr="006729A5">
              <w:tab/>
              <w:t>Analyse the nature, quality and maturity of the supply chain.</w:t>
            </w:r>
          </w:p>
          <w:p w:rsidR="00000000" w:rsidRPr="006729A5" w:rsidP="006729A5">
            <w:pPr>
              <w:pStyle w:val="List"/>
            </w:pPr>
            <w:r w:rsidRPr="006729A5">
              <w:t>1.5</w:t>
            </w:r>
            <w:r w:rsidRPr="006729A5">
              <w:tab/>
              <w:t>Identify and analyse environmental, sustainability and corporate social res</w:t>
            </w:r>
            <w:r w:rsidRPr="006729A5">
              <w:t>ponsibility factors affecting the supply market.</w:t>
            </w:r>
          </w:p>
          <w:p w:rsidR="00000000" w:rsidP="006729A5">
            <w:pPr>
              <w:pStyle w:val="List"/>
              <w:rPr>
                <w:lang w:val="en-NZ"/>
              </w:rPr>
            </w:pPr>
            <w:r w:rsidRPr="006729A5">
              <w:t>1.6</w:t>
            </w:r>
            <w:r w:rsidRPr="006729A5">
              <w:tab/>
              <w:t>Engage expert assistance, as necessary, to assist with market analysis.</w:t>
            </w:r>
          </w:p>
        </w:tc>
      </w:tr>
      <w:tr w:rsidTr="006729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A5">
            <w:pPr>
              <w:pStyle w:val="List"/>
              <w:rPr>
                <w:lang w:val="en-NZ"/>
              </w:rPr>
            </w:pPr>
            <w:r w:rsidRPr="006729A5">
              <w:rPr>
                <w:rStyle w:val="SpecialBold"/>
              </w:rPr>
              <w:t>2.</w:t>
            </w:r>
            <w:r w:rsidRPr="006729A5">
              <w:rPr>
                <w:rStyle w:val="SpecialBold"/>
              </w:rPr>
              <w:tab/>
              <w:t>Influence and develop markets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9A5" w:rsidP="006729A5">
            <w:pPr>
              <w:pStyle w:val="List"/>
            </w:pPr>
            <w:r w:rsidRPr="006729A5">
              <w:t>2.1</w:t>
            </w:r>
            <w:r w:rsidRPr="006729A5">
              <w:tab/>
              <w:t>Identify and analyse supply markets and strategic industries to ascertain emerging and predic</w:t>
            </w:r>
            <w:r w:rsidRPr="006729A5">
              <w:t>ted trends.</w:t>
            </w:r>
          </w:p>
          <w:p w:rsidR="00000000" w:rsidRPr="006729A5" w:rsidP="006729A5">
            <w:pPr>
              <w:pStyle w:val="List"/>
            </w:pPr>
            <w:r w:rsidRPr="006729A5">
              <w:t>2.2</w:t>
            </w:r>
            <w:r w:rsidRPr="006729A5">
              <w:tab/>
              <w:t>Analyse supply markets and strategic industries, including capabilities, limitations, financial standing and past performance of existing and potential suppliers.</w:t>
            </w:r>
          </w:p>
          <w:p w:rsidR="00000000" w:rsidRPr="006729A5" w:rsidP="006729A5">
            <w:pPr>
              <w:pStyle w:val="List"/>
            </w:pPr>
            <w:r w:rsidRPr="006729A5">
              <w:t>2.3</w:t>
            </w:r>
            <w:r w:rsidRPr="006729A5">
              <w:tab/>
              <w:t>Use market development strategies to develop and influence market capabil</w:t>
            </w:r>
            <w:r w:rsidRPr="006729A5">
              <w:t>ity, within probity boundaries.</w:t>
            </w:r>
          </w:p>
          <w:p w:rsidR="00000000" w:rsidP="006729A5">
            <w:pPr>
              <w:pStyle w:val="List"/>
              <w:rPr>
                <w:lang w:val="en-NZ"/>
              </w:rPr>
            </w:pPr>
            <w:r w:rsidRPr="006729A5">
              <w:t>2.4</w:t>
            </w:r>
            <w:r w:rsidRPr="006729A5">
              <w:tab/>
              <w:t>Identify implications of procurement threats and opportunities imposed by supply markets and communicate to stakeholders.</w:t>
            </w:r>
          </w:p>
        </w:tc>
      </w:tr>
      <w:tr w:rsidTr="006729A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A5">
            <w:pPr>
              <w:pStyle w:val="List"/>
              <w:rPr>
                <w:lang w:val="en-NZ"/>
              </w:rPr>
            </w:pPr>
            <w:r w:rsidRPr="006729A5">
              <w:rPr>
                <w:rStyle w:val="SpecialBold"/>
              </w:rPr>
              <w:t>3.</w:t>
            </w:r>
            <w:r w:rsidRPr="006729A5">
              <w:rPr>
                <w:rStyle w:val="SpecialBold"/>
              </w:rPr>
              <w:tab/>
              <w:t>Implement strategic procurement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9A5" w:rsidP="006729A5">
            <w:pPr>
              <w:pStyle w:val="List"/>
            </w:pPr>
            <w:r w:rsidRPr="006729A5">
              <w:t>3.1</w:t>
            </w:r>
            <w:r w:rsidRPr="006729A5">
              <w:tab/>
              <w:t>Determine procurement methodologies according t</w:t>
            </w:r>
            <w:r w:rsidRPr="006729A5">
              <w:t>o organisation’s strategic procurement plan.</w:t>
            </w:r>
          </w:p>
          <w:p w:rsidR="00000000" w:rsidRPr="006729A5" w:rsidP="006729A5">
            <w:pPr>
              <w:pStyle w:val="List"/>
            </w:pPr>
            <w:r w:rsidRPr="006729A5">
              <w:t>3.2</w:t>
            </w:r>
            <w:r w:rsidRPr="006729A5">
              <w:tab/>
              <w:t>Design requirements to deliver business outcomes and provide value for money, including whole-of-life considerations.</w:t>
            </w:r>
          </w:p>
          <w:p w:rsidR="00000000" w:rsidRPr="006729A5" w:rsidP="006729A5">
            <w:pPr>
              <w:pStyle w:val="List"/>
            </w:pPr>
            <w:r w:rsidRPr="006729A5">
              <w:t>3.3</w:t>
            </w:r>
            <w:r w:rsidRPr="006729A5">
              <w:tab/>
              <w:t>Effect methodologies by constraints, complexity and importance of procurement require</w:t>
            </w:r>
            <w:r w:rsidRPr="006729A5">
              <w:t>ment and the marketplace.</w:t>
            </w:r>
          </w:p>
          <w:p w:rsidR="00000000" w:rsidRPr="006729A5" w:rsidP="006729A5">
            <w:pPr>
              <w:pStyle w:val="List"/>
            </w:pPr>
            <w:r w:rsidRPr="006729A5">
              <w:t>3.4</w:t>
            </w:r>
            <w:r w:rsidRPr="006729A5">
              <w:tab/>
              <w:t xml:space="preserve">Determine procurement activities and form teams to manage strategic procurement activities. </w:t>
            </w:r>
          </w:p>
          <w:p w:rsidR="00000000" w:rsidRPr="006729A5" w:rsidP="006729A5">
            <w:pPr>
              <w:pStyle w:val="List"/>
            </w:pPr>
            <w:r w:rsidRPr="006729A5">
              <w:t>3.5</w:t>
            </w:r>
            <w:r w:rsidRPr="006729A5">
              <w:tab/>
              <w:t xml:space="preserve">Determine performance measures to suit the range of procurement activities. </w:t>
            </w:r>
          </w:p>
          <w:p w:rsidR="00000000" w:rsidRPr="006729A5" w:rsidP="006729A5">
            <w:pPr>
              <w:pStyle w:val="List"/>
            </w:pPr>
            <w:r w:rsidRPr="006729A5">
              <w:t>3.6</w:t>
            </w:r>
            <w:r w:rsidRPr="006729A5">
              <w:tab/>
              <w:t>Analyse performance against measures, and implem</w:t>
            </w:r>
            <w:r w:rsidRPr="006729A5">
              <w:t>ent methods that continuously improve procurement performance.</w:t>
            </w:r>
          </w:p>
        </w:tc>
      </w:tr>
    </w:tbl>
    <w:p w:rsidR="007745CE" w:rsidP="006729A5">
      <w:pPr>
        <w:pStyle w:val="BodyText"/>
      </w:pPr>
    </w:p>
    <w:p w:rsidR="007745CE" w:rsidP="006729A5">
      <w:pPr>
        <w:pStyle w:val="BodyText"/>
      </w:pPr>
    </w:p>
    <w:p w:rsidR="00000000" w:rsidRPr="006729A5" w:rsidP="006729A5">
      <w:pPr>
        <w:pStyle w:val="Heading1"/>
      </w:pPr>
      <w:bookmarkStart w:id="5" w:name="O_824816"/>
      <w:bookmarkEnd w:id="5"/>
      <w:r w:rsidRPr="006729A5">
        <w:t>Foundation Skills</w:t>
      </w:r>
    </w:p>
    <w:p w:rsidR="00000000" w:rsidRPr="006729A5" w:rsidP="007745CE">
      <w:pPr>
        <w:pStyle w:val="BodyText"/>
      </w:pPr>
      <w:r w:rsidRPr="006729A5">
        <w:t>Foundation skills are embedded within the elements and performance criteria of this unit.</w:t>
      </w:r>
    </w:p>
    <w:p w:rsidR="00000000" w:rsidRPr="006729A5" w:rsidP="006729A5">
      <w:pPr>
        <w:pStyle w:val="Heading1"/>
      </w:pPr>
      <w:bookmarkStart w:id="6" w:name="O_824818"/>
      <w:bookmarkEnd w:id="6"/>
      <w:r w:rsidRPr="006729A5">
        <w:t>Unit Mapping Information</w:t>
      </w:r>
    </w:p>
    <w:p w:rsidR="00000000" w:rsidRPr="006729A5" w:rsidP="007745CE">
      <w:pPr>
        <w:pStyle w:val="BodyText"/>
      </w:pPr>
      <w:r w:rsidRPr="006729A5">
        <w:t>This unit supersedes and is equivalent to PSPPROC605B Coordinate strategic procurement.</w:t>
      </w:r>
    </w:p>
    <w:p w:rsidR="00000000" w:rsidRPr="006729A5" w:rsidP="006729A5">
      <w:pPr>
        <w:pStyle w:val="Heading1"/>
      </w:pPr>
      <w:bookmarkStart w:id="7" w:name="O_824825"/>
      <w:bookmarkEnd w:id="7"/>
      <w:r w:rsidRPr="006729A5">
        <w:t>Links</w:t>
      </w:r>
    </w:p>
    <w:p w:rsidR="00000000" w:rsidRPr="006729A5" w:rsidP="007745CE">
      <w:pPr>
        <w:pStyle w:val="BodyText"/>
      </w:pPr>
      <w:r w:rsidRPr="006729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53C">
        <w:rPr>
          <w:rStyle w:val="Hyperlink"/>
        </w:rPr>
        <w:t>https://vetnet.gov.au/Pages/TrainingDocs.aspx?q=bebbece7-ff48-4d2c-8876-405679019623</w:t>
      </w:r>
      <w:r>
        <w:fldChar w:fldCharType="end"/>
      </w:r>
    </w:p>
    <w:p w:rsidR="00000000" w:rsidRPr="006729A5" w:rsidP="007745CE">
      <w:pPr>
        <w:pStyle w:val="BodyText"/>
      </w:pPr>
      <w:r w:rsidRPr="006729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53C">
        <w:rPr>
          <w:rStyle w:val="Hyperlink"/>
        </w:rPr>
        <w:t>https://vetnet.gov.au/Pages/TrainingDocs.aspx?q=bebbece7-ff48-4d2c-8876-405679019623</w:t>
      </w:r>
      <w:r>
        <w:fldChar w:fldCharType="end"/>
      </w:r>
    </w:p>
    <w:p w:rsidR="00000000" w:rsidRPr="006729A5" w:rsidP="007745CE">
      <w:pPr>
        <w:pStyle w:val="BodyText"/>
      </w:pPr>
      <w:r w:rsidRPr="006729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53C">
        <w:rPr>
          <w:rStyle w:val="Hyperlink"/>
        </w:rPr>
        <w:t>https://vetnet.gov.au/Pages/TrainingDocs.aspx?q=bebbece7-ff48-4d2c-8876-405679019623</w:t>
      </w:r>
      <w:r>
        <w:fldChar w:fldCharType="end"/>
      </w:r>
    </w:p>
    <w:p w:rsidR="00000000" w:rsidRPr="006729A5" w:rsidP="007745CE">
      <w:pPr>
        <w:pStyle w:val="BodyText"/>
      </w:pPr>
      <w:r w:rsidRPr="006729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53C">
        <w:rPr>
          <w:rStyle w:val="Hyperlink"/>
        </w:rPr>
        <w:t>https://vetnet.gov.au/Pages/TrainingDocs.aspx?q=bebbece7-ff48-4d2c-8876-405679019623</w:t>
      </w:r>
      <w:r>
        <w:fldChar w:fldCharType="end"/>
      </w:r>
    </w:p>
    <w:p w:rsidR="00000000" w:rsidRPr="006729A5" w:rsidP="007745CE">
      <w:pPr>
        <w:pStyle w:val="BodyText"/>
        <w:sectPr w:rsidSect="006729A5">
          <w:headerReference w:type="default" r:id="rId10"/>
          <w:footerReference w:type="default" r:id="rId11"/>
          <w:pgSz w:w="11908" w:h="16833"/>
          <w:pgMar w:top="1702" w:right="1418" w:bottom="1702" w:left="1418" w:header="992" w:footer="992" w:gutter="0"/>
          <w:cols w:space="720"/>
          <w:noEndnote/>
          <w:docGrid w:linePitch="299"/>
        </w:sectPr>
      </w:pPr>
    </w:p>
    <w:p w:rsidR="00000000" w:rsidRPr="006729A5" w:rsidP="006729A5">
      <w:pPr>
        <w:pStyle w:val="SuperHeading"/>
      </w:pPr>
      <w:r w:rsidRPr="006729A5">
        <w:t>Assessment Requirements fo</w:t>
      </w:r>
      <w:r w:rsidRPr="006729A5">
        <w:t>r PSPPCM021 Coordinate strategic procurement</w:t>
      </w:r>
    </w:p>
    <w:p w:rsidR="00000000" w:rsidRPr="006729A5" w:rsidP="006729A5">
      <w:pPr>
        <w:pStyle w:val="Heading1"/>
      </w:pPr>
      <w:bookmarkStart w:id="8" w:name="O_824820"/>
      <w:bookmarkEnd w:id="8"/>
      <w:r w:rsidRPr="006729A5">
        <w:t>Modification History</w:t>
      </w:r>
    </w:p>
    <w:tbl>
      <w:tblPr>
        <w:tblW w:w="0" w:type="auto"/>
        <w:tblLayout w:type="fixed"/>
        <w:tblCellMar>
          <w:left w:w="62" w:type="dxa"/>
          <w:right w:w="62" w:type="dxa"/>
        </w:tblCellMar>
        <w:tblLook w:val="0000"/>
      </w:tblPr>
      <w:tblGrid>
        <w:gridCol w:w="1134"/>
        <w:gridCol w:w="7937"/>
      </w:tblGrid>
      <w:tr w:rsidTr="007745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A5">
            <w:pPr>
              <w:pStyle w:val="TableHeading"/>
              <w:rPr>
                <w:lang w:val="en-NZ"/>
              </w:rPr>
            </w:pPr>
            <w:r w:rsidRPr="006729A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A5">
            <w:pPr>
              <w:pStyle w:val="TableHeading"/>
              <w:rPr>
                <w:lang w:val="en-NZ"/>
              </w:rPr>
            </w:pPr>
            <w:r w:rsidRPr="006729A5">
              <w:t>Comments</w:t>
            </w:r>
          </w:p>
        </w:tc>
      </w:tr>
      <w:tr w:rsidTr="007745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9A5">
            <w:pPr>
              <w:pStyle w:val="BodyText"/>
              <w:rPr>
                <w:lang w:val="en-NZ"/>
              </w:rPr>
            </w:pPr>
            <w:r w:rsidRPr="006729A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9A5" w:rsidP="006729A5">
            <w:pPr>
              <w:pStyle w:val="BodyText"/>
            </w:pPr>
            <w:r w:rsidRPr="006729A5">
              <w:t xml:space="preserve">These Assessment Requirements were released in PSP Public Sector Training Package release 1.0 and meet the Standards for Training Packages. </w:t>
            </w:r>
          </w:p>
          <w:p w:rsidR="00000000" w:rsidRPr="006729A5" w:rsidP="006729A5">
            <w:pPr>
              <w:pStyle w:val="BodyText"/>
            </w:pPr>
          </w:p>
          <w:p w:rsidR="00000000" w:rsidRPr="006729A5" w:rsidP="006729A5">
            <w:pPr>
              <w:pStyle w:val="ListBullet"/>
            </w:pPr>
            <w:r w:rsidRPr="006729A5">
              <w:t>Assessment Requirements created drawing upon specified assessment information from superseded unit</w:t>
            </w:r>
          </w:p>
        </w:tc>
      </w:tr>
    </w:tbl>
    <w:p w:rsidR="00000000" w:rsidRPr="006729A5" w:rsidP="006729A5">
      <w:pPr>
        <w:pStyle w:val="BodyText"/>
      </w:pPr>
    </w:p>
    <w:p w:rsidR="00000000" w:rsidRPr="006729A5" w:rsidP="006729A5">
      <w:pPr>
        <w:pStyle w:val="AllowPageBreak"/>
      </w:pPr>
    </w:p>
    <w:p w:rsidR="00000000" w:rsidRPr="006729A5" w:rsidP="006729A5">
      <w:pPr>
        <w:pStyle w:val="Heading1"/>
      </w:pPr>
      <w:bookmarkStart w:id="9" w:name="O_824821"/>
      <w:bookmarkEnd w:id="9"/>
      <w:r w:rsidRPr="006729A5">
        <w:t>Performance Evidence</w:t>
      </w:r>
    </w:p>
    <w:p w:rsidR="00000000" w:rsidRPr="006729A5" w:rsidP="007745CE">
      <w:pPr>
        <w:pStyle w:val="BodyText"/>
      </w:pPr>
      <w:r w:rsidRPr="006729A5">
        <w:t>Evidence required to demonstrate competence must satisfy all of the requirements of the elements and performance crit</w:t>
      </w:r>
      <w:r w:rsidRPr="006729A5">
        <w:t>eria. If not otherwise specified the candidate must demonstrate evidence of performance of the following on at least one occasion.</w:t>
      </w:r>
    </w:p>
    <w:p w:rsidR="00000000" w:rsidRPr="006729A5" w:rsidP="006729A5">
      <w:pPr>
        <w:pStyle w:val="ListBullet"/>
      </w:pPr>
      <w:r w:rsidRPr="006729A5">
        <w:t>networking, within probity boundaries, with stakeholders</w:t>
      </w:r>
    </w:p>
    <w:p w:rsidR="00000000" w:rsidRPr="006729A5" w:rsidP="006729A5">
      <w:pPr>
        <w:pStyle w:val="ListBullet"/>
      </w:pPr>
      <w:r w:rsidRPr="006729A5">
        <w:t>writing complex documents</w:t>
      </w:r>
    </w:p>
    <w:p w:rsidR="00000000" w:rsidRPr="006729A5" w:rsidP="006729A5">
      <w:pPr>
        <w:pStyle w:val="ListBullet"/>
      </w:pPr>
      <w:r w:rsidRPr="006729A5">
        <w:t>managing teams of experts in functions, including finance, legal, technical and engineering</w:t>
      </w:r>
    </w:p>
    <w:p w:rsidR="00000000" w:rsidRPr="006729A5" w:rsidP="006729A5">
      <w:pPr>
        <w:pStyle w:val="ListBullet"/>
      </w:pPr>
      <w:r w:rsidRPr="006729A5">
        <w:t>modelling effective management and leadership approaches</w:t>
      </w:r>
    </w:p>
    <w:p w:rsidR="00000000" w:rsidRPr="006729A5" w:rsidP="006729A5">
      <w:pPr>
        <w:pStyle w:val="ListBullet"/>
      </w:pPr>
      <w:r w:rsidRPr="006729A5">
        <w:t>applying decision-making processes or methodologies</w:t>
      </w:r>
    </w:p>
    <w:p w:rsidR="00000000" w:rsidRPr="006729A5" w:rsidP="006729A5">
      <w:pPr>
        <w:pStyle w:val="ListBullet"/>
      </w:pPr>
      <w:r w:rsidRPr="006729A5">
        <w:t>identifying and resolving strategic procurement issues</w:t>
      </w:r>
    </w:p>
    <w:p w:rsidR="00000000" w:rsidRPr="006729A5" w:rsidP="006729A5">
      <w:pPr>
        <w:pStyle w:val="ListBullet"/>
      </w:pPr>
      <w:r w:rsidRPr="006729A5">
        <w:t>identifying and assessing opportunities for development of strategic markets/industries</w:t>
      </w:r>
    </w:p>
    <w:p w:rsidR="00000000" w:rsidRPr="006729A5" w:rsidP="006729A5">
      <w:pPr>
        <w:pStyle w:val="ListBullet"/>
      </w:pPr>
      <w:r w:rsidRPr="006729A5">
        <w:t>undertaking research and business analysis</w:t>
      </w:r>
    </w:p>
    <w:p w:rsidR="00000000" w:rsidRPr="006729A5" w:rsidP="006729A5">
      <w:pPr>
        <w:pStyle w:val="ListBullet"/>
      </w:pPr>
      <w:r w:rsidRPr="006729A5">
        <w:t>managing financial and procurement projects</w:t>
      </w:r>
    </w:p>
    <w:p w:rsidR="00000000" w:rsidRPr="006729A5" w:rsidP="006729A5">
      <w:pPr>
        <w:pStyle w:val="ListBullet"/>
      </w:pPr>
      <w:r w:rsidRPr="006729A5">
        <w:t>operating organisational IT systems and electronic procurement templates</w:t>
      </w:r>
    </w:p>
    <w:p w:rsidR="00000000" w:rsidRPr="006729A5" w:rsidP="006729A5">
      <w:pPr>
        <w:pStyle w:val="AllowPageBreak"/>
      </w:pPr>
    </w:p>
    <w:p w:rsidR="00000000" w:rsidRPr="006729A5" w:rsidP="006729A5">
      <w:pPr>
        <w:pStyle w:val="Heading1"/>
      </w:pPr>
      <w:bookmarkStart w:id="10" w:name="O_824822"/>
      <w:bookmarkEnd w:id="10"/>
      <w:r w:rsidRPr="006729A5">
        <w:t>Knowledge Evidence</w:t>
      </w:r>
    </w:p>
    <w:p w:rsidR="00000000" w:rsidRPr="006729A5" w:rsidP="007745CE">
      <w:pPr>
        <w:pStyle w:val="BodyText"/>
      </w:pPr>
      <w:r w:rsidRPr="006729A5">
        <w:t xml:space="preserve">Evidence required to demonstrate competence must satisfy all of the requirements of the elements and performance criteria. If not otherwise specified the depth of knowledge demonstrated must be appropriate to the job context of </w:t>
      </w:r>
      <w:r w:rsidRPr="006729A5">
        <w:t>the candidate.</w:t>
      </w:r>
    </w:p>
    <w:p w:rsidR="00000000" w:rsidRPr="006729A5" w:rsidP="006729A5">
      <w:pPr>
        <w:pStyle w:val="ListBullet"/>
      </w:pPr>
      <w:r w:rsidRPr="006729A5">
        <w:t xml:space="preserve">Commonwealth, state or territory, and local government legislation, policies, practices and guidelines relating to strategic procurement. </w:t>
      </w:r>
    </w:p>
    <w:p w:rsidR="00000000" w:rsidRPr="006729A5" w:rsidP="006729A5">
      <w:pPr>
        <w:pStyle w:val="ListBullet"/>
      </w:pPr>
      <w:r w:rsidRPr="006729A5">
        <w:t>organisational procurement policies, practices and approval processes</w:t>
      </w:r>
    </w:p>
    <w:p w:rsidR="00000000" w:rsidRPr="006729A5" w:rsidP="006729A5">
      <w:pPr>
        <w:pStyle w:val="ListBullet"/>
      </w:pPr>
      <w:r w:rsidRPr="006729A5">
        <w:t xml:space="preserve">aspects of contract law, trade </w:t>
      </w:r>
      <w:r w:rsidRPr="006729A5">
        <w:t>practices law, and commercial law relating to contract management in the context of strategic procurement</w:t>
      </w:r>
    </w:p>
    <w:p w:rsidR="00000000" w:rsidRPr="006729A5" w:rsidP="006729A5">
      <w:pPr>
        <w:pStyle w:val="ListBullet"/>
      </w:pPr>
      <w:r w:rsidRPr="006729A5">
        <w:t xml:space="preserve">probity principles and issues </w:t>
      </w:r>
    </w:p>
    <w:p w:rsidR="00000000" w:rsidRPr="006729A5" w:rsidP="006729A5">
      <w:pPr>
        <w:pStyle w:val="ListBullet"/>
      </w:pPr>
      <w:r w:rsidRPr="006729A5">
        <w:t>codes of conduct, codes of practice and standards of individual behaviour relating to procurement</w:t>
      </w:r>
    </w:p>
    <w:p w:rsidR="00000000" w:rsidRPr="006729A5" w:rsidP="006729A5">
      <w:pPr>
        <w:pStyle w:val="ListBullet"/>
      </w:pPr>
      <w:r w:rsidRPr="006729A5">
        <w:t>competition policy th</w:t>
      </w:r>
      <w:r w:rsidRPr="006729A5">
        <w:t>eory, including competitive neutrality</w:t>
      </w:r>
    </w:p>
    <w:p w:rsidR="00000000" w:rsidRPr="006729A5" w:rsidP="006729A5">
      <w:pPr>
        <w:pStyle w:val="ListBullet"/>
      </w:pPr>
      <w:r w:rsidRPr="006729A5">
        <w:t>supply chain management</w:t>
      </w:r>
    </w:p>
    <w:p w:rsidR="00000000" w:rsidRPr="006729A5" w:rsidP="006729A5">
      <w:pPr>
        <w:pStyle w:val="ListBullet"/>
      </w:pPr>
      <w:r w:rsidRPr="006729A5">
        <w:t>legal requirements of government procurement</w:t>
      </w:r>
    </w:p>
    <w:p w:rsidR="00000000" w:rsidRPr="006729A5" w:rsidP="006729A5">
      <w:pPr>
        <w:pStyle w:val="ListBullet"/>
      </w:pPr>
      <w:r w:rsidRPr="006729A5">
        <w:t>financial rules and regulations</w:t>
      </w:r>
    </w:p>
    <w:p w:rsidR="00000000" w:rsidRPr="006729A5" w:rsidP="006729A5">
      <w:pPr>
        <w:pStyle w:val="ListBullet"/>
      </w:pPr>
      <w:r w:rsidRPr="006729A5">
        <w:t>implications of particular market arrangements</w:t>
      </w:r>
    </w:p>
    <w:p w:rsidR="00000000" w:rsidRPr="006729A5" w:rsidP="006729A5">
      <w:pPr>
        <w:pStyle w:val="ListBullet"/>
      </w:pPr>
      <w:r w:rsidRPr="006729A5">
        <w:t>whole-of-life considerations</w:t>
      </w:r>
    </w:p>
    <w:p w:rsidR="00000000" w:rsidRPr="006729A5" w:rsidP="006729A5">
      <w:pPr>
        <w:pStyle w:val="ListBullet"/>
      </w:pPr>
      <w:r w:rsidRPr="006729A5">
        <w:t>supplier issues and supply chain management in the context of strategic procurement</w:t>
      </w:r>
    </w:p>
    <w:p w:rsidR="00000000" w:rsidRPr="006729A5" w:rsidP="006729A5">
      <w:pPr>
        <w:pStyle w:val="ListBullet"/>
      </w:pPr>
      <w:r w:rsidRPr="006729A5">
        <w:t xml:space="preserve">procurement management processes </w:t>
      </w:r>
    </w:p>
    <w:p w:rsidR="00000000" w:rsidRPr="006729A5" w:rsidP="006729A5">
      <w:pPr>
        <w:pStyle w:val="ListBullet"/>
      </w:pPr>
      <w:r w:rsidRPr="006729A5">
        <w:t>cultural issues relating to strategic procurement and industry development</w:t>
      </w:r>
    </w:p>
    <w:p w:rsidR="00000000" w:rsidRPr="006729A5" w:rsidP="006729A5">
      <w:pPr>
        <w:pStyle w:val="ListBullet"/>
      </w:pPr>
      <w:r w:rsidRPr="006729A5">
        <w:t>relationship management at all personnel levels</w:t>
      </w:r>
    </w:p>
    <w:p w:rsidR="00000000" w:rsidRPr="006729A5" w:rsidP="006729A5">
      <w:pPr>
        <w:pStyle w:val="ListBullet"/>
      </w:pPr>
      <w:r w:rsidRPr="006729A5">
        <w:t xml:space="preserve">environmental, </w:t>
      </w:r>
      <w:r w:rsidRPr="006729A5">
        <w:t>sustainability and corporate social responsibility principles relevant to strategic procurement</w:t>
      </w:r>
    </w:p>
    <w:p w:rsidR="00000000" w:rsidRPr="006729A5" w:rsidP="006729A5">
      <w:pPr>
        <w:pStyle w:val="AllowPageBreak"/>
      </w:pPr>
    </w:p>
    <w:p w:rsidR="00000000" w:rsidRPr="006729A5" w:rsidP="006729A5">
      <w:pPr>
        <w:pStyle w:val="Heading1"/>
      </w:pPr>
      <w:bookmarkStart w:id="11" w:name="O_824823"/>
      <w:bookmarkEnd w:id="11"/>
      <w:r w:rsidRPr="006729A5">
        <w:t>Assessment Conditions</w:t>
      </w:r>
    </w:p>
    <w:p w:rsidR="00000000" w:rsidRPr="006729A5" w:rsidP="007745CE">
      <w:pPr>
        <w:pStyle w:val="BodyText"/>
      </w:pPr>
      <w:r w:rsidRPr="006729A5">
        <w:t xml:space="preserve">This unit contains no specific industry-mandated assessment conditions. Guidance on suggested and recommended conditions </w:t>
      </w:r>
      <w:r w:rsidRPr="006729A5">
        <w:t xml:space="preserve">and methods can be found in the Implementation Guide. </w:t>
      </w:r>
    </w:p>
    <w:p w:rsidR="007745CE" w:rsidP="007745CE">
      <w:pPr>
        <w:pStyle w:val="BodyText"/>
      </w:pPr>
      <w:r w:rsidRPr="006729A5">
        <w:t>Assessors must satisfy the NVR/AQTF mandatory competency requirements for assessors.</w:t>
      </w:r>
    </w:p>
    <w:p w:rsidR="00000000" w:rsidRPr="006729A5" w:rsidP="006729A5">
      <w:pPr>
        <w:pStyle w:val="Heading1"/>
      </w:pPr>
      <w:bookmarkStart w:id="12" w:name="O_824826"/>
      <w:bookmarkEnd w:id="12"/>
      <w:r w:rsidRPr="006729A5">
        <w:t>Links</w:t>
      </w:r>
    </w:p>
    <w:p w:rsidR="00000000" w:rsidRPr="006729A5" w:rsidP="007745CE">
      <w:pPr>
        <w:pStyle w:val="BodyText"/>
      </w:pPr>
      <w:r w:rsidRPr="006729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53C">
        <w:rPr>
          <w:rStyle w:val="Hyperlink"/>
        </w:rPr>
        <w:t>https://vetnet.gov.au/Pages/TrainingDocs.aspx?q=bebbece7-ff48-4d2c-8876-405679019623</w:t>
      </w:r>
      <w:r>
        <w:fldChar w:fldCharType="end"/>
      </w:r>
    </w:p>
    <w:p w:rsidR="00000000" w:rsidRPr="006729A5" w:rsidP="007745CE">
      <w:pPr>
        <w:pStyle w:val="BodyText"/>
      </w:pPr>
      <w:r w:rsidRPr="006729A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5553C">
        <w:rPr>
          <w:rStyle w:val="Hyperlink"/>
        </w:rPr>
        <w:t>https://vetnet.gov.au/Pages/TrainingDocs.aspx?q=bebbece7-ff48-4d2c-8876-405679019623</w:t>
      </w:r>
      <w:r>
        <w:fldChar w:fldCharType="end"/>
      </w:r>
    </w:p>
    <w:p w:rsidR="00000000" w:rsidRPr="006729A5" w:rsidP="007745CE">
      <w:pPr>
        <w:pStyle w:val="BodyText"/>
      </w:pPr>
      <w:r w:rsidRPr="006729A5">
        <w:t>Companion Volume implementation guides are found i</w:t>
      </w:r>
      <w:r w:rsidRPr="006729A5">
        <w:t xml:space="preserve">n VETNet - </w:t>
      </w:r>
      <w:r>
        <w:fldChar w:fldCharType="begin"/>
      </w:r>
      <w:r>
        <w:instrText xml:space="preserve"> HYPERLINK "https://vetnet.gov.au/Pages/TrainingDocs.aspx?q=bebbece7-ff48-4d2c-8876-405679019623" </w:instrText>
      </w:r>
      <w:r>
        <w:fldChar w:fldCharType="separate"/>
      </w:r>
      <w:r w:rsidRPr="0085553C">
        <w:rPr>
          <w:rStyle w:val="Hyperlink"/>
        </w:rPr>
        <w:t>https://vetnet.gov.au/Pages/TrainingDocs.aspx?q=bebbece7-ff48-4d2c-8876-405679019623</w:t>
      </w:r>
      <w:r>
        <w:fldChar w:fldCharType="end"/>
      </w:r>
    </w:p>
    <w:p w:rsidR="00000000" w:rsidRPr="006729A5" w:rsidP="006729A5"/>
    <w:sectPr w:rsidSect="006729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A5" w:rsidRPr="007745CE" w:rsidP="007745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CE" w:rsidP="006729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45CE" w:rsidP="006729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745CE" w:rsidP="006729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A5" w:rsidP="006729A5">
    <w:pPr>
      <w:pStyle w:val="Footer"/>
      <w:framePr w:wrap="around"/>
    </w:pPr>
    <w:r>
      <w:fldChar w:fldCharType="begin"/>
    </w:r>
    <w:r>
      <w:instrText xml:space="preserve"> DOCPROPERTY  Subject  \* MERGEFORMAT </w:instrText>
    </w:r>
    <w:r>
      <w:fldChar w:fldCharType="separate"/>
    </w:r>
    <w:r w:rsidR="007745CE">
      <w:t>Approved</w:t>
    </w:r>
    <w:r w:rsidR="007745CE">
      <w:fldChar w:fldCharType="end"/>
    </w:r>
    <w:r>
      <w:tab/>
      <w:t xml:space="preserve">Page </w:t>
    </w:r>
    <w:r>
      <w:fldChar w:fldCharType="begin"/>
    </w:r>
    <w:r>
      <w:instrText xml:space="preserve"> PAGE  \* Arabic  \* MERGEFORMAT </w:instrText>
    </w:r>
    <w:r>
      <w:fldChar w:fldCharType="separate"/>
    </w:r>
    <w:r w:rsidR="007745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45CE">
      <w:rPr>
        <w:noProof/>
      </w:rPr>
      <w:t>4</w:t>
    </w:r>
    <w:r>
      <w:rPr>
        <w:noProof/>
      </w:rPr>
      <w:fldChar w:fldCharType="end"/>
    </w:r>
  </w:p>
  <w:p w:rsidR="006729A5" w:rsidP="006729A5">
    <w:pPr>
      <w:pStyle w:val="Footer"/>
      <w:framePr w:wrap="around"/>
    </w:pPr>
    <w:r>
      <w:t xml:space="preserve">© Commonwealth of Australia, </w:t>
    </w:r>
    <w:r>
      <w:fldChar w:fldCharType="begin"/>
    </w:r>
    <w:r>
      <w:instrText xml:space="preserve"> DATE  \@ "yyyy"  \* MERGEFORMAT </w:instrText>
    </w:r>
    <w:r>
      <w:fldChar w:fldCharType="separate"/>
    </w:r>
    <w:r w:rsidR="007745CE">
      <w:rPr>
        <w:noProof/>
      </w:rPr>
      <w:t>2025</w:t>
    </w:r>
    <w:r>
      <w:fldChar w:fldCharType="end"/>
    </w:r>
    <w:r>
      <w:tab/>
    </w:r>
    <w:r>
      <w:fldChar w:fldCharType="begin"/>
    </w:r>
    <w:r>
      <w:instrText xml:space="preserve"> DOCPROPERTY  Author  \* MERGEFORMAT </w:instrText>
    </w:r>
    <w:r>
      <w:fldChar w:fldCharType="separate"/>
    </w:r>
    <w:r w:rsidR="007745CE">
      <w:t>Public Skills Australia</w:t>
    </w:r>
    <w:r w:rsidR="007745CE">
      <w:fldChar w:fldCharType="end"/>
    </w:r>
  </w:p>
  <w:p w:rsidR="006729A5" w:rsidP="006729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9A5" w:rsidRPr="007745CE" w:rsidP="007745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CE" w:rsidRPr="002D2AF8" w:rsidP="006729A5">
    <w:pPr>
      <w:pStyle w:val="Header"/>
      <w:framePr w:wrap="around"/>
    </w:pPr>
    <w:r>
      <w:fldChar w:fldCharType="begin"/>
    </w:r>
    <w:r>
      <w:instrText xml:space="preserve"> TITLE   \* MERGEFORMAT </w:instrText>
    </w:r>
    <w:r>
      <w:fldChar w:fldCharType="separate"/>
    </w:r>
    <w:r>
      <w:t>PSPPCM021 Coordinate strategic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45CE" w:rsidP="006729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9A5" w:rsidRPr="002D2AF8" w:rsidP="006729A5">
    <w:pPr>
      <w:pStyle w:val="Header"/>
      <w:framePr w:wrap="around"/>
    </w:pPr>
    <w:r>
      <w:fldChar w:fldCharType="begin"/>
    </w:r>
    <w:r>
      <w:instrText xml:space="preserve"> TITLE   \* MERGEFORMAT </w:instrText>
    </w:r>
    <w:r>
      <w:fldChar w:fldCharType="separate"/>
    </w:r>
    <w:r w:rsidR="007745CE">
      <w:t>PSPPCM021 Coordinate strategic procurement</w:t>
    </w:r>
    <w:r w:rsidR="007745CE">
      <w:fldChar w:fldCharType="end"/>
    </w:r>
    <w:r>
      <w:tab/>
      <w:t xml:space="preserve">Date this document was generated: </w:t>
    </w:r>
    <w:r>
      <w:fldChar w:fldCharType="begin"/>
    </w:r>
    <w:r>
      <w:instrText xml:space="preserve"> CREATEDATE  \@ "d MMMM yyyy"  \* MERGEFORMAT </w:instrText>
    </w:r>
    <w:r>
      <w:fldChar w:fldCharType="separate"/>
    </w:r>
    <w:r w:rsidR="007745CE">
      <w:rPr>
        <w:noProof/>
      </w:rPr>
      <w:t>2 March 2025</w:t>
    </w:r>
    <w:r>
      <w:fldChar w:fldCharType="end"/>
    </w:r>
  </w:p>
  <w:p w:rsidR="006729A5" w:rsidP="006729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6275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E03B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9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9A5"/>
    <w:pPr>
      <w:spacing w:before="360" w:after="60"/>
      <w:outlineLvl w:val="0"/>
    </w:pPr>
    <w:rPr>
      <w:sz w:val="32"/>
    </w:rPr>
  </w:style>
  <w:style w:type="paragraph" w:styleId="Heading2">
    <w:name w:val="heading 2"/>
    <w:basedOn w:val="HeadingBase"/>
    <w:next w:val="BodyText"/>
    <w:link w:val="Heading2Char"/>
    <w:qFormat/>
    <w:rsid w:val="006729A5"/>
    <w:pPr>
      <w:keepLines/>
      <w:spacing w:before="240" w:after="120"/>
      <w:outlineLvl w:val="1"/>
    </w:pPr>
    <w:rPr>
      <w:sz w:val="28"/>
      <w:szCs w:val="40"/>
    </w:rPr>
  </w:style>
  <w:style w:type="paragraph" w:styleId="Heading3">
    <w:name w:val="heading 3"/>
    <w:basedOn w:val="HeadingBase"/>
    <w:next w:val="BodyText"/>
    <w:link w:val="Heading3Char"/>
    <w:qFormat/>
    <w:rsid w:val="006729A5"/>
    <w:pPr>
      <w:spacing w:before="180" w:after="120"/>
      <w:outlineLvl w:val="2"/>
    </w:pPr>
    <w:rPr>
      <w:spacing w:val="-10"/>
      <w:kern w:val="32"/>
    </w:rPr>
  </w:style>
  <w:style w:type="paragraph" w:styleId="Heading4">
    <w:name w:val="heading 4"/>
    <w:basedOn w:val="HeadingBase"/>
    <w:next w:val="BodyText"/>
    <w:link w:val="Heading4Char"/>
    <w:qFormat/>
    <w:rsid w:val="006729A5"/>
    <w:pPr>
      <w:spacing w:before="160" w:after="120"/>
      <w:outlineLvl w:val="3"/>
    </w:pPr>
    <w:rPr>
      <w:sz w:val="22"/>
    </w:rPr>
  </w:style>
  <w:style w:type="paragraph" w:styleId="Heading5">
    <w:name w:val="heading 5"/>
    <w:basedOn w:val="HeadingBase"/>
    <w:next w:val="Normal"/>
    <w:link w:val="Heading5Char"/>
    <w:qFormat/>
    <w:rsid w:val="006729A5"/>
    <w:pPr>
      <w:spacing w:before="80"/>
      <w:outlineLvl w:val="4"/>
    </w:pPr>
    <w:rPr>
      <w:color w:val="918585"/>
      <w:sz w:val="20"/>
    </w:rPr>
  </w:style>
  <w:style w:type="paragraph" w:styleId="Heading6">
    <w:name w:val="heading 6"/>
    <w:basedOn w:val="HeadingBase"/>
    <w:next w:val="Normal"/>
    <w:link w:val="Heading6Char"/>
    <w:qFormat/>
    <w:rsid w:val="006729A5"/>
    <w:pPr>
      <w:spacing w:before="60"/>
      <w:outlineLvl w:val="5"/>
    </w:pPr>
    <w:rPr>
      <w:color w:val="918585"/>
      <w:sz w:val="20"/>
    </w:rPr>
  </w:style>
  <w:style w:type="paragraph" w:styleId="Heading7">
    <w:name w:val="heading 7"/>
    <w:basedOn w:val="Normal"/>
    <w:next w:val="Normal"/>
    <w:link w:val="Heading7Char"/>
    <w:qFormat/>
    <w:rsid w:val="006729A5"/>
    <w:pPr>
      <w:ind w:left="720"/>
      <w:outlineLvl w:val="6"/>
    </w:pPr>
    <w:rPr>
      <w:i/>
    </w:rPr>
  </w:style>
  <w:style w:type="paragraph" w:styleId="Heading8">
    <w:name w:val="heading 8"/>
    <w:basedOn w:val="Normal"/>
    <w:next w:val="Normal"/>
    <w:link w:val="Heading8Char"/>
    <w:qFormat/>
    <w:rsid w:val="006729A5"/>
    <w:pPr>
      <w:ind w:left="720"/>
      <w:outlineLvl w:val="7"/>
    </w:pPr>
    <w:rPr>
      <w:i/>
    </w:rPr>
  </w:style>
  <w:style w:type="paragraph" w:styleId="Heading9">
    <w:name w:val="heading 9"/>
    <w:basedOn w:val="Normal"/>
    <w:next w:val="Normal"/>
    <w:link w:val="Heading9Char"/>
    <w:qFormat/>
    <w:rsid w:val="006729A5"/>
    <w:pPr>
      <w:ind w:left="720"/>
      <w:outlineLvl w:val="8"/>
    </w:pPr>
    <w:rPr>
      <w:i/>
    </w:rPr>
  </w:style>
  <w:style w:type="character" w:default="1" w:styleId="DefaultParagraphFont">
    <w:name w:val="Default Paragraph Font"/>
    <w:uiPriority w:val="1"/>
    <w:unhideWhenUsed/>
    <w:rsid w:val="006729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9A5"/>
  </w:style>
  <w:style w:type="character" w:customStyle="1" w:styleId="Heading1Char">
    <w:name w:val="Heading 1 Char"/>
    <w:basedOn w:val="DefaultParagraphFont"/>
    <w:link w:val="Heading1"/>
    <w:rsid w:val="006729A5"/>
    <w:rPr>
      <w:rFonts w:ascii="Times New Roman" w:eastAsia="Times New Roman" w:hAnsi="Times New Roman" w:cs="Times New Roman"/>
      <w:b/>
      <w:sz w:val="32"/>
      <w:szCs w:val="20"/>
      <w:lang w:eastAsia="en-US"/>
    </w:rPr>
  </w:style>
  <w:style w:type="paragraph" w:styleId="BodyText">
    <w:name w:val="Body Text"/>
    <w:basedOn w:val="Normal"/>
    <w:link w:val="BodyTextChar"/>
    <w:rsid w:val="006729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9A5"/>
    <w:rPr>
      <w:rFonts w:ascii="Times New Roman" w:eastAsia="Times New Roman" w:hAnsi="Times New Roman" w:cs="Times New Roman"/>
      <w:sz w:val="24"/>
      <w:lang w:eastAsia="en-US"/>
    </w:rPr>
  </w:style>
  <w:style w:type="paragraph" w:styleId="List">
    <w:name w:val="List"/>
    <w:basedOn w:val="BodyText"/>
    <w:next w:val="BodyText"/>
    <w:rsid w:val="006729A5"/>
    <w:pPr>
      <w:tabs>
        <w:tab w:val="left" w:pos="340"/>
      </w:tabs>
      <w:spacing w:before="60" w:after="60"/>
      <w:ind w:left="340" w:hanging="340"/>
    </w:pPr>
  </w:style>
  <w:style w:type="paragraph" w:styleId="ListBullet">
    <w:name w:val="List Bullet"/>
    <w:basedOn w:val="List"/>
    <w:rsid w:val="006729A5"/>
    <w:pPr>
      <w:numPr>
        <w:numId w:val="11"/>
      </w:numPr>
      <w:tabs>
        <w:tab w:val="clear" w:pos="340"/>
      </w:tabs>
      <w:spacing w:before="40" w:after="40"/>
    </w:pPr>
  </w:style>
  <w:style w:type="character" w:customStyle="1" w:styleId="SpecialBold">
    <w:name w:val="Special Bold"/>
    <w:basedOn w:val="DefaultParagraphFont"/>
    <w:rsid w:val="006729A5"/>
    <w:rPr>
      <w:b/>
      <w:spacing w:val="0"/>
    </w:rPr>
  </w:style>
  <w:style w:type="paragraph" w:customStyle="1" w:styleId="SuperHeading">
    <w:name w:val="SuperHeading"/>
    <w:basedOn w:val="Normal"/>
    <w:rsid w:val="006729A5"/>
    <w:pPr>
      <w:spacing w:before="240" w:after="120"/>
      <w:outlineLvl w:val="0"/>
    </w:pPr>
    <w:rPr>
      <w:rFonts w:ascii="Times New Roman" w:hAnsi="Times New Roman"/>
      <w:b/>
      <w:sz w:val="32"/>
    </w:rPr>
  </w:style>
  <w:style w:type="paragraph" w:customStyle="1" w:styleId="TableHeading">
    <w:name w:val="Table Heading"/>
    <w:basedOn w:val="HeadingBase"/>
    <w:rsid w:val="006729A5"/>
    <w:pPr>
      <w:keepLines/>
      <w:pBdr>
        <w:bottom w:val="single" w:sz="6" w:space="1" w:color="918585"/>
      </w:pBdr>
      <w:spacing w:before="240"/>
    </w:pPr>
  </w:style>
  <w:style w:type="paragraph" w:customStyle="1" w:styleId="AllowPageBreak">
    <w:name w:val="AllowPageBreak"/>
    <w:rsid w:val="006729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29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9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9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9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9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9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9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9A5"/>
    <w:rPr>
      <w:rFonts w:ascii="Courier New" w:eastAsia="Times New Roman" w:hAnsi="Courier New" w:cs="Times New Roman"/>
      <w:i/>
      <w:szCs w:val="20"/>
      <w:lang w:eastAsia="en-US"/>
    </w:rPr>
  </w:style>
  <w:style w:type="paragraph" w:customStyle="1" w:styleId="HeadingBase">
    <w:name w:val="Heading Base"/>
    <w:rsid w:val="006729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9A5"/>
    <w:pPr>
      <w:tabs>
        <w:tab w:val="right" w:leader="dot" w:pos="9072"/>
      </w:tabs>
      <w:ind w:left="567"/>
    </w:pPr>
    <w:rPr>
      <w:szCs w:val="22"/>
    </w:rPr>
  </w:style>
  <w:style w:type="paragraph" w:customStyle="1" w:styleId="TOCBase">
    <w:name w:val="TOC Base"/>
    <w:rsid w:val="006729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9A5"/>
    <w:pPr>
      <w:tabs>
        <w:tab w:val="right" w:leader="dot" w:pos="9072"/>
      </w:tabs>
      <w:spacing w:before="40" w:after="40"/>
      <w:ind w:left="284"/>
    </w:pPr>
    <w:rPr>
      <w:rFonts w:ascii="Times New Roman" w:hAnsi="Times New Roman"/>
    </w:rPr>
  </w:style>
  <w:style w:type="paragraph" w:styleId="TOC1">
    <w:name w:val="toc 1"/>
    <w:basedOn w:val="TOCBase"/>
    <w:next w:val="Normal"/>
    <w:rsid w:val="006729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9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9A5"/>
    <w:rPr>
      <w:rFonts w:ascii="Times New Roman" w:eastAsia="Times New Roman" w:hAnsi="Times New Roman" w:cs="Times New Roman"/>
      <w:sz w:val="16"/>
      <w:lang w:eastAsia="en-US"/>
    </w:rPr>
  </w:style>
  <w:style w:type="paragraph" w:styleId="Title">
    <w:name w:val="Title"/>
    <w:basedOn w:val="HeadingBase"/>
    <w:link w:val="TitleChar"/>
    <w:qFormat/>
    <w:rsid w:val="006729A5"/>
    <w:pPr>
      <w:spacing w:before="5040"/>
      <w:jc w:val="center"/>
    </w:pPr>
    <w:rPr>
      <w:sz w:val="48"/>
      <w:szCs w:val="72"/>
      <w:lang w:val="en-US"/>
    </w:rPr>
  </w:style>
  <w:style w:type="character" w:customStyle="1" w:styleId="TitleChar">
    <w:name w:val="Title Char"/>
    <w:basedOn w:val="DefaultParagraphFont"/>
    <w:link w:val="Title"/>
    <w:rsid w:val="006729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9A5"/>
    <w:pPr>
      <w:tabs>
        <w:tab w:val="left" w:pos="3600"/>
        <w:tab w:val="left" w:pos="3958"/>
      </w:tabs>
    </w:pPr>
  </w:style>
  <w:style w:type="paragraph" w:customStyle="1" w:styleId="Note">
    <w:name w:val="Note"/>
    <w:basedOn w:val="BodyText"/>
    <w:rsid w:val="006729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9A5"/>
    <w:pPr>
      <w:framePr w:wrap="auto" w:hAnchor="text" w:y="6049"/>
    </w:pPr>
    <w:rPr>
      <w:color w:val="000000"/>
      <w:sz w:val="40"/>
    </w:rPr>
  </w:style>
  <w:style w:type="paragraph" w:customStyle="1" w:styleId="TOCTitle">
    <w:name w:val="TOCTitle"/>
    <w:basedOn w:val="Heading1"/>
    <w:rsid w:val="006729A5"/>
    <w:pPr>
      <w:spacing w:after="240"/>
      <w:jc w:val="center"/>
      <w:outlineLvl w:val="9"/>
    </w:pPr>
    <w:rPr>
      <w:caps/>
    </w:rPr>
  </w:style>
  <w:style w:type="paragraph" w:customStyle="1" w:styleId="Version">
    <w:name w:val="Version"/>
    <w:rsid w:val="006729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29A5"/>
    <w:pPr>
      <w:numPr>
        <w:numId w:val="12"/>
      </w:numPr>
      <w:tabs>
        <w:tab w:val="clear" w:pos="680"/>
      </w:tabs>
    </w:pPr>
  </w:style>
  <w:style w:type="paragraph" w:styleId="Index1">
    <w:name w:val="index 1"/>
    <w:basedOn w:val="Normal"/>
    <w:next w:val="Normal"/>
    <w:semiHidden/>
    <w:rsid w:val="006729A5"/>
    <w:pPr>
      <w:keepNext w:val="0"/>
      <w:tabs>
        <w:tab w:val="right" w:pos="4176"/>
      </w:tabs>
      <w:ind w:left="198" w:hanging="198"/>
    </w:pPr>
    <w:rPr>
      <w:rFonts w:ascii="Garamond" w:hAnsi="Garamond"/>
    </w:rPr>
  </w:style>
  <w:style w:type="paragraph" w:styleId="IndexHeading">
    <w:name w:val="index heading"/>
    <w:basedOn w:val="Normal"/>
    <w:next w:val="Index1"/>
    <w:semiHidden/>
    <w:rsid w:val="006729A5"/>
    <w:pPr>
      <w:spacing w:before="120" w:after="120"/>
    </w:pPr>
    <w:rPr>
      <w:rFonts w:ascii="Arial" w:hAnsi="Arial"/>
      <w:b/>
      <w:color w:val="918585"/>
      <w:sz w:val="24"/>
    </w:rPr>
  </w:style>
  <w:style w:type="paragraph" w:styleId="Header">
    <w:name w:val="header"/>
    <w:basedOn w:val="Normal"/>
    <w:link w:val="HeaderChar"/>
    <w:rsid w:val="006729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9A5"/>
    <w:rPr>
      <w:rFonts w:ascii="Times New Roman" w:eastAsia="Times New Roman" w:hAnsi="Times New Roman" w:cs="Times New Roman"/>
      <w:sz w:val="16"/>
      <w:szCs w:val="20"/>
      <w:lang w:val="en-GB" w:eastAsia="en-US"/>
    </w:rPr>
  </w:style>
  <w:style w:type="paragraph" w:customStyle="1" w:styleId="Chapter">
    <w:name w:val="Chapter"/>
    <w:basedOn w:val="Normal"/>
    <w:rsid w:val="006729A5"/>
    <w:pPr>
      <w:spacing w:before="240"/>
    </w:pPr>
    <w:rPr>
      <w:rFonts w:ascii="Times New Roman" w:hAnsi="Times New Roman"/>
      <w:smallCaps/>
      <w:spacing w:val="80"/>
      <w:sz w:val="28"/>
    </w:rPr>
  </w:style>
  <w:style w:type="paragraph" w:customStyle="1" w:styleId="InChapter">
    <w:name w:val="InChapter"/>
    <w:basedOn w:val="Heading3"/>
    <w:rsid w:val="006729A5"/>
    <w:pPr>
      <w:spacing w:after="240"/>
      <w:outlineLvl w:val="9"/>
    </w:pPr>
    <w:rPr>
      <w:noProof/>
    </w:rPr>
  </w:style>
  <w:style w:type="paragraph" w:styleId="Index2">
    <w:name w:val="index 2"/>
    <w:basedOn w:val="Normal"/>
    <w:next w:val="Normal"/>
    <w:semiHidden/>
    <w:rsid w:val="006729A5"/>
    <w:pPr>
      <w:tabs>
        <w:tab w:val="right" w:pos="4176"/>
      </w:tabs>
      <w:ind w:left="568" w:hanging="284"/>
    </w:pPr>
    <w:rPr>
      <w:rFonts w:ascii="Garamond" w:hAnsi="Garamond"/>
    </w:rPr>
  </w:style>
  <w:style w:type="paragraph" w:customStyle="1" w:styleId="Byline">
    <w:name w:val="Byline"/>
    <w:rsid w:val="006729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9A5"/>
    <w:pPr>
      <w:tabs>
        <w:tab w:val="clear" w:pos="3600"/>
        <w:tab w:val="clear" w:pos="3958"/>
      </w:tabs>
      <w:jc w:val="right"/>
    </w:pPr>
  </w:style>
  <w:style w:type="character" w:styleId="Emphasis">
    <w:name w:val="Emphasis"/>
    <w:basedOn w:val="DefaultParagraphFont"/>
    <w:qFormat/>
    <w:rsid w:val="006729A5"/>
    <w:rPr>
      <w:i/>
    </w:rPr>
  </w:style>
  <w:style w:type="paragraph" w:styleId="Caption">
    <w:name w:val="caption"/>
    <w:basedOn w:val="BodyText"/>
    <w:next w:val="Normal"/>
    <w:qFormat/>
    <w:rsid w:val="006729A5"/>
    <w:pPr>
      <w:framePr w:w="2268" w:hSpace="181" w:vSpace="181" w:wrap="around" w:vAnchor="text" w:hAnchor="page" w:x="1135" w:y="285" w:anchorLock="1"/>
    </w:pPr>
    <w:rPr>
      <w:i/>
    </w:rPr>
  </w:style>
  <w:style w:type="paragraph" w:customStyle="1" w:styleId="MiniTOCTitle">
    <w:name w:val="MiniTOCTitle"/>
    <w:basedOn w:val="Heading4"/>
    <w:rsid w:val="006729A5"/>
    <w:pPr>
      <w:spacing w:before="240"/>
      <w:outlineLvl w:val="9"/>
    </w:pPr>
    <w:rPr>
      <w:noProof/>
      <w:sz w:val="24"/>
    </w:rPr>
  </w:style>
  <w:style w:type="paragraph" w:customStyle="1" w:styleId="MiniTOCItem">
    <w:name w:val="MiniTOCItem"/>
    <w:basedOn w:val="ListBullet"/>
    <w:rsid w:val="006729A5"/>
    <w:pPr>
      <w:numPr>
        <w:numId w:val="0"/>
      </w:numPr>
      <w:tabs>
        <w:tab w:val="right" w:leader="dot" w:pos="6521"/>
      </w:tabs>
      <w:spacing w:before="0" w:after="0"/>
    </w:pPr>
  </w:style>
  <w:style w:type="paragraph" w:customStyle="1" w:styleId="TOFTitle">
    <w:name w:val="TOFTitle"/>
    <w:basedOn w:val="TOCTitle"/>
    <w:rsid w:val="006729A5"/>
  </w:style>
  <w:style w:type="paragraph" w:styleId="TableofFigures">
    <w:name w:val="table of figures"/>
    <w:basedOn w:val="Normal"/>
    <w:next w:val="Normal"/>
    <w:semiHidden/>
    <w:rsid w:val="006729A5"/>
    <w:pPr>
      <w:tabs>
        <w:tab w:val="right" w:leader="dot" w:pos="9072"/>
      </w:tabs>
      <w:ind w:left="970" w:hanging="403"/>
    </w:pPr>
    <w:rPr>
      <w:rFonts w:ascii="Times New Roman" w:hAnsi="Times New Roman"/>
      <w:b/>
    </w:rPr>
  </w:style>
  <w:style w:type="paragraph" w:styleId="ListNumber">
    <w:name w:val="List Number"/>
    <w:basedOn w:val="List"/>
    <w:rsid w:val="006729A5"/>
    <w:pPr>
      <w:numPr>
        <w:numId w:val="14"/>
      </w:numPr>
      <w:tabs>
        <w:tab w:val="clear" w:pos="340"/>
      </w:tabs>
    </w:pPr>
  </w:style>
  <w:style w:type="character" w:customStyle="1" w:styleId="WingdingSymbols">
    <w:name w:val="Wingding Symbols"/>
    <w:rsid w:val="006729A5"/>
    <w:rPr>
      <w:rFonts w:ascii="Wingdings" w:hAnsi="Wingdings"/>
    </w:rPr>
  </w:style>
  <w:style w:type="character" w:customStyle="1" w:styleId="HotSpot">
    <w:name w:val="HotSpot"/>
    <w:rsid w:val="006729A5"/>
    <w:rPr>
      <w:color w:val="0033CC"/>
      <w:u w:val="none"/>
    </w:rPr>
  </w:style>
  <w:style w:type="paragraph" w:customStyle="1" w:styleId="BodyTextRight">
    <w:name w:val="Body Text Right"/>
    <w:basedOn w:val="BodyText"/>
    <w:rsid w:val="006729A5"/>
    <w:pPr>
      <w:spacing w:before="0" w:after="0"/>
      <w:jc w:val="right"/>
    </w:pPr>
  </w:style>
  <w:style w:type="paragraph" w:styleId="Index3">
    <w:name w:val="index 3"/>
    <w:basedOn w:val="ListNumber2"/>
    <w:next w:val="Normal"/>
    <w:semiHidden/>
    <w:rsid w:val="006729A5"/>
    <w:pPr>
      <w:numPr>
        <w:numId w:val="0"/>
      </w:numPr>
      <w:tabs>
        <w:tab w:val="right" w:leader="dot" w:pos="4176"/>
      </w:tabs>
    </w:pPr>
  </w:style>
  <w:style w:type="paragraph" w:styleId="ListNumber2">
    <w:name w:val="List Number 2"/>
    <w:basedOn w:val="List2"/>
    <w:rsid w:val="006729A5"/>
    <w:pPr>
      <w:numPr>
        <w:numId w:val="9"/>
      </w:numPr>
      <w:tabs>
        <w:tab w:val="clear" w:pos="1060"/>
      </w:tabs>
    </w:pPr>
  </w:style>
  <w:style w:type="paragraph" w:customStyle="1" w:styleId="MarginNote">
    <w:name w:val="Margin Note"/>
    <w:basedOn w:val="BodyText"/>
    <w:rsid w:val="006729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9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9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9A5"/>
    <w:rPr>
      <w:sz w:val="32"/>
    </w:rPr>
  </w:style>
  <w:style w:type="paragraph" w:customStyle="1" w:styleId="HeadingProcedure">
    <w:name w:val="Heading Procedure"/>
    <w:basedOn w:val="HeadingBase"/>
    <w:next w:val="Normal"/>
    <w:rsid w:val="006729A5"/>
    <w:pPr>
      <w:tabs>
        <w:tab w:val="left" w:pos="0"/>
      </w:tabs>
      <w:spacing w:before="120" w:after="60"/>
    </w:pPr>
    <w:rPr>
      <w:i/>
      <w:color w:val="918585"/>
      <w:sz w:val="22"/>
    </w:rPr>
  </w:style>
  <w:style w:type="paragraph" w:customStyle="1" w:styleId="TableBodyText">
    <w:name w:val="Table Body Text"/>
    <w:basedOn w:val="BodyText"/>
    <w:rsid w:val="006729A5"/>
    <w:pPr>
      <w:spacing w:before="60" w:after="60"/>
    </w:pPr>
  </w:style>
  <w:style w:type="paragraph" w:styleId="ListContinue">
    <w:name w:val="List Continue"/>
    <w:basedOn w:val="List"/>
    <w:rsid w:val="006729A5"/>
    <w:pPr>
      <w:ind w:firstLine="0"/>
    </w:pPr>
  </w:style>
  <w:style w:type="paragraph" w:customStyle="1" w:styleId="ListNote">
    <w:name w:val="List Note"/>
    <w:basedOn w:val="List"/>
    <w:rsid w:val="006729A5"/>
    <w:pPr>
      <w:pBdr>
        <w:top w:val="single" w:sz="6" w:space="2" w:color="918585"/>
        <w:bottom w:val="single" w:sz="6" w:space="2" w:color="918585"/>
      </w:pBdr>
      <w:tabs>
        <w:tab w:val="left" w:pos="1021"/>
      </w:tabs>
      <w:ind w:firstLine="0"/>
    </w:pPr>
  </w:style>
  <w:style w:type="paragraph" w:customStyle="1" w:styleId="Warning">
    <w:name w:val="Warning"/>
    <w:basedOn w:val="BodyText"/>
    <w:rsid w:val="006729A5"/>
    <w:pPr>
      <w:shd w:val="clear" w:color="auto" w:fill="D9D9D9"/>
      <w:tabs>
        <w:tab w:val="left" w:pos="992"/>
      </w:tabs>
      <w:ind w:left="119" w:right="119"/>
    </w:pPr>
    <w:rPr>
      <w:sz w:val="20"/>
    </w:rPr>
  </w:style>
  <w:style w:type="paragraph" w:customStyle="1" w:styleId="MarginIcons">
    <w:name w:val="Margin Icons"/>
    <w:basedOn w:val="BodyText"/>
    <w:rsid w:val="006729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9A5"/>
    <w:rPr>
      <w:rFonts w:ascii="Courier New" w:hAnsi="Courier New"/>
    </w:rPr>
  </w:style>
  <w:style w:type="paragraph" w:customStyle="1" w:styleId="NoteBullet">
    <w:name w:val="Note Bullet"/>
    <w:basedOn w:val="Note"/>
    <w:rsid w:val="006729A5"/>
    <w:pPr>
      <w:tabs>
        <w:tab w:val="clear" w:pos="680"/>
      </w:tabs>
      <w:spacing w:before="60" w:after="60"/>
    </w:pPr>
  </w:style>
  <w:style w:type="paragraph" w:customStyle="1" w:styleId="SubHeading2">
    <w:name w:val="SubHeading2"/>
    <w:basedOn w:val="HeadingBase"/>
    <w:rsid w:val="006729A5"/>
    <w:pPr>
      <w:spacing w:before="240" w:after="60"/>
    </w:pPr>
    <w:rPr>
      <w:sz w:val="20"/>
    </w:rPr>
  </w:style>
  <w:style w:type="paragraph" w:customStyle="1" w:styleId="SubHeading1">
    <w:name w:val="SubHeading1"/>
    <w:basedOn w:val="HeadingBase"/>
    <w:rsid w:val="006729A5"/>
    <w:pPr>
      <w:spacing w:before="240" w:after="60"/>
    </w:pPr>
    <w:rPr>
      <w:color w:val="918585"/>
      <w:sz w:val="22"/>
    </w:rPr>
  </w:style>
  <w:style w:type="paragraph" w:customStyle="1" w:styleId="SideHeading">
    <w:name w:val="Side Heading"/>
    <w:basedOn w:val="HeadingBase"/>
    <w:rsid w:val="006729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9A5"/>
    <w:pPr>
      <w:numPr>
        <w:numId w:val="10"/>
      </w:numPr>
    </w:pPr>
  </w:style>
  <w:style w:type="paragraph" w:styleId="PlainText">
    <w:name w:val="Plain Text"/>
    <w:basedOn w:val="Normal"/>
    <w:link w:val="PlainTextChar"/>
    <w:rsid w:val="006729A5"/>
    <w:rPr>
      <w:sz w:val="20"/>
    </w:rPr>
  </w:style>
  <w:style w:type="character" w:customStyle="1" w:styleId="PlainTextChar">
    <w:name w:val="Plain Text Char"/>
    <w:basedOn w:val="DefaultParagraphFont"/>
    <w:link w:val="PlainText"/>
    <w:rsid w:val="006729A5"/>
    <w:rPr>
      <w:rFonts w:ascii="Courier New" w:eastAsia="Times New Roman" w:hAnsi="Courier New" w:cs="Times New Roman"/>
      <w:sz w:val="20"/>
      <w:szCs w:val="20"/>
      <w:lang w:eastAsia="en-US"/>
    </w:rPr>
  </w:style>
  <w:style w:type="character" w:customStyle="1" w:styleId="MenuOption">
    <w:name w:val="Menu Option"/>
    <w:basedOn w:val="DefaultParagraphFont"/>
    <w:rsid w:val="006729A5"/>
    <w:rPr>
      <w:b/>
      <w:smallCaps/>
    </w:rPr>
  </w:style>
  <w:style w:type="paragraph" w:customStyle="1" w:styleId="TableListNumber">
    <w:name w:val="Table List Number"/>
    <w:basedOn w:val="ListNumber"/>
    <w:rsid w:val="006729A5"/>
    <w:pPr>
      <w:numPr>
        <w:numId w:val="0"/>
      </w:numPr>
    </w:pPr>
  </w:style>
  <w:style w:type="paragraph" w:styleId="TOC4">
    <w:name w:val="toc 4"/>
    <w:basedOn w:val="TOCBase"/>
    <w:next w:val="Normal"/>
    <w:semiHidden/>
    <w:rsid w:val="006729A5"/>
    <w:pPr>
      <w:tabs>
        <w:tab w:val="right" w:leader="dot" w:pos="9071"/>
      </w:tabs>
      <w:ind w:left="1701"/>
    </w:pPr>
  </w:style>
  <w:style w:type="paragraph" w:customStyle="1" w:styleId="ListAlpha">
    <w:name w:val="List Alpha"/>
    <w:basedOn w:val="List"/>
    <w:rsid w:val="006729A5"/>
    <w:pPr>
      <w:numPr>
        <w:numId w:val="8"/>
      </w:numPr>
    </w:pPr>
  </w:style>
  <w:style w:type="paragraph" w:customStyle="1" w:styleId="ListAlpha2">
    <w:name w:val="List Alpha 2"/>
    <w:basedOn w:val="List2"/>
    <w:rsid w:val="006729A5"/>
    <w:pPr>
      <w:numPr>
        <w:numId w:val="7"/>
      </w:numPr>
    </w:pPr>
  </w:style>
  <w:style w:type="paragraph" w:styleId="List2">
    <w:name w:val="List 2"/>
    <w:basedOn w:val="BodyText"/>
    <w:rsid w:val="006729A5"/>
    <w:pPr>
      <w:tabs>
        <w:tab w:val="left" w:pos="680"/>
      </w:tabs>
      <w:spacing w:before="60" w:after="60"/>
      <w:ind w:left="680" w:hanging="340"/>
    </w:pPr>
  </w:style>
  <w:style w:type="paragraph" w:styleId="List3">
    <w:name w:val="List 3"/>
    <w:basedOn w:val="BodyText"/>
    <w:rsid w:val="006729A5"/>
    <w:pPr>
      <w:tabs>
        <w:tab w:val="left" w:pos="1021"/>
      </w:tabs>
      <w:spacing w:before="60" w:after="60"/>
      <w:ind w:left="1020" w:hanging="340"/>
    </w:pPr>
  </w:style>
  <w:style w:type="paragraph" w:styleId="List4">
    <w:name w:val="List 4"/>
    <w:basedOn w:val="BodyText"/>
    <w:rsid w:val="006729A5"/>
    <w:pPr>
      <w:tabs>
        <w:tab w:val="left" w:pos="1361"/>
      </w:tabs>
      <w:spacing w:before="60" w:after="60"/>
      <w:ind w:left="1361" w:hanging="340"/>
    </w:pPr>
  </w:style>
  <w:style w:type="paragraph" w:styleId="List5">
    <w:name w:val="List 5"/>
    <w:basedOn w:val="BodyText"/>
    <w:rsid w:val="006729A5"/>
    <w:pPr>
      <w:tabs>
        <w:tab w:val="left" w:pos="1701"/>
      </w:tabs>
      <w:spacing w:before="60" w:after="60"/>
      <w:ind w:left="1701" w:hanging="340"/>
    </w:pPr>
  </w:style>
  <w:style w:type="paragraph" w:styleId="ListBullet3">
    <w:name w:val="List Bullet 3"/>
    <w:basedOn w:val="List3"/>
    <w:rsid w:val="006729A5"/>
    <w:pPr>
      <w:numPr>
        <w:numId w:val="13"/>
      </w:numPr>
      <w:tabs>
        <w:tab w:val="clear" w:pos="1021"/>
      </w:tabs>
      <w:ind w:left="1037" w:hanging="357"/>
    </w:pPr>
  </w:style>
  <w:style w:type="paragraph" w:styleId="ListBullet4">
    <w:name w:val="List Bullet 4"/>
    <w:basedOn w:val="List4"/>
    <w:rsid w:val="006729A5"/>
    <w:pPr>
      <w:numPr>
        <w:numId w:val="2"/>
      </w:numPr>
      <w:tabs>
        <w:tab w:val="clear" w:pos="1361"/>
      </w:tabs>
    </w:pPr>
  </w:style>
  <w:style w:type="paragraph" w:styleId="ListBullet5">
    <w:name w:val="List Bullet 5"/>
    <w:basedOn w:val="List5"/>
    <w:rsid w:val="006729A5"/>
    <w:pPr>
      <w:numPr>
        <w:numId w:val="3"/>
      </w:numPr>
    </w:pPr>
  </w:style>
  <w:style w:type="paragraph" w:styleId="ListContinue2">
    <w:name w:val="List Continue 2"/>
    <w:basedOn w:val="List2"/>
    <w:rsid w:val="006729A5"/>
    <w:pPr>
      <w:ind w:firstLine="0"/>
    </w:pPr>
  </w:style>
  <w:style w:type="paragraph" w:styleId="ListContinue3">
    <w:name w:val="List Continue 3"/>
    <w:basedOn w:val="List3"/>
    <w:rsid w:val="006729A5"/>
    <w:pPr>
      <w:ind w:left="1021" w:firstLine="0"/>
    </w:pPr>
  </w:style>
  <w:style w:type="paragraph" w:styleId="ListContinue4">
    <w:name w:val="List Continue 4"/>
    <w:basedOn w:val="List4"/>
    <w:rsid w:val="006729A5"/>
    <w:pPr>
      <w:ind w:firstLine="0"/>
    </w:pPr>
  </w:style>
  <w:style w:type="paragraph" w:styleId="ListContinue5">
    <w:name w:val="List Continue 5"/>
    <w:basedOn w:val="List5"/>
    <w:rsid w:val="006729A5"/>
    <w:pPr>
      <w:ind w:firstLine="0"/>
    </w:pPr>
  </w:style>
  <w:style w:type="paragraph" w:styleId="ListNumber3">
    <w:name w:val="List Number 3"/>
    <w:basedOn w:val="List3"/>
    <w:rsid w:val="006729A5"/>
    <w:pPr>
      <w:numPr>
        <w:numId w:val="4"/>
      </w:numPr>
    </w:pPr>
  </w:style>
  <w:style w:type="paragraph" w:styleId="ListNumber4">
    <w:name w:val="List Number 4"/>
    <w:basedOn w:val="List4"/>
    <w:rsid w:val="006729A5"/>
    <w:pPr>
      <w:numPr>
        <w:numId w:val="5"/>
      </w:numPr>
    </w:pPr>
  </w:style>
  <w:style w:type="paragraph" w:styleId="ListNumber5">
    <w:name w:val="List Number 5"/>
    <w:basedOn w:val="List5"/>
    <w:rsid w:val="006729A5"/>
    <w:pPr>
      <w:numPr>
        <w:numId w:val="6"/>
      </w:numPr>
    </w:pPr>
  </w:style>
  <w:style w:type="paragraph" w:styleId="BlockText">
    <w:name w:val="Block Text"/>
    <w:basedOn w:val="Normal"/>
    <w:rsid w:val="006729A5"/>
    <w:pPr>
      <w:spacing w:after="120"/>
      <w:ind w:left="1440" w:right="1440"/>
    </w:pPr>
  </w:style>
  <w:style w:type="character" w:customStyle="1" w:styleId="Subscript">
    <w:name w:val="Subscript"/>
    <w:basedOn w:val="DefaultParagraphFont"/>
    <w:rsid w:val="006729A5"/>
    <w:rPr>
      <w:sz w:val="16"/>
      <w:vertAlign w:val="subscript"/>
    </w:rPr>
  </w:style>
  <w:style w:type="character" w:customStyle="1" w:styleId="Superscript">
    <w:name w:val="Superscript"/>
    <w:basedOn w:val="DefaultParagraphFont"/>
    <w:rsid w:val="006729A5"/>
    <w:rPr>
      <w:sz w:val="16"/>
      <w:vertAlign w:val="superscript"/>
    </w:rPr>
  </w:style>
  <w:style w:type="character" w:customStyle="1" w:styleId="Symbols">
    <w:name w:val="Symbols"/>
    <w:basedOn w:val="DefaultParagraphFont"/>
    <w:rsid w:val="006729A5"/>
    <w:rPr>
      <w:rFonts w:ascii="Symbol" w:hAnsi="Symbol"/>
    </w:rPr>
  </w:style>
  <w:style w:type="character" w:customStyle="1" w:styleId="MenuOptions">
    <w:name w:val="Menu Options"/>
    <w:basedOn w:val="DefaultParagraphFont"/>
    <w:rsid w:val="006729A5"/>
    <w:rPr>
      <w:rFonts w:ascii="Arial Narrow" w:hAnsi="Arial Narrow"/>
      <w:smallCaps/>
    </w:rPr>
  </w:style>
  <w:style w:type="character" w:customStyle="1" w:styleId="Buttons">
    <w:name w:val="Buttons"/>
    <w:basedOn w:val="DefaultParagraphFont"/>
    <w:rsid w:val="006729A5"/>
    <w:rPr>
      <w:b/>
    </w:rPr>
  </w:style>
  <w:style w:type="character" w:customStyle="1" w:styleId="Underlined">
    <w:name w:val="Underlined"/>
    <w:basedOn w:val="DefaultParagraphFont"/>
    <w:rsid w:val="006729A5"/>
    <w:rPr>
      <w:u w:val="single"/>
    </w:rPr>
  </w:style>
  <w:style w:type="paragraph" w:customStyle="1" w:styleId="TableBodyTextRight">
    <w:name w:val="Table Body Text Right"/>
    <w:basedOn w:val="TableBodyText"/>
    <w:rsid w:val="006729A5"/>
    <w:pPr>
      <w:widowControl w:val="0"/>
      <w:autoSpaceDE w:val="0"/>
      <w:autoSpaceDN w:val="0"/>
      <w:adjustRightInd w:val="0"/>
      <w:jc w:val="right"/>
    </w:pPr>
    <w:rPr>
      <w:rFonts w:cs="Arial"/>
      <w:szCs w:val="18"/>
    </w:rPr>
  </w:style>
  <w:style w:type="paragraph" w:customStyle="1" w:styleId="CopyrightText">
    <w:name w:val="Copyright Text"/>
    <w:basedOn w:val="BodyText"/>
    <w:rsid w:val="006729A5"/>
    <w:rPr>
      <w:sz w:val="18"/>
    </w:rPr>
  </w:style>
  <w:style w:type="paragraph" w:customStyle="1" w:styleId="BodySmallRight">
    <w:name w:val="Body Small Right"/>
    <w:basedOn w:val="BodyTextRight"/>
    <w:rsid w:val="006729A5"/>
    <w:rPr>
      <w:sz w:val="18"/>
      <w:szCs w:val="18"/>
    </w:rPr>
  </w:style>
  <w:style w:type="paragraph" w:customStyle="1" w:styleId="MarginEdition">
    <w:name w:val="Margin Edition"/>
    <w:basedOn w:val="MarginNote"/>
    <w:rsid w:val="006729A5"/>
    <w:pPr>
      <w:spacing w:before="0" w:after="0"/>
    </w:pPr>
    <w:rPr>
      <w:rFonts w:ascii="Times New Roman" w:hAnsi="Times New Roman"/>
      <w:color w:val="999999"/>
    </w:rPr>
  </w:style>
  <w:style w:type="paragraph" w:customStyle="1" w:styleId="Spacer">
    <w:name w:val="Spacer"/>
    <w:basedOn w:val="Normal"/>
    <w:rsid w:val="006729A5"/>
    <w:rPr>
      <w:sz w:val="2"/>
      <w:szCs w:val="2"/>
    </w:rPr>
  </w:style>
  <w:style w:type="character" w:customStyle="1" w:styleId="Small">
    <w:name w:val="Small"/>
    <w:basedOn w:val="DefaultParagraphFont"/>
    <w:rsid w:val="006729A5"/>
    <w:rPr>
      <w:sz w:val="16"/>
    </w:rPr>
  </w:style>
  <w:style w:type="paragraph" w:customStyle="1" w:styleId="WideTable">
    <w:name w:val="Wide Table"/>
    <w:basedOn w:val="Normal"/>
    <w:rsid w:val="006729A5"/>
    <w:pPr>
      <w:ind w:left="-1418"/>
    </w:pPr>
    <w:rPr>
      <w:sz w:val="2"/>
      <w:szCs w:val="2"/>
    </w:rPr>
  </w:style>
  <w:style w:type="character" w:styleId="PageNumber">
    <w:name w:val="page number"/>
    <w:basedOn w:val="DefaultParagraphFont"/>
    <w:rsid w:val="006729A5"/>
  </w:style>
  <w:style w:type="paragraph" w:styleId="Quote">
    <w:name w:val="Quote"/>
    <w:basedOn w:val="Heading1"/>
    <w:link w:val="QuoteChar"/>
    <w:qFormat/>
    <w:rsid w:val="006729A5"/>
    <w:rPr>
      <w:b w:val="0"/>
      <w:sz w:val="72"/>
      <w:szCs w:val="72"/>
      <w:lang w:val="en-NZ"/>
    </w:rPr>
  </w:style>
  <w:style w:type="character" w:customStyle="1" w:styleId="QuoteChar">
    <w:name w:val="Quote Char"/>
    <w:basedOn w:val="DefaultParagraphFont"/>
    <w:link w:val="Quote"/>
    <w:rsid w:val="006729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9A5"/>
    <w:pPr>
      <w:pageBreakBefore/>
    </w:pPr>
  </w:style>
  <w:style w:type="paragraph" w:customStyle="1" w:styleId="Border">
    <w:name w:val="Border"/>
    <w:basedOn w:val="Normal"/>
    <w:qFormat/>
    <w:rsid w:val="006729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9A5"/>
    <w:rPr>
      <w:b/>
      <w:bCs/>
      <w:i/>
      <w:iCs/>
      <w:color w:val="auto"/>
    </w:rPr>
  </w:style>
  <w:style w:type="paragraph" w:styleId="IntenseQuote">
    <w:name w:val="Intense Quote"/>
    <w:basedOn w:val="Normal"/>
    <w:next w:val="Normal"/>
    <w:link w:val="IntenseQuoteChar"/>
    <w:uiPriority w:val="30"/>
    <w:qFormat/>
    <w:rsid w:val="006729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9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9A5"/>
    <w:rPr>
      <w:smallCaps/>
      <w:color w:val="auto"/>
      <w:u w:val="single"/>
    </w:rPr>
  </w:style>
  <w:style w:type="character" w:styleId="IntenseReference">
    <w:name w:val="Intense Reference"/>
    <w:basedOn w:val="DefaultParagraphFont"/>
    <w:uiPriority w:val="32"/>
    <w:qFormat/>
    <w:rsid w:val="006729A5"/>
    <w:rPr>
      <w:b/>
      <w:bCs/>
      <w:smallCaps/>
      <w:color w:val="auto"/>
      <w:spacing w:val="5"/>
      <w:u w:val="single"/>
    </w:rPr>
  </w:style>
  <w:style w:type="paragraph" w:customStyle="1" w:styleId="2ColumnHeading">
    <w:name w:val="2Column Heading"/>
    <w:basedOn w:val="BodyText"/>
    <w:qFormat/>
    <w:rsid w:val="006729A5"/>
    <w:pPr>
      <w:spacing w:after="60"/>
      <w:ind w:left="-2268"/>
    </w:pPr>
    <w:rPr>
      <w:b/>
    </w:rPr>
  </w:style>
  <w:style w:type="paragraph" w:customStyle="1" w:styleId="Heading1TOC">
    <w:name w:val="Heading1 TOC"/>
    <w:basedOn w:val="Normal"/>
    <w:qFormat/>
    <w:rsid w:val="006729A5"/>
    <w:pPr>
      <w:spacing w:before="240" w:after="120"/>
    </w:pPr>
    <w:rPr>
      <w:rFonts w:ascii="Times New Roman" w:hAnsi="Times New Roman"/>
      <w:b/>
      <w:sz w:val="32"/>
    </w:rPr>
  </w:style>
  <w:style w:type="paragraph" w:customStyle="1" w:styleId="Heading2TOC">
    <w:name w:val="Heading2 TOC"/>
    <w:basedOn w:val="Normal"/>
    <w:qFormat/>
    <w:rsid w:val="006729A5"/>
    <w:pPr>
      <w:spacing w:before="240" w:after="60"/>
    </w:pPr>
    <w:rPr>
      <w:rFonts w:ascii="Times New Roman" w:hAnsi="Times New Roman"/>
      <w:b/>
      <w:sz w:val="28"/>
    </w:rPr>
  </w:style>
  <w:style w:type="character" w:customStyle="1" w:styleId="Underline">
    <w:name w:val="Underline"/>
    <w:basedOn w:val="DefaultParagraphFont"/>
    <w:qFormat/>
    <w:rsid w:val="006729A5"/>
    <w:rPr>
      <w:u w:val="single"/>
    </w:rPr>
  </w:style>
  <w:style w:type="character" w:customStyle="1" w:styleId="BoldandItalics">
    <w:name w:val="Bold and Italics"/>
    <w:qFormat/>
    <w:rsid w:val="006729A5"/>
    <w:rPr>
      <w:b/>
      <w:i/>
      <w:u w:val="none"/>
    </w:rPr>
  </w:style>
  <w:style w:type="paragraph" w:styleId="BalloonText">
    <w:name w:val="Balloon Text"/>
    <w:basedOn w:val="Normal"/>
    <w:link w:val="BalloonTextChar"/>
    <w:rsid w:val="006729A5"/>
    <w:rPr>
      <w:rFonts w:ascii="Tahoma" w:hAnsi="Tahoma" w:cs="Tahoma"/>
      <w:sz w:val="16"/>
      <w:szCs w:val="16"/>
    </w:rPr>
  </w:style>
  <w:style w:type="character" w:customStyle="1" w:styleId="BalloonTextChar">
    <w:name w:val="Balloon Text Char"/>
    <w:basedOn w:val="DefaultParagraphFont"/>
    <w:link w:val="BalloonText"/>
    <w:rsid w:val="006729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9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9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9A5"/>
    <w:rPr>
      <w:b/>
      <w:color w:val="660033"/>
      <w:spacing w:val="0"/>
    </w:rPr>
  </w:style>
  <w:style w:type="paragraph" w:customStyle="1" w:styleId="Nameditemlist">
    <w:name w:val="Named item list"/>
    <w:basedOn w:val="BodyText"/>
    <w:qFormat/>
    <w:rsid w:val="006729A5"/>
    <w:pPr>
      <w:tabs>
        <w:tab w:val="left" w:pos="2835"/>
      </w:tabs>
      <w:ind w:left="2835" w:hanging="2835"/>
    </w:pPr>
  </w:style>
  <w:style w:type="paragraph" w:customStyle="1" w:styleId="BodyTextnopadding">
    <w:name w:val="Body Text no padding"/>
    <w:basedOn w:val="BodyText"/>
    <w:qFormat/>
    <w:rsid w:val="006729A5"/>
    <w:pPr>
      <w:spacing w:before="0" w:after="0"/>
    </w:pPr>
  </w:style>
  <w:style w:type="paragraph" w:customStyle="1" w:styleId="BodyTextBold">
    <w:name w:val="Body Text Bold"/>
    <w:basedOn w:val="BodyText"/>
    <w:qFormat/>
    <w:rsid w:val="006729A5"/>
    <w:rPr>
      <w:b/>
    </w:rPr>
  </w:style>
  <w:style w:type="character" w:styleId="Hyperlink">
    <w:name w:val="Hyperlink"/>
    <w:basedOn w:val="DefaultParagraphFont"/>
    <w:uiPriority w:val="99"/>
    <w:unhideWhenUsed/>
    <w:rsid w:val="007745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7549</Characters>
  <Application>Microsoft Office Word</Application>
  <DocSecurity>0</DocSecurity>
  <Lines>198</Lines>
  <Paragraphs>120</Paragraphs>
  <ScaleCrop>false</ScaleCrop>
  <Company>Author-it Software Corporation Ltd.</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PSPPCM021 Coordinate strategic procurement</dc:title>
  <dc:subject>Approved</dc:subject>
  <dc:creator>Public Skills Australia</dc:creator>
  <cp:keywords>Release: 1</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