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015" w:rsidP="003B0015">
      <w:pPr>
        <w:pStyle w:val="Title"/>
      </w:pPr>
      <w:r>
        <w:fldChar w:fldCharType="begin"/>
      </w:r>
      <w:r>
        <w:instrText xml:space="preserve"> TITLE   \* MERGEFORMAT </w:instrText>
      </w:r>
      <w:r>
        <w:fldChar w:fldCharType="separate"/>
      </w:r>
      <w:r>
        <w:t>PSPPCM018 Conduct demand and procurement spend analysis</w:t>
      </w:r>
      <w:r>
        <w:fldChar w:fldCharType="end"/>
      </w:r>
    </w:p>
    <w:p w:rsidR="003B0015" w:rsidP="003B0015">
      <w:pPr>
        <w:pStyle w:val="Version"/>
        <w:sectPr w:rsidSect="00FE53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391" w:rsidP="00FE5391">
      <w:pPr>
        <w:pStyle w:val="SuperHeading"/>
      </w:pPr>
      <w:r w:rsidRPr="00FE5391">
        <w:t>PSPPCM018 Conduct demand and procurement spend analysis</w:t>
      </w:r>
    </w:p>
    <w:p w:rsidR="00000000" w:rsidRPr="00FE5391" w:rsidP="00FE5391">
      <w:pPr>
        <w:pStyle w:val="Heading1"/>
      </w:pPr>
      <w:bookmarkStart w:id="1" w:name="O_824753"/>
      <w:bookmarkEnd w:id="1"/>
      <w:r w:rsidRPr="00FE5391">
        <w:t>Modification History</w:t>
      </w:r>
    </w:p>
    <w:tbl>
      <w:tblPr>
        <w:tblW w:w="0" w:type="auto"/>
        <w:tblLayout w:type="fixed"/>
        <w:tblCellMar>
          <w:left w:w="62" w:type="dxa"/>
          <w:right w:w="62" w:type="dxa"/>
        </w:tblCellMar>
        <w:tblLook w:val="0000"/>
      </w:tblPr>
      <w:tblGrid>
        <w:gridCol w:w="1134"/>
        <w:gridCol w:w="7937"/>
      </w:tblGrid>
      <w:tr w:rsidTr="003B00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391">
            <w:pPr>
              <w:pStyle w:val="TableHeading"/>
              <w:rPr>
                <w:lang w:val="en-NZ"/>
              </w:rPr>
            </w:pPr>
            <w:r w:rsidRPr="00FE53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391">
            <w:pPr>
              <w:pStyle w:val="TableHeading"/>
              <w:rPr>
                <w:lang w:val="en-NZ"/>
              </w:rPr>
            </w:pPr>
            <w:r w:rsidRPr="00FE5391">
              <w:t>Comments</w:t>
            </w:r>
          </w:p>
        </w:tc>
      </w:tr>
      <w:tr w:rsidTr="003B00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391">
            <w:pPr>
              <w:pStyle w:val="BodyText"/>
              <w:rPr>
                <w:lang w:val="en-NZ"/>
              </w:rPr>
            </w:pPr>
            <w:r w:rsidRPr="00FE53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391" w:rsidP="00FE5391">
            <w:pPr>
              <w:pStyle w:val="BodyText"/>
            </w:pPr>
            <w:r w:rsidRPr="00FE5391">
              <w:t xml:space="preserve">This unit was released in PSP Public Sector Training Package release 1.0 and meets the Standards for Training Packages. </w:t>
            </w:r>
          </w:p>
          <w:p w:rsidR="00000000" w:rsidRPr="00FE5391" w:rsidP="00FE5391">
            <w:pPr>
              <w:pStyle w:val="BodyText"/>
            </w:pPr>
          </w:p>
          <w:p w:rsidR="00000000" w:rsidRPr="00FE5391" w:rsidP="00FE5391">
            <w:pPr>
              <w:pStyle w:val="BodyText"/>
            </w:pPr>
            <w:r w:rsidRPr="00FE5391">
              <w:t>This unit supersedes and is equivalent to PSPPROC513 Conduct demand and procu</w:t>
            </w:r>
            <w:r w:rsidRPr="00FE5391">
              <w:t>rement spend analysis.</w:t>
            </w:r>
          </w:p>
          <w:p w:rsidR="00000000" w:rsidRPr="00FE5391" w:rsidP="00FE5391">
            <w:pPr>
              <w:pStyle w:val="BodyText"/>
            </w:pPr>
          </w:p>
          <w:p w:rsidR="00000000" w:rsidRPr="00FE5391" w:rsidP="00FE5391">
            <w:pPr>
              <w:pStyle w:val="ListBullet"/>
            </w:pPr>
            <w:r w:rsidRPr="00FE5391">
              <w:t>Unit code updated</w:t>
            </w:r>
          </w:p>
          <w:p w:rsidR="00000000" w:rsidRPr="00FE5391" w:rsidP="00FE5391">
            <w:pPr>
              <w:pStyle w:val="ListBullet"/>
            </w:pPr>
            <w:r w:rsidRPr="00FE5391">
              <w:t>Content and formatting updated to comply with new standards</w:t>
            </w:r>
          </w:p>
          <w:p w:rsidR="00000000" w:rsidRPr="00FE5391" w:rsidP="00FE5391">
            <w:pPr>
              <w:pStyle w:val="ListBullet"/>
            </w:pPr>
            <w:r w:rsidRPr="00FE5391">
              <w:t>All PC transitioned from passive to active voice</w:t>
            </w:r>
          </w:p>
        </w:tc>
      </w:tr>
    </w:tbl>
    <w:p w:rsidR="003B0015" w:rsidP="00FE5391">
      <w:pPr>
        <w:pStyle w:val="BodyText"/>
      </w:pPr>
    </w:p>
    <w:p w:rsidR="003B0015" w:rsidP="00FE5391">
      <w:pPr>
        <w:pStyle w:val="BodyText"/>
      </w:pPr>
    </w:p>
    <w:p w:rsidR="00000000" w:rsidRPr="00FE5391" w:rsidP="00FE5391">
      <w:pPr>
        <w:pStyle w:val="Heading1"/>
      </w:pPr>
      <w:bookmarkStart w:id="2" w:name="O_824754"/>
      <w:bookmarkEnd w:id="2"/>
      <w:r w:rsidRPr="00FE5391">
        <w:t>Application</w:t>
      </w:r>
    </w:p>
    <w:p w:rsidR="00000000" w:rsidRPr="00FE5391" w:rsidP="003B0015">
      <w:pPr>
        <w:pStyle w:val="BodyText"/>
      </w:pPr>
      <w:r w:rsidRPr="00FE5391">
        <w:t>This unit describes the skills required to manage demand and procurement spend within an organisation.</w:t>
      </w:r>
    </w:p>
    <w:p w:rsidR="00000000" w:rsidRPr="00FE5391" w:rsidP="003B0015">
      <w:pPr>
        <w:pStyle w:val="BodyText"/>
      </w:pPr>
      <w:r w:rsidRPr="00FE5391">
        <w:t>This unit applies to those working in roles involving procurement of goods or services essential to the operation of their organisation.</w:t>
      </w:r>
    </w:p>
    <w:p w:rsidR="00000000" w:rsidRPr="00FE5391" w:rsidP="003B0015">
      <w:pPr>
        <w:pStyle w:val="BodyText"/>
      </w:pPr>
      <w:r w:rsidRPr="00FE5391">
        <w:t>The skills and</w:t>
      </w:r>
      <w:r w:rsidRPr="00FE5391">
        <w:t xml:space="preserve"> knowledge described in this unit must be applied within the legislative, regulatory and policy environment in which they are carried out. Organisational policies and procedures must be consulted and adhered to.</w:t>
      </w:r>
    </w:p>
    <w:p w:rsidR="00000000" w:rsidRPr="00FE5391" w:rsidP="003B0015">
      <w:pPr>
        <w:pStyle w:val="BodyText"/>
      </w:pPr>
      <w:r w:rsidRPr="00FE5391">
        <w:t>Those undertaking this unit would work auto</w:t>
      </w:r>
      <w:r w:rsidRPr="00FE5391">
        <w:t>nomously with management responsibilities, while performing complex tasks in familiar contexts.</w:t>
      </w:r>
    </w:p>
    <w:p w:rsidR="003B0015" w:rsidP="003B0015">
      <w:pPr>
        <w:pStyle w:val="BodyText"/>
      </w:pPr>
      <w:r w:rsidRPr="00FE5391">
        <w:t>No licensing, legislative or certification requirements apply to unit at the time of publication.</w:t>
      </w:r>
    </w:p>
    <w:p w:rsidR="00000000" w:rsidRPr="00FE5391" w:rsidP="00FE5391">
      <w:pPr>
        <w:pStyle w:val="Heading1"/>
      </w:pPr>
      <w:bookmarkStart w:id="3" w:name="O_824756"/>
      <w:bookmarkEnd w:id="3"/>
      <w:r w:rsidRPr="00FE5391">
        <w:t>Competency Field</w:t>
      </w:r>
    </w:p>
    <w:p w:rsidR="00000000" w:rsidRPr="00FE5391" w:rsidP="003B0015">
      <w:pPr>
        <w:pStyle w:val="BodyText"/>
      </w:pPr>
      <w:r w:rsidRPr="00FE5391">
        <w:t xml:space="preserve">Procurement </w:t>
      </w:r>
    </w:p>
    <w:p w:rsidR="00000000" w:rsidRPr="00FE5391" w:rsidP="00FE5391">
      <w:pPr>
        <w:pStyle w:val="Heading1"/>
      </w:pPr>
      <w:bookmarkStart w:id="4" w:name="O_824758"/>
      <w:bookmarkEnd w:id="4"/>
      <w:r w:rsidRPr="00FE5391">
        <w:t>Elements and Performance Criteria</w:t>
      </w:r>
    </w:p>
    <w:tbl>
      <w:tblPr>
        <w:tblW w:w="0" w:type="auto"/>
        <w:tblLayout w:type="fixed"/>
        <w:tblCellMar>
          <w:left w:w="62" w:type="dxa"/>
          <w:right w:w="62" w:type="dxa"/>
        </w:tblCellMar>
        <w:tblLook w:val="0000"/>
      </w:tblPr>
      <w:tblGrid>
        <w:gridCol w:w="2203"/>
        <w:gridCol w:w="6804"/>
      </w:tblGrid>
      <w:tr w:rsidTr="00FE53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391">
            <w:pPr>
              <w:pStyle w:val="TableHeading"/>
              <w:rPr>
                <w:lang w:val="en-NZ"/>
              </w:rPr>
            </w:pPr>
            <w:r w:rsidRPr="00FE539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391">
            <w:pPr>
              <w:pStyle w:val="TableHeading"/>
              <w:rPr>
                <w:lang w:val="en-NZ"/>
              </w:rPr>
            </w:pPr>
            <w:r w:rsidRPr="00FE5391">
              <w:t>PERFORMANCE CRITERIA</w:t>
            </w:r>
          </w:p>
        </w:tc>
      </w:tr>
      <w:tr w:rsidTr="00FE53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391">
            <w:pPr>
              <w:pStyle w:val="BodyText"/>
              <w:rPr>
                <w:lang w:val="en-NZ"/>
              </w:rPr>
            </w:pPr>
            <w:r w:rsidRPr="00FE539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391">
            <w:pPr>
              <w:pStyle w:val="BodyText"/>
              <w:rPr>
                <w:lang w:val="en-NZ"/>
              </w:rPr>
            </w:pPr>
            <w:r w:rsidRPr="00FE5391">
              <w:t>Performance criteria describe the performance needed to demonstrate achievement of the element. Where bold italicised text is used, further in</w:t>
            </w:r>
            <w:r w:rsidRPr="00FE5391">
              <w:t>formation is detailed in the range of conditions section.</w:t>
            </w:r>
          </w:p>
        </w:tc>
      </w:tr>
      <w:tr w:rsidTr="00FE53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391">
            <w:pPr>
              <w:pStyle w:val="List"/>
              <w:rPr>
                <w:lang w:val="en-NZ"/>
              </w:rPr>
            </w:pPr>
            <w:r w:rsidRPr="00FE5391">
              <w:rPr>
                <w:rStyle w:val="SpecialBold"/>
              </w:rPr>
              <w:t>1.</w:t>
            </w:r>
            <w:r w:rsidRPr="00FE5391">
              <w:rPr>
                <w:rStyle w:val="SpecialBold"/>
              </w:rPr>
              <w:tab/>
              <w:t>Collect and analyse demand and procurement spend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391" w:rsidP="00FE5391">
            <w:pPr>
              <w:pStyle w:val="List"/>
            </w:pPr>
            <w:r w:rsidRPr="00FE5391">
              <w:t>1.1</w:t>
            </w:r>
            <w:r w:rsidRPr="00FE5391">
              <w:tab/>
              <w:t>Identify and analyse demand patterns (organisational consumption), using a range of data sources and using appropriate breakdowns such a</w:t>
            </w:r>
            <w:r w:rsidRPr="00FE5391">
              <w:t xml:space="preserve">s by category, region or time period. </w:t>
            </w:r>
          </w:p>
          <w:p w:rsidR="00000000" w:rsidRPr="00FE5391" w:rsidP="00FE5391">
            <w:pPr>
              <w:pStyle w:val="List"/>
            </w:pPr>
            <w:r w:rsidRPr="00FE5391">
              <w:t>1.2</w:t>
            </w:r>
            <w:r w:rsidRPr="00FE5391">
              <w:tab/>
              <w:t xml:space="preserve">Identify and analyse procurement spend data, using a range of data sources and using appropriate breakdowns, including by category, region or time period. </w:t>
            </w:r>
          </w:p>
          <w:p w:rsidR="00000000" w:rsidRPr="00FE5391" w:rsidP="00FE5391">
            <w:pPr>
              <w:pStyle w:val="List"/>
            </w:pPr>
            <w:r w:rsidRPr="00FE5391">
              <w:t>1.3</w:t>
            </w:r>
            <w:r w:rsidRPr="00FE5391">
              <w:tab/>
            </w:r>
            <w:r w:rsidRPr="00FE5391">
              <w:t xml:space="preserve">Establish and analyse the relationship between demand, consumption and procurement spend and assess business complexity of the buying organisation based on this analysis. </w:t>
            </w:r>
          </w:p>
          <w:p w:rsidR="00000000" w:rsidRPr="00FE5391" w:rsidP="00FE5391">
            <w:pPr>
              <w:pStyle w:val="List"/>
            </w:pPr>
            <w:r w:rsidRPr="00FE5391">
              <w:t>1.4</w:t>
            </w:r>
            <w:r w:rsidRPr="00FE5391">
              <w:tab/>
              <w:t xml:space="preserve">Develop product usage profiles and organisational spend profiles. </w:t>
            </w:r>
          </w:p>
          <w:p w:rsidR="00000000" w:rsidRPr="00FE5391" w:rsidP="00FE5391">
            <w:pPr>
              <w:pStyle w:val="List"/>
            </w:pPr>
            <w:r w:rsidRPr="00FE5391">
              <w:t>1.5</w:t>
            </w:r>
            <w:r w:rsidRPr="00FE5391">
              <w:tab/>
              <w:t>Establish</w:t>
            </w:r>
            <w:r w:rsidRPr="00FE5391">
              <w:t xml:space="preserve"> causal links for demand and spend patterns through engagement with internal stakeholders and analysis of data. </w:t>
            </w:r>
          </w:p>
          <w:p w:rsidR="00000000" w:rsidRPr="00FE5391" w:rsidP="00FE5391">
            <w:pPr>
              <w:pStyle w:val="List"/>
            </w:pPr>
            <w:r w:rsidRPr="00FE5391">
              <w:t>1.6</w:t>
            </w:r>
            <w:r w:rsidRPr="00FE5391">
              <w:tab/>
              <w:t>Map and analyse processes involved across the whole procurement life cycle to identify potential for efficiencies and improved data gatheri</w:t>
            </w:r>
            <w:r w:rsidRPr="00FE5391">
              <w:t xml:space="preserve">ng. </w:t>
            </w:r>
          </w:p>
          <w:p w:rsidR="00000000" w:rsidP="00FE5391">
            <w:pPr>
              <w:pStyle w:val="List"/>
              <w:rPr>
                <w:lang w:val="en-NZ"/>
              </w:rPr>
            </w:pPr>
            <w:r w:rsidRPr="00FE5391">
              <w:t>1.7</w:t>
            </w:r>
            <w:r w:rsidRPr="00FE5391">
              <w:tab/>
              <w:t>Review organisational policies and processes for procurement, asset management and budget, assess the impact of these on demand and/or spend and make recommendations to improve management of demand.</w:t>
            </w:r>
          </w:p>
        </w:tc>
      </w:tr>
      <w:tr w:rsidTr="00FE53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391">
            <w:pPr>
              <w:pStyle w:val="List"/>
              <w:rPr>
                <w:lang w:val="en-NZ"/>
              </w:rPr>
            </w:pPr>
            <w:r w:rsidRPr="00FE5391">
              <w:rPr>
                <w:rStyle w:val="SpecialBold"/>
              </w:rPr>
              <w:t>2.</w:t>
            </w:r>
            <w:r w:rsidRPr="00FE5391">
              <w:rPr>
                <w:rStyle w:val="SpecialBold"/>
              </w:rPr>
              <w:tab/>
              <w:t>Develop and implement demand/spend managemen</w:t>
            </w:r>
            <w:r w:rsidRPr="00FE5391">
              <w:rPr>
                <w:rStyle w:val="SpecialBold"/>
              </w:rPr>
              <w:t>t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391" w:rsidP="00FE5391">
            <w:pPr>
              <w:pStyle w:val="List"/>
            </w:pPr>
            <w:r w:rsidRPr="00FE5391">
              <w:t>2.1</w:t>
            </w:r>
            <w:r w:rsidRPr="00FE5391">
              <w:tab/>
              <w:t xml:space="preserve">Develop and implement effective communication strategies to engage internal stakeholders, external and market stakeholders. </w:t>
            </w:r>
          </w:p>
          <w:p w:rsidR="00000000" w:rsidRPr="00FE5391" w:rsidP="00FE5391">
            <w:pPr>
              <w:pStyle w:val="List"/>
            </w:pPr>
            <w:r w:rsidRPr="00FE5391">
              <w:t>2.2</w:t>
            </w:r>
            <w:r w:rsidRPr="00FE5391">
              <w:tab/>
              <w:t xml:space="preserve">Develop and implement outcome based demand and/or spend management processes across the procurement life cycle. </w:t>
            </w:r>
          </w:p>
          <w:p w:rsidR="00000000" w:rsidRPr="00FE5391" w:rsidP="00FE5391">
            <w:pPr>
              <w:pStyle w:val="List"/>
            </w:pPr>
            <w:r w:rsidRPr="00FE5391">
              <w:t>2.3</w:t>
            </w:r>
            <w:r w:rsidRPr="00FE5391">
              <w:tab/>
              <w:t xml:space="preserve">Identify and use appropriate systems to support procurement and financial processes. </w:t>
            </w:r>
          </w:p>
          <w:p w:rsidR="00000000" w:rsidRPr="00FE5391" w:rsidP="00FE5391">
            <w:pPr>
              <w:pStyle w:val="List"/>
            </w:pPr>
            <w:r w:rsidRPr="00FE5391">
              <w:t>2.4</w:t>
            </w:r>
            <w:r w:rsidRPr="00FE5391">
              <w:tab/>
              <w:t xml:space="preserve">Develop and implement processes to control and manage the demand for particular goods and services according to influencing factors. </w:t>
            </w:r>
          </w:p>
          <w:p w:rsidR="00000000" w:rsidRPr="00FE5391" w:rsidP="00FE5391">
            <w:pPr>
              <w:pStyle w:val="List"/>
            </w:pPr>
            <w:r w:rsidRPr="00FE5391">
              <w:t>2.5</w:t>
            </w:r>
            <w:r w:rsidRPr="00FE5391">
              <w:tab/>
              <w:t>Identify staff skills a</w:t>
            </w:r>
            <w:r w:rsidRPr="00FE5391">
              <w:t xml:space="preserve">nd training and development opportunities related to demand and/or procurement spend management and incorporate these into professional development plans.  </w:t>
            </w:r>
          </w:p>
          <w:p w:rsidR="00000000" w:rsidP="00FE5391">
            <w:pPr>
              <w:pStyle w:val="List"/>
              <w:rPr>
                <w:lang w:val="en-NZ"/>
              </w:rPr>
            </w:pPr>
            <w:r w:rsidRPr="00FE5391">
              <w:t>2.6</w:t>
            </w:r>
            <w:r w:rsidRPr="00FE5391">
              <w:tab/>
              <w:t>Develop outcome based, transparent and manageable performance metrics to ensure best practice i</w:t>
            </w:r>
            <w:r w:rsidRPr="00FE5391">
              <w:t>s achieved, whilst satisfying organisational needs.</w:t>
            </w:r>
          </w:p>
        </w:tc>
      </w:tr>
      <w:tr w:rsidTr="00FE53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391">
            <w:pPr>
              <w:pStyle w:val="List"/>
              <w:rPr>
                <w:lang w:val="en-NZ"/>
              </w:rPr>
            </w:pPr>
            <w:r w:rsidRPr="00FE5391">
              <w:rPr>
                <w:rStyle w:val="SpecialBold"/>
              </w:rPr>
              <w:t>3.</w:t>
            </w:r>
            <w:r w:rsidRPr="00FE5391">
              <w:rPr>
                <w:rStyle w:val="SpecialBold"/>
              </w:rPr>
              <w:tab/>
              <w:t xml:space="preserve">Manage demand/spend </w:t>
            </w:r>
            <w:r w:rsidRPr="00FE5391">
              <w:rPr>
                <w:rStyle w:val="SpecialBold"/>
              </w:rPr>
              <w:t>risks and opportunities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391" w:rsidP="00FE5391">
            <w:pPr>
              <w:pStyle w:val="List"/>
            </w:pPr>
            <w:r w:rsidRPr="00FE5391">
              <w:t>3.1</w:t>
            </w:r>
            <w:r w:rsidRPr="00FE5391">
              <w:tab/>
              <w:t xml:space="preserve">Review and analyse the market profile, including opportunities to influence or develop the market. </w:t>
            </w:r>
          </w:p>
          <w:p w:rsidR="00000000" w:rsidRPr="00FE5391" w:rsidP="00FE5391">
            <w:pPr>
              <w:pStyle w:val="List"/>
            </w:pPr>
            <w:r w:rsidRPr="00FE5391">
              <w:t>3.2</w:t>
            </w:r>
            <w:r w:rsidRPr="00FE5391">
              <w:tab/>
              <w:t>Identify and assess market dynamics including ma</w:t>
            </w:r>
            <w:r w:rsidRPr="00FE5391">
              <w:t xml:space="preserve">rket cycles, product life cycles and growth and/or decline. </w:t>
            </w:r>
          </w:p>
          <w:p w:rsidR="00000000" w:rsidRPr="00FE5391" w:rsidP="00FE5391">
            <w:pPr>
              <w:pStyle w:val="List"/>
            </w:pPr>
            <w:r w:rsidRPr="00FE5391">
              <w:t>3.3</w:t>
            </w:r>
            <w:r w:rsidRPr="00FE5391">
              <w:tab/>
              <w:t xml:space="preserve">Assess realistically the desirability and practicality of ongoing market development and undertake market development activities where these are appropriate. </w:t>
            </w:r>
          </w:p>
          <w:p w:rsidR="00000000" w:rsidRPr="00FE5391" w:rsidP="00FE5391">
            <w:pPr>
              <w:pStyle w:val="List"/>
            </w:pPr>
            <w:r w:rsidRPr="00FE5391">
              <w:t>3.4</w:t>
            </w:r>
            <w:r w:rsidRPr="00FE5391">
              <w:tab/>
              <w:t>Identify and consider opport</w:t>
            </w:r>
            <w:r w:rsidRPr="00FE5391">
              <w:t xml:space="preserve">unities and risks associated with managing demand and procurement spend.  </w:t>
            </w:r>
          </w:p>
        </w:tc>
      </w:tr>
    </w:tbl>
    <w:p w:rsidR="00000000" w:rsidRPr="00FE5391" w:rsidP="00FE5391">
      <w:pPr>
        <w:pStyle w:val="BodyText"/>
      </w:pPr>
    </w:p>
    <w:p w:rsidR="00000000" w:rsidRPr="00FE5391" w:rsidP="00FE5391">
      <w:pPr>
        <w:pStyle w:val="AllowPageBreak"/>
      </w:pPr>
    </w:p>
    <w:p w:rsidR="00000000" w:rsidRPr="00FE5391" w:rsidP="00FE5391">
      <w:pPr>
        <w:pStyle w:val="Heading1"/>
      </w:pPr>
      <w:bookmarkStart w:id="5" w:name="O_824759"/>
      <w:bookmarkEnd w:id="5"/>
      <w:r w:rsidRPr="00FE5391">
        <w:t>Foundation Skills</w:t>
      </w:r>
    </w:p>
    <w:p w:rsidR="00000000" w:rsidRPr="00FE5391" w:rsidP="003B0015">
      <w:pPr>
        <w:pStyle w:val="BodyText"/>
      </w:pPr>
      <w:r w:rsidRPr="00FE5391">
        <w:t>Foundation skills are embedded within the elements and performance criteria of this unit.</w:t>
      </w:r>
    </w:p>
    <w:p w:rsidR="00000000" w:rsidRPr="00FE5391" w:rsidP="00FE5391">
      <w:pPr>
        <w:pStyle w:val="Heading1"/>
      </w:pPr>
      <w:bookmarkStart w:id="6" w:name="O_824761"/>
      <w:bookmarkEnd w:id="6"/>
      <w:r w:rsidRPr="00FE5391">
        <w:t>Unit Mapping Information</w:t>
      </w:r>
    </w:p>
    <w:p w:rsidR="00000000" w:rsidRPr="00FE5391" w:rsidP="003B0015">
      <w:pPr>
        <w:pStyle w:val="BodyText"/>
      </w:pPr>
      <w:r w:rsidRPr="00FE5391">
        <w:t>This unit supersedes and is equivalent to PSPPROC513 Conduct demand and procurement spend analysis.</w:t>
      </w:r>
    </w:p>
    <w:p w:rsidR="00000000" w:rsidRPr="00FE5391" w:rsidP="00FE5391">
      <w:pPr>
        <w:pStyle w:val="Heading1"/>
      </w:pPr>
      <w:bookmarkStart w:id="7" w:name="O_824768"/>
      <w:bookmarkEnd w:id="7"/>
      <w:r w:rsidRPr="00FE5391">
        <w:t>Links</w:t>
      </w:r>
    </w:p>
    <w:p w:rsidR="00000000" w:rsidRPr="00FE5391" w:rsidP="003B0015">
      <w:pPr>
        <w:pStyle w:val="BodyText"/>
      </w:pPr>
      <w:r w:rsidRPr="00FE53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39E8">
        <w:rPr>
          <w:rStyle w:val="Hyperlink"/>
        </w:rPr>
        <w:t>https://vetnet.gov.au/Pages/TrainingDocs.aspx?q=bebbece7-ff48-4d2c-8876-405679019623</w:t>
      </w:r>
      <w:r>
        <w:fldChar w:fldCharType="end"/>
      </w:r>
    </w:p>
    <w:p w:rsidR="00000000" w:rsidRPr="00FE5391" w:rsidP="003B0015">
      <w:pPr>
        <w:pStyle w:val="BodyText"/>
      </w:pPr>
      <w:r w:rsidRPr="00FE53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39E8">
        <w:rPr>
          <w:rStyle w:val="Hyperlink"/>
        </w:rPr>
        <w:t>https://vetnet.gov.au/Pages/TrainingDocs.aspx?q=bebbece7-ff48-4d2c-8876-405679019623</w:t>
      </w:r>
      <w:r>
        <w:fldChar w:fldCharType="end"/>
      </w:r>
    </w:p>
    <w:p w:rsidR="00000000" w:rsidRPr="00FE5391" w:rsidP="003B0015">
      <w:pPr>
        <w:pStyle w:val="BodyText"/>
      </w:pPr>
      <w:r w:rsidRPr="00FE53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39E8">
        <w:rPr>
          <w:rStyle w:val="Hyperlink"/>
        </w:rPr>
        <w:t>https://vetnet.gov.au/Pages/TrainingDocs.aspx?q=bebbece7-ff48-4d2c-8876-405679019623</w:t>
      </w:r>
      <w:r>
        <w:fldChar w:fldCharType="end"/>
      </w:r>
    </w:p>
    <w:p w:rsidR="00000000" w:rsidRPr="00FE5391" w:rsidP="003B0015">
      <w:pPr>
        <w:pStyle w:val="BodyText"/>
      </w:pPr>
      <w:r w:rsidRPr="00FE53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39E8">
        <w:rPr>
          <w:rStyle w:val="Hyperlink"/>
        </w:rPr>
        <w:t>https://vetnet.gov.au/Pages/TrainingDocs.aspx?q=bebbece7-ff48-4d2c-8876-405679019623</w:t>
      </w:r>
      <w:r>
        <w:fldChar w:fldCharType="end"/>
      </w:r>
    </w:p>
    <w:p w:rsidR="00000000" w:rsidRPr="00FE5391" w:rsidP="003B0015">
      <w:pPr>
        <w:pStyle w:val="BodyText"/>
        <w:sectPr w:rsidSect="00FE5391">
          <w:headerReference w:type="default" r:id="rId10"/>
          <w:footerReference w:type="default" r:id="rId11"/>
          <w:pgSz w:w="11908" w:h="16833"/>
          <w:pgMar w:top="1702" w:right="1418" w:bottom="1702" w:left="1418" w:header="992" w:footer="992" w:gutter="0"/>
          <w:cols w:space="720"/>
          <w:noEndnote/>
          <w:docGrid w:linePitch="299"/>
        </w:sectPr>
      </w:pPr>
    </w:p>
    <w:p w:rsidR="00000000" w:rsidRPr="00FE5391" w:rsidP="00FE5391">
      <w:pPr>
        <w:pStyle w:val="SuperHeading"/>
      </w:pPr>
      <w:r w:rsidRPr="00FE5391">
        <w:t>Assessment Req</w:t>
      </w:r>
      <w:r w:rsidRPr="00FE5391">
        <w:t>uirements for PSPPCM018 Conduct demand and procurement spend analysis</w:t>
      </w:r>
    </w:p>
    <w:p w:rsidR="00000000" w:rsidRPr="00FE5391" w:rsidP="00FE5391">
      <w:pPr>
        <w:pStyle w:val="Heading1"/>
      </w:pPr>
      <w:bookmarkStart w:id="8" w:name="O_824763"/>
      <w:bookmarkEnd w:id="8"/>
      <w:r w:rsidRPr="00FE5391">
        <w:t>Modification History</w:t>
      </w:r>
    </w:p>
    <w:tbl>
      <w:tblPr>
        <w:tblW w:w="0" w:type="auto"/>
        <w:tblLayout w:type="fixed"/>
        <w:tblCellMar>
          <w:left w:w="62" w:type="dxa"/>
          <w:right w:w="62" w:type="dxa"/>
        </w:tblCellMar>
        <w:tblLook w:val="0000"/>
      </w:tblPr>
      <w:tblGrid>
        <w:gridCol w:w="1134"/>
        <w:gridCol w:w="7937"/>
      </w:tblGrid>
      <w:tr w:rsidTr="003B00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391">
            <w:pPr>
              <w:pStyle w:val="TableHeading"/>
              <w:rPr>
                <w:lang w:val="en-NZ"/>
              </w:rPr>
            </w:pPr>
            <w:r w:rsidRPr="00FE53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391">
            <w:pPr>
              <w:pStyle w:val="TableHeading"/>
              <w:rPr>
                <w:lang w:val="en-NZ"/>
              </w:rPr>
            </w:pPr>
            <w:r w:rsidRPr="00FE5391">
              <w:t>Comments</w:t>
            </w:r>
          </w:p>
        </w:tc>
      </w:tr>
      <w:tr w:rsidTr="003B00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391">
            <w:pPr>
              <w:pStyle w:val="BodyText"/>
              <w:rPr>
                <w:lang w:val="en-NZ"/>
              </w:rPr>
            </w:pPr>
            <w:r w:rsidRPr="00FE53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391" w:rsidP="00FE5391">
            <w:pPr>
              <w:pStyle w:val="BodyText"/>
            </w:pPr>
            <w:r w:rsidRPr="00FE5391">
              <w:t xml:space="preserve">These Assessment Requirements were released in PSP Public Sector Training Package release 1.0 and meet the Standards for Training Packages. </w:t>
            </w:r>
          </w:p>
          <w:p w:rsidR="00000000" w:rsidRPr="00FE5391" w:rsidP="00FE5391">
            <w:pPr>
              <w:pStyle w:val="BodyText"/>
            </w:pPr>
          </w:p>
          <w:p w:rsidR="00000000" w:rsidRPr="00FE5391" w:rsidP="00FE5391">
            <w:pPr>
              <w:pStyle w:val="ListBullet"/>
            </w:pPr>
            <w:r w:rsidRPr="00FE5391">
              <w:t>Assessment Requirements created drawing upon specified assessment information from superseded unit</w:t>
            </w:r>
          </w:p>
        </w:tc>
      </w:tr>
    </w:tbl>
    <w:p w:rsidR="00000000" w:rsidRPr="00FE5391" w:rsidP="00FE5391">
      <w:pPr>
        <w:pStyle w:val="BodyText"/>
      </w:pPr>
    </w:p>
    <w:p w:rsidR="00000000" w:rsidRPr="00FE5391" w:rsidP="00FE5391">
      <w:pPr>
        <w:pStyle w:val="AllowPageBreak"/>
      </w:pPr>
    </w:p>
    <w:p w:rsidR="00000000" w:rsidRPr="00FE5391" w:rsidP="00FE5391">
      <w:pPr>
        <w:pStyle w:val="Heading1"/>
      </w:pPr>
      <w:bookmarkStart w:id="9" w:name="O_824764"/>
      <w:bookmarkEnd w:id="9"/>
      <w:r w:rsidRPr="00FE5391">
        <w:t>Performance Evidence</w:t>
      </w:r>
    </w:p>
    <w:p w:rsidR="00000000" w:rsidRPr="00FE5391" w:rsidP="003B0015">
      <w:pPr>
        <w:pStyle w:val="BodyText"/>
      </w:pPr>
      <w:r w:rsidRPr="00FE5391">
        <w:t>Evidence required to demonstrate competence must satisfy all of the requirements of the elements and performance criteria. If not otherwise specified the candidate must demonstrate evidence of performance of the following on at le</w:t>
      </w:r>
      <w:r w:rsidRPr="00FE5391">
        <w:t>ast one occasion.</w:t>
      </w:r>
    </w:p>
    <w:p w:rsidR="00000000" w:rsidRPr="00FE5391" w:rsidP="00FE5391">
      <w:pPr>
        <w:pStyle w:val="ListBullet"/>
      </w:pPr>
      <w:r w:rsidRPr="00FE5391">
        <w:t>consulting and negotiating with the market place, contractors and stakeholders</w:t>
      </w:r>
    </w:p>
    <w:p w:rsidR="00000000" w:rsidRPr="00FE5391" w:rsidP="00FE5391">
      <w:pPr>
        <w:pStyle w:val="ListBullet"/>
      </w:pPr>
      <w:r w:rsidRPr="00FE5391">
        <w:t>interpreting complex documents</w:t>
      </w:r>
    </w:p>
    <w:p w:rsidR="00000000" w:rsidRPr="00FE5391" w:rsidP="00FE5391">
      <w:pPr>
        <w:pStyle w:val="ListBullet"/>
      </w:pPr>
      <w:r w:rsidRPr="00FE5391">
        <w:t>gathering and analysing organisational data to build demand and spend profiles, market data, and stakeholder requirements.</w:t>
      </w:r>
    </w:p>
    <w:p w:rsidR="00000000" w:rsidRPr="00FE5391" w:rsidP="00FE5391">
      <w:pPr>
        <w:pStyle w:val="ListBullet"/>
      </w:pPr>
      <w:r w:rsidRPr="00FE5391">
        <w:t>planning, monitoring and implementing change management strategies</w:t>
      </w:r>
    </w:p>
    <w:p w:rsidR="00000000" w:rsidRPr="00FE5391" w:rsidP="00FE5391">
      <w:pPr>
        <w:pStyle w:val="ListBullet"/>
      </w:pPr>
      <w:r w:rsidRPr="00FE5391">
        <w:t>promoting change within the organisation</w:t>
      </w:r>
    </w:p>
    <w:p w:rsidR="00000000" w:rsidRPr="00FE5391" w:rsidP="00FE5391">
      <w:pPr>
        <w:pStyle w:val="ListBullet"/>
      </w:pPr>
      <w:r w:rsidRPr="00FE5391">
        <w:t>measuring and monitoring performance</w:t>
      </w:r>
    </w:p>
    <w:p w:rsidR="00000000" w:rsidRPr="00FE5391" w:rsidP="00FE5391">
      <w:pPr>
        <w:pStyle w:val="ListBullet"/>
      </w:pPr>
      <w:r w:rsidRPr="00FE5391">
        <w:t>celebrating success</w:t>
      </w:r>
    </w:p>
    <w:p w:rsidR="00000000" w:rsidRPr="00FE5391" w:rsidP="00FE5391">
      <w:pPr>
        <w:pStyle w:val="ListBullet"/>
      </w:pPr>
      <w:r w:rsidRPr="00FE5391">
        <w:t>applying the content of complex documents, including contracts, legislation and policy guid</w:t>
      </w:r>
      <w:r w:rsidRPr="00FE5391">
        <w:t>elines</w:t>
      </w:r>
    </w:p>
    <w:p w:rsidR="00000000" w:rsidRPr="00FE5391" w:rsidP="00FE5391">
      <w:pPr>
        <w:pStyle w:val="ListBullet"/>
      </w:pPr>
      <w:r w:rsidRPr="00FE5391">
        <w:t>applying complex government policy and inter-governmental agreements</w:t>
      </w:r>
    </w:p>
    <w:p w:rsidR="00000000" w:rsidRPr="00FE5391" w:rsidP="00FE5391">
      <w:pPr>
        <w:pStyle w:val="ListBullet"/>
      </w:pPr>
      <w:r w:rsidRPr="00FE5391">
        <w:t>interrogating corporate systems to obtain data</w:t>
      </w:r>
    </w:p>
    <w:p w:rsidR="00000000" w:rsidRPr="00FE5391" w:rsidP="00FE5391">
      <w:pPr>
        <w:pStyle w:val="ListBullet"/>
      </w:pPr>
      <w:r w:rsidRPr="00FE5391">
        <w:t>analysing complex supply chains to identify risk, vulnerability and opportunity</w:t>
      </w:r>
    </w:p>
    <w:p w:rsidR="00000000" w:rsidRPr="00FE5391" w:rsidP="00FE5391">
      <w:pPr>
        <w:pStyle w:val="ListBullet"/>
      </w:pPr>
      <w:r w:rsidRPr="00FE5391">
        <w:t>interpreting market reaction</w:t>
      </w:r>
    </w:p>
    <w:p w:rsidR="00000000" w:rsidRPr="00FE5391" w:rsidP="00FE5391">
      <w:pPr>
        <w:pStyle w:val="ListBullet"/>
      </w:pPr>
      <w:r w:rsidRPr="00FE5391">
        <w:t>developing effective per</w:t>
      </w:r>
      <w:r w:rsidRPr="00FE5391">
        <w:t>formance measurement metrics</w:t>
      </w:r>
    </w:p>
    <w:p w:rsidR="00000000" w:rsidRPr="00FE5391" w:rsidP="00FE5391">
      <w:pPr>
        <w:pStyle w:val="ListBullet"/>
      </w:pPr>
      <w:r w:rsidRPr="00FE5391">
        <w:t xml:space="preserve">planning procurement processes in alignment with business and organisational goals </w:t>
      </w:r>
    </w:p>
    <w:p w:rsidR="00000000" w:rsidRPr="00FE5391" w:rsidP="00FE5391">
      <w:pPr>
        <w:pStyle w:val="ListBullet"/>
      </w:pPr>
      <w:r w:rsidRPr="00FE5391">
        <w:t>documenting procurement planning decisions and expected outcomes</w:t>
      </w:r>
    </w:p>
    <w:p w:rsidR="00000000" w:rsidRPr="00FE5391" w:rsidP="00FE5391">
      <w:pPr>
        <w:pStyle w:val="ListBullet"/>
      </w:pPr>
      <w:r w:rsidRPr="00FE5391">
        <w:t>managing and updating procurement plans and sub-plans in line with strategic p</w:t>
      </w:r>
      <w:r w:rsidRPr="00FE5391">
        <w:t xml:space="preserve">lans and budgets </w:t>
      </w:r>
    </w:p>
    <w:p w:rsidR="00000000" w:rsidRPr="00FE5391" w:rsidP="00FE5391">
      <w:pPr>
        <w:pStyle w:val="ListBullet"/>
      </w:pPr>
      <w:r w:rsidRPr="00FE5391">
        <w:t>applying complex strategies to development of strategic plans, including corporate, budget and procurement plans and sub plans</w:t>
      </w:r>
    </w:p>
    <w:p w:rsidR="00000000" w:rsidRPr="00FE5391" w:rsidP="00FE5391">
      <w:pPr>
        <w:pStyle w:val="ListBullet"/>
      </w:pPr>
      <w:r w:rsidRPr="00FE5391">
        <w:t>contributing to strategic and risk planning</w:t>
      </w:r>
    </w:p>
    <w:p w:rsidR="00000000" w:rsidRPr="00FE5391" w:rsidP="00FE5391">
      <w:pPr>
        <w:pStyle w:val="ListBullet"/>
      </w:pPr>
      <w:r w:rsidRPr="00FE5391">
        <w:t xml:space="preserve">understanding systems architecture </w:t>
      </w:r>
    </w:p>
    <w:p w:rsidR="00000000" w:rsidRPr="00FE5391" w:rsidP="00FE5391">
      <w:pPr>
        <w:pStyle w:val="ListBullet"/>
      </w:pPr>
      <w:r w:rsidRPr="00FE5391">
        <w:t>identifying needs from ERPs</w:t>
      </w:r>
    </w:p>
    <w:p w:rsidR="00000000" w:rsidRPr="00FE5391" w:rsidP="00FE5391">
      <w:pPr>
        <w:pStyle w:val="ListBullet"/>
      </w:pPr>
      <w:r w:rsidRPr="00FE5391">
        <w:t>exp</w:t>
      </w:r>
      <w:r w:rsidRPr="00FE5391">
        <w:t>loiting organisational ERPs</w:t>
      </w:r>
    </w:p>
    <w:p w:rsidR="00000000" w:rsidRPr="00FE5391" w:rsidP="00FE5391">
      <w:pPr>
        <w:pStyle w:val="ListBullet"/>
      </w:pPr>
      <w:r w:rsidRPr="00FE5391">
        <w:t>developing and managing electronic commerce</w:t>
      </w:r>
    </w:p>
    <w:p w:rsidR="00000000" w:rsidRPr="00FE5391" w:rsidP="00FE5391">
      <w:pPr>
        <w:pStyle w:val="ListBullet"/>
      </w:pPr>
      <w:r w:rsidRPr="00FE5391">
        <w:t>exploiting market opportunities and initiatives in electronic commerce</w:t>
      </w:r>
    </w:p>
    <w:p w:rsidR="00000000" w:rsidRPr="00FE5391" w:rsidP="00FE5391">
      <w:pPr>
        <w:pStyle w:val="AllowPageBreak"/>
      </w:pPr>
    </w:p>
    <w:p w:rsidR="00000000" w:rsidRPr="00FE5391" w:rsidP="00FE5391">
      <w:pPr>
        <w:pStyle w:val="Heading1"/>
      </w:pPr>
      <w:bookmarkStart w:id="10" w:name="O_824765"/>
      <w:bookmarkEnd w:id="10"/>
      <w:r w:rsidRPr="00FE5391">
        <w:t>Knowledge Evidence</w:t>
      </w:r>
    </w:p>
    <w:p w:rsidR="00000000" w:rsidRPr="00FE5391" w:rsidP="003B0015">
      <w:pPr>
        <w:pStyle w:val="BodyText"/>
      </w:pPr>
      <w:r w:rsidRPr="00FE539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E5391" w:rsidP="00FE5391">
      <w:pPr>
        <w:pStyle w:val="ListBullet"/>
      </w:pPr>
      <w:r w:rsidRPr="00FE5391">
        <w:t>Commonwealth</w:t>
      </w:r>
      <w:r w:rsidRPr="00FE5391">
        <w:t>, state and/or territory, or local government legislation, regulation, policies, practices, procedures and guidelines in relation to procurement and financial management</w:t>
      </w:r>
    </w:p>
    <w:p w:rsidR="00000000" w:rsidRPr="00FE5391" w:rsidP="00FE5391">
      <w:pPr>
        <w:pStyle w:val="ListBullet"/>
      </w:pPr>
      <w:r w:rsidRPr="00FE5391">
        <w:t>international treaties relevant to trade and procurement practices</w:t>
      </w:r>
    </w:p>
    <w:p w:rsidR="00000000" w:rsidRPr="00FE5391" w:rsidP="00FE5391">
      <w:pPr>
        <w:pStyle w:val="ListBullet"/>
      </w:pPr>
      <w:r w:rsidRPr="00FE5391">
        <w:t>government and inte</w:t>
      </w:r>
      <w:r w:rsidRPr="00FE5391">
        <w:t>r-governmental policy and agreements in relation to procurement practices</w:t>
      </w:r>
    </w:p>
    <w:p w:rsidR="00000000" w:rsidRPr="00FE5391" w:rsidP="00FE5391">
      <w:pPr>
        <w:pStyle w:val="ListBullet"/>
      </w:pPr>
      <w:r w:rsidRPr="00FE5391">
        <w:t>principles and practices associated with Corporate Social Responsibility (CSR) principles, sustainability and environmental issues as applicable to procurement and market behaviours</w:t>
      </w:r>
    </w:p>
    <w:p w:rsidR="00000000" w:rsidRPr="00FE5391" w:rsidP="00FE5391">
      <w:pPr>
        <w:pStyle w:val="ListBullet"/>
      </w:pPr>
      <w:r w:rsidRPr="00FE5391">
        <w:t xml:space="preserve">complex and strategic planning </w:t>
      </w:r>
    </w:p>
    <w:p w:rsidR="00000000" w:rsidRPr="00FE5391" w:rsidP="00FE5391">
      <w:pPr>
        <w:pStyle w:val="ListBullet"/>
      </w:pPr>
      <w:r w:rsidRPr="00FE5391">
        <w:t>research and analysis as applied to complex outcomes, trends and predictions of markets and procurement changes</w:t>
      </w:r>
    </w:p>
    <w:p w:rsidR="00000000" w:rsidRPr="00FE5391" w:rsidP="00FE5391">
      <w:pPr>
        <w:pStyle w:val="ListBullet"/>
      </w:pPr>
      <w:r w:rsidRPr="00FE5391">
        <w:t>codes of conduct, codes of practice and standards of individual behaviour relating to procurement decisions</w:t>
      </w:r>
    </w:p>
    <w:p w:rsidR="00000000" w:rsidRPr="00FE5391" w:rsidP="00FE5391">
      <w:pPr>
        <w:pStyle w:val="ListBullet"/>
      </w:pPr>
      <w:r w:rsidRPr="00FE5391">
        <w:t>gove</w:t>
      </w:r>
      <w:r w:rsidRPr="00FE5391">
        <w:t>rnment procurement environment</w:t>
      </w:r>
    </w:p>
    <w:p w:rsidR="00000000" w:rsidRPr="00FE5391" w:rsidP="00FE5391">
      <w:pPr>
        <w:pStyle w:val="ListBullet"/>
      </w:pPr>
      <w:r w:rsidRPr="00FE5391">
        <w:t>micro and macro-economic issues applicable to market behaviours and the impact of procurement</w:t>
      </w:r>
    </w:p>
    <w:p w:rsidR="00000000" w:rsidRPr="00FE5391" w:rsidP="00FE5391">
      <w:pPr>
        <w:pStyle w:val="ListBullet"/>
      </w:pPr>
      <w:r w:rsidRPr="00FE5391">
        <w:t>implications for the organisation and market (suppliers) of key procurement strategies and/or arrangements</w:t>
      </w:r>
    </w:p>
    <w:p w:rsidR="00000000" w:rsidRPr="00FE5391" w:rsidP="00FE5391">
      <w:pPr>
        <w:pStyle w:val="ListBullet"/>
      </w:pPr>
      <w:r w:rsidRPr="00FE5391">
        <w:t>whole of life costing co</w:t>
      </w:r>
      <w:r w:rsidRPr="00FE5391">
        <w:t>nsiderations and value for money</w:t>
      </w:r>
    </w:p>
    <w:p w:rsidR="00000000" w:rsidRPr="00FE5391" w:rsidP="00FE5391">
      <w:pPr>
        <w:pStyle w:val="ListBullet"/>
      </w:pPr>
      <w:r w:rsidRPr="00FE5391">
        <w:t>financial, costing and accounting issues relevant to procurement and contracts</w:t>
      </w:r>
    </w:p>
    <w:p w:rsidR="00000000" w:rsidRPr="00FE5391" w:rsidP="00FE5391">
      <w:pPr>
        <w:pStyle w:val="ListBullet"/>
      </w:pPr>
      <w:r w:rsidRPr="00FE5391">
        <w:t>cultural issues relevant to strategic procurement and industry development in specific markets or market sectors</w:t>
      </w:r>
    </w:p>
    <w:p w:rsidR="00000000" w:rsidRPr="00FE5391" w:rsidP="00FE5391">
      <w:pPr>
        <w:pStyle w:val="AllowPageBreak"/>
      </w:pPr>
    </w:p>
    <w:p w:rsidR="00000000" w:rsidRPr="00FE5391" w:rsidP="00FE5391">
      <w:pPr>
        <w:pStyle w:val="Heading1"/>
      </w:pPr>
      <w:bookmarkStart w:id="11" w:name="O_824766"/>
      <w:bookmarkEnd w:id="11"/>
      <w:r w:rsidRPr="00FE5391">
        <w:t>Assessment Con</w:t>
      </w:r>
      <w:r w:rsidRPr="00FE5391">
        <w:t>ditions</w:t>
      </w:r>
    </w:p>
    <w:p w:rsidR="00000000" w:rsidRPr="00FE5391" w:rsidP="003B0015">
      <w:pPr>
        <w:pStyle w:val="BodyText"/>
      </w:pPr>
      <w:r w:rsidRPr="00FE5391">
        <w:t xml:space="preserve">This unit contains no specific industry-mandated assessment conditions. Guidance on suggested and recommended conditions and methods can be found in the Implementation Guide. </w:t>
      </w:r>
    </w:p>
    <w:p w:rsidR="003B0015" w:rsidP="003B0015">
      <w:pPr>
        <w:pStyle w:val="BodyText"/>
      </w:pPr>
      <w:r w:rsidRPr="00FE5391">
        <w:t>Assessors must satisfy the NVR/AQTF mandatory competency requirements for assessors.</w:t>
      </w:r>
    </w:p>
    <w:p w:rsidR="00000000" w:rsidRPr="00FE5391" w:rsidP="00FE5391">
      <w:pPr>
        <w:pStyle w:val="Heading1"/>
      </w:pPr>
      <w:bookmarkStart w:id="12" w:name="O_824769"/>
      <w:bookmarkEnd w:id="12"/>
      <w:r w:rsidRPr="00FE5391">
        <w:t>Links</w:t>
      </w:r>
    </w:p>
    <w:p w:rsidR="00000000" w:rsidRPr="00FE5391" w:rsidP="003B0015">
      <w:pPr>
        <w:pStyle w:val="BodyText"/>
      </w:pPr>
      <w:r w:rsidRPr="00FE53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39E8">
        <w:rPr>
          <w:rStyle w:val="Hyperlink"/>
        </w:rPr>
        <w:t>https://vetnet.gov.au/Pages/TrainingDocs.aspx?q=bebbece7-ff48-4d2c-8876-405679019623</w:t>
      </w:r>
      <w:r>
        <w:fldChar w:fldCharType="end"/>
      </w:r>
    </w:p>
    <w:p w:rsidR="00000000" w:rsidRPr="00FE5391" w:rsidP="003B0015">
      <w:pPr>
        <w:pStyle w:val="BodyText"/>
      </w:pPr>
      <w:r w:rsidRPr="00FE53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39E8">
        <w:rPr>
          <w:rStyle w:val="Hyperlink"/>
        </w:rPr>
        <w:t>https://vetnet.gov.au/Pages/TrainingDocs.aspx?q=bebbece7-ff48-4d2c-8876-405679019623</w:t>
      </w:r>
      <w:r>
        <w:fldChar w:fldCharType="end"/>
      </w:r>
    </w:p>
    <w:p w:rsidR="00000000" w:rsidRPr="00FE5391" w:rsidP="003B0015">
      <w:pPr>
        <w:pStyle w:val="BodyText"/>
      </w:pPr>
      <w:r w:rsidRPr="00FE53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39E8">
        <w:rPr>
          <w:rStyle w:val="Hyperlink"/>
        </w:rPr>
        <w:t>https://vetnet.gov.au/Pages/TrainingDocs.aspx?q=bebbece7-ff48-4d2c-8876-405679019623</w:t>
      </w:r>
      <w:r>
        <w:fldChar w:fldCharType="end"/>
      </w:r>
    </w:p>
    <w:p w:rsidR="00000000" w:rsidRPr="00FE5391" w:rsidP="00FE5391"/>
    <w:sectPr w:rsidSect="00FE53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91" w:rsidRPr="003B0015" w:rsidP="003B00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15" w:rsidP="00FE5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015" w:rsidP="00FE53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B0015" w:rsidP="00FE53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91" w:rsidP="00FE5391">
    <w:pPr>
      <w:pStyle w:val="Footer"/>
      <w:framePr w:wrap="around"/>
    </w:pPr>
    <w:r>
      <w:fldChar w:fldCharType="begin"/>
    </w:r>
    <w:r>
      <w:instrText xml:space="preserve"> DOCPROPERTY  Subject  \* MERGEFORMAT </w:instrText>
    </w:r>
    <w:r>
      <w:fldChar w:fldCharType="separate"/>
    </w:r>
    <w:r w:rsidR="003B0015">
      <w:t>Approved</w:t>
    </w:r>
    <w:r w:rsidR="003B0015">
      <w:fldChar w:fldCharType="end"/>
    </w:r>
    <w:r>
      <w:tab/>
      <w:t xml:space="preserve">Page </w:t>
    </w:r>
    <w:r>
      <w:fldChar w:fldCharType="begin"/>
    </w:r>
    <w:r>
      <w:instrText xml:space="preserve"> PAGE  \* Arabic  \* MERGEFORMAT </w:instrText>
    </w:r>
    <w:r>
      <w:fldChar w:fldCharType="separate"/>
    </w:r>
    <w:r w:rsidR="003B00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0015">
      <w:rPr>
        <w:noProof/>
      </w:rPr>
      <w:t>4</w:t>
    </w:r>
    <w:r>
      <w:rPr>
        <w:noProof/>
      </w:rPr>
      <w:fldChar w:fldCharType="end"/>
    </w:r>
  </w:p>
  <w:p w:rsidR="00FE5391" w:rsidP="00FE5391">
    <w:pPr>
      <w:pStyle w:val="Footer"/>
      <w:framePr w:wrap="around"/>
    </w:pPr>
    <w:r>
      <w:t xml:space="preserve">© Commonwealth of Australia, </w:t>
    </w:r>
    <w:r>
      <w:fldChar w:fldCharType="begin"/>
    </w:r>
    <w:r>
      <w:instrText xml:space="preserve"> DATE  \@ "yyyy"  \* MERGEFORMAT </w:instrText>
    </w:r>
    <w:r>
      <w:fldChar w:fldCharType="separate"/>
    </w:r>
    <w:r w:rsidR="003B0015">
      <w:rPr>
        <w:noProof/>
      </w:rPr>
      <w:t>2025</w:t>
    </w:r>
    <w:r>
      <w:fldChar w:fldCharType="end"/>
    </w:r>
    <w:r>
      <w:tab/>
    </w:r>
    <w:r>
      <w:fldChar w:fldCharType="begin"/>
    </w:r>
    <w:r>
      <w:instrText xml:space="preserve"> DOCPROPERTY  Author  \* MERGEFORMAT </w:instrText>
    </w:r>
    <w:r>
      <w:fldChar w:fldCharType="separate"/>
    </w:r>
    <w:r w:rsidR="003B0015">
      <w:t>Public Skills Australia</w:t>
    </w:r>
    <w:r w:rsidR="003B0015">
      <w:fldChar w:fldCharType="end"/>
    </w:r>
  </w:p>
  <w:p w:rsidR="00FE5391" w:rsidP="00FE53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391" w:rsidRPr="003B0015" w:rsidP="003B00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15" w:rsidRPr="002D2AF8" w:rsidP="00FE5391">
    <w:pPr>
      <w:pStyle w:val="Header"/>
      <w:framePr w:wrap="around"/>
    </w:pPr>
    <w:r>
      <w:fldChar w:fldCharType="begin"/>
    </w:r>
    <w:r>
      <w:instrText xml:space="preserve"> TITLE   \* MERGEFORMAT </w:instrText>
    </w:r>
    <w:r>
      <w:fldChar w:fldCharType="separate"/>
    </w:r>
    <w:r>
      <w:t>PSPPCM018 Conduct demand and procurement spend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0015" w:rsidP="00FE53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391" w:rsidRPr="002D2AF8" w:rsidP="00FE5391">
    <w:pPr>
      <w:pStyle w:val="Header"/>
      <w:framePr w:wrap="around"/>
    </w:pPr>
    <w:r>
      <w:fldChar w:fldCharType="begin"/>
    </w:r>
    <w:r>
      <w:instrText xml:space="preserve"> TITLE   \* MERGEFORMAT </w:instrText>
    </w:r>
    <w:r>
      <w:fldChar w:fldCharType="separate"/>
    </w:r>
    <w:r w:rsidR="003B0015">
      <w:t>PSPPCM018 Conduct demand and procurement spend analysis</w:t>
    </w:r>
    <w:r w:rsidR="003B0015">
      <w:fldChar w:fldCharType="end"/>
    </w:r>
    <w:r>
      <w:tab/>
      <w:t xml:space="preserve">Date this document was generated: </w:t>
    </w:r>
    <w:r>
      <w:fldChar w:fldCharType="begin"/>
    </w:r>
    <w:r>
      <w:instrText xml:space="preserve"> CREATEDATE  \@ "d MMMM yyyy"  \* MERGEFORMAT </w:instrText>
    </w:r>
    <w:r>
      <w:fldChar w:fldCharType="separate"/>
    </w:r>
    <w:r w:rsidR="003B0015">
      <w:rPr>
        <w:noProof/>
      </w:rPr>
      <w:t>2 March 2025</w:t>
    </w:r>
    <w:r>
      <w:fldChar w:fldCharType="end"/>
    </w:r>
  </w:p>
  <w:p w:rsidR="00FE5391" w:rsidP="00FE53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C49D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82E2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3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391"/>
    <w:pPr>
      <w:spacing w:before="360" w:after="60"/>
      <w:outlineLvl w:val="0"/>
    </w:pPr>
    <w:rPr>
      <w:sz w:val="32"/>
    </w:rPr>
  </w:style>
  <w:style w:type="paragraph" w:styleId="Heading2">
    <w:name w:val="heading 2"/>
    <w:basedOn w:val="HeadingBase"/>
    <w:next w:val="BodyText"/>
    <w:link w:val="Heading2Char"/>
    <w:qFormat/>
    <w:rsid w:val="00FE5391"/>
    <w:pPr>
      <w:keepLines/>
      <w:spacing w:before="240" w:after="120"/>
      <w:outlineLvl w:val="1"/>
    </w:pPr>
    <w:rPr>
      <w:sz w:val="28"/>
      <w:szCs w:val="40"/>
    </w:rPr>
  </w:style>
  <w:style w:type="paragraph" w:styleId="Heading3">
    <w:name w:val="heading 3"/>
    <w:basedOn w:val="HeadingBase"/>
    <w:next w:val="BodyText"/>
    <w:link w:val="Heading3Char"/>
    <w:qFormat/>
    <w:rsid w:val="00FE5391"/>
    <w:pPr>
      <w:spacing w:before="180" w:after="120"/>
      <w:outlineLvl w:val="2"/>
    </w:pPr>
    <w:rPr>
      <w:spacing w:val="-10"/>
      <w:kern w:val="32"/>
    </w:rPr>
  </w:style>
  <w:style w:type="paragraph" w:styleId="Heading4">
    <w:name w:val="heading 4"/>
    <w:basedOn w:val="HeadingBase"/>
    <w:next w:val="BodyText"/>
    <w:link w:val="Heading4Char"/>
    <w:qFormat/>
    <w:rsid w:val="00FE5391"/>
    <w:pPr>
      <w:spacing w:before="160" w:after="120"/>
      <w:outlineLvl w:val="3"/>
    </w:pPr>
    <w:rPr>
      <w:sz w:val="22"/>
    </w:rPr>
  </w:style>
  <w:style w:type="paragraph" w:styleId="Heading5">
    <w:name w:val="heading 5"/>
    <w:basedOn w:val="HeadingBase"/>
    <w:next w:val="Normal"/>
    <w:link w:val="Heading5Char"/>
    <w:qFormat/>
    <w:rsid w:val="00FE5391"/>
    <w:pPr>
      <w:spacing w:before="80"/>
      <w:outlineLvl w:val="4"/>
    </w:pPr>
    <w:rPr>
      <w:color w:val="918585"/>
      <w:sz w:val="20"/>
    </w:rPr>
  </w:style>
  <w:style w:type="paragraph" w:styleId="Heading6">
    <w:name w:val="heading 6"/>
    <w:basedOn w:val="HeadingBase"/>
    <w:next w:val="Normal"/>
    <w:link w:val="Heading6Char"/>
    <w:qFormat/>
    <w:rsid w:val="00FE5391"/>
    <w:pPr>
      <w:spacing w:before="60"/>
      <w:outlineLvl w:val="5"/>
    </w:pPr>
    <w:rPr>
      <w:color w:val="918585"/>
      <w:sz w:val="20"/>
    </w:rPr>
  </w:style>
  <w:style w:type="paragraph" w:styleId="Heading7">
    <w:name w:val="heading 7"/>
    <w:basedOn w:val="Normal"/>
    <w:next w:val="Normal"/>
    <w:link w:val="Heading7Char"/>
    <w:qFormat/>
    <w:rsid w:val="00FE5391"/>
    <w:pPr>
      <w:ind w:left="720"/>
      <w:outlineLvl w:val="6"/>
    </w:pPr>
    <w:rPr>
      <w:i/>
    </w:rPr>
  </w:style>
  <w:style w:type="paragraph" w:styleId="Heading8">
    <w:name w:val="heading 8"/>
    <w:basedOn w:val="Normal"/>
    <w:next w:val="Normal"/>
    <w:link w:val="Heading8Char"/>
    <w:qFormat/>
    <w:rsid w:val="00FE5391"/>
    <w:pPr>
      <w:ind w:left="720"/>
      <w:outlineLvl w:val="7"/>
    </w:pPr>
    <w:rPr>
      <w:i/>
    </w:rPr>
  </w:style>
  <w:style w:type="paragraph" w:styleId="Heading9">
    <w:name w:val="heading 9"/>
    <w:basedOn w:val="Normal"/>
    <w:next w:val="Normal"/>
    <w:link w:val="Heading9Char"/>
    <w:qFormat/>
    <w:rsid w:val="00FE5391"/>
    <w:pPr>
      <w:ind w:left="720"/>
      <w:outlineLvl w:val="8"/>
    </w:pPr>
    <w:rPr>
      <w:i/>
    </w:rPr>
  </w:style>
  <w:style w:type="character" w:default="1" w:styleId="DefaultParagraphFont">
    <w:name w:val="Default Paragraph Font"/>
    <w:uiPriority w:val="1"/>
    <w:unhideWhenUsed/>
    <w:rsid w:val="00FE5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391"/>
  </w:style>
  <w:style w:type="character" w:customStyle="1" w:styleId="Heading1Char">
    <w:name w:val="Heading 1 Char"/>
    <w:basedOn w:val="DefaultParagraphFont"/>
    <w:link w:val="Heading1"/>
    <w:rsid w:val="00FE5391"/>
    <w:rPr>
      <w:rFonts w:ascii="Times New Roman" w:eastAsia="Times New Roman" w:hAnsi="Times New Roman" w:cs="Times New Roman"/>
      <w:b/>
      <w:sz w:val="32"/>
      <w:szCs w:val="20"/>
      <w:lang w:eastAsia="en-US"/>
    </w:rPr>
  </w:style>
  <w:style w:type="paragraph" w:styleId="BodyText">
    <w:name w:val="Body Text"/>
    <w:basedOn w:val="Normal"/>
    <w:link w:val="BodyTextChar"/>
    <w:rsid w:val="00FE53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391"/>
    <w:rPr>
      <w:rFonts w:ascii="Times New Roman" w:eastAsia="Times New Roman" w:hAnsi="Times New Roman" w:cs="Times New Roman"/>
      <w:sz w:val="24"/>
      <w:lang w:eastAsia="en-US"/>
    </w:rPr>
  </w:style>
  <w:style w:type="paragraph" w:styleId="List">
    <w:name w:val="List"/>
    <w:basedOn w:val="BodyText"/>
    <w:next w:val="BodyText"/>
    <w:rsid w:val="00FE5391"/>
    <w:pPr>
      <w:tabs>
        <w:tab w:val="left" w:pos="340"/>
      </w:tabs>
      <w:spacing w:before="60" w:after="60"/>
      <w:ind w:left="340" w:hanging="340"/>
    </w:pPr>
  </w:style>
  <w:style w:type="paragraph" w:styleId="ListBullet">
    <w:name w:val="List Bullet"/>
    <w:basedOn w:val="List"/>
    <w:rsid w:val="00FE5391"/>
    <w:pPr>
      <w:numPr>
        <w:numId w:val="11"/>
      </w:numPr>
      <w:tabs>
        <w:tab w:val="clear" w:pos="340"/>
      </w:tabs>
      <w:spacing w:before="40" w:after="40"/>
    </w:pPr>
  </w:style>
  <w:style w:type="character" w:customStyle="1" w:styleId="SpecialBold">
    <w:name w:val="Special Bold"/>
    <w:basedOn w:val="DefaultParagraphFont"/>
    <w:rsid w:val="00FE5391"/>
    <w:rPr>
      <w:b/>
      <w:spacing w:val="0"/>
    </w:rPr>
  </w:style>
  <w:style w:type="paragraph" w:customStyle="1" w:styleId="SuperHeading">
    <w:name w:val="SuperHeading"/>
    <w:basedOn w:val="Normal"/>
    <w:rsid w:val="00FE5391"/>
    <w:pPr>
      <w:spacing w:before="240" w:after="120"/>
      <w:outlineLvl w:val="0"/>
    </w:pPr>
    <w:rPr>
      <w:rFonts w:ascii="Times New Roman" w:hAnsi="Times New Roman"/>
      <w:b/>
      <w:sz w:val="32"/>
    </w:rPr>
  </w:style>
  <w:style w:type="paragraph" w:customStyle="1" w:styleId="TableHeading">
    <w:name w:val="Table Heading"/>
    <w:basedOn w:val="HeadingBase"/>
    <w:rsid w:val="00FE5391"/>
    <w:pPr>
      <w:keepLines/>
      <w:pBdr>
        <w:bottom w:val="single" w:sz="6" w:space="1" w:color="918585"/>
      </w:pBdr>
      <w:spacing w:before="240"/>
    </w:pPr>
  </w:style>
  <w:style w:type="paragraph" w:customStyle="1" w:styleId="AllowPageBreak">
    <w:name w:val="AllowPageBreak"/>
    <w:rsid w:val="00FE5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3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3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391"/>
    <w:rPr>
      <w:rFonts w:ascii="Courier New" w:eastAsia="Times New Roman" w:hAnsi="Courier New" w:cs="Times New Roman"/>
      <w:i/>
      <w:szCs w:val="20"/>
      <w:lang w:eastAsia="en-US"/>
    </w:rPr>
  </w:style>
  <w:style w:type="paragraph" w:customStyle="1" w:styleId="HeadingBase">
    <w:name w:val="Heading Base"/>
    <w:rsid w:val="00FE5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391"/>
    <w:pPr>
      <w:tabs>
        <w:tab w:val="right" w:leader="dot" w:pos="9072"/>
      </w:tabs>
      <w:ind w:left="567"/>
    </w:pPr>
    <w:rPr>
      <w:szCs w:val="22"/>
    </w:rPr>
  </w:style>
  <w:style w:type="paragraph" w:customStyle="1" w:styleId="TOCBase">
    <w:name w:val="TOC Base"/>
    <w:rsid w:val="00FE5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391"/>
    <w:pPr>
      <w:tabs>
        <w:tab w:val="right" w:leader="dot" w:pos="9072"/>
      </w:tabs>
      <w:spacing w:before="40" w:after="40"/>
      <w:ind w:left="284"/>
    </w:pPr>
    <w:rPr>
      <w:rFonts w:ascii="Times New Roman" w:hAnsi="Times New Roman"/>
    </w:rPr>
  </w:style>
  <w:style w:type="paragraph" w:styleId="TOC1">
    <w:name w:val="toc 1"/>
    <w:basedOn w:val="TOCBase"/>
    <w:next w:val="Normal"/>
    <w:rsid w:val="00FE53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391"/>
    <w:rPr>
      <w:rFonts w:ascii="Times New Roman" w:eastAsia="Times New Roman" w:hAnsi="Times New Roman" w:cs="Times New Roman"/>
      <w:sz w:val="16"/>
      <w:lang w:eastAsia="en-US"/>
    </w:rPr>
  </w:style>
  <w:style w:type="paragraph" w:styleId="Title">
    <w:name w:val="Title"/>
    <w:basedOn w:val="HeadingBase"/>
    <w:link w:val="TitleChar"/>
    <w:qFormat/>
    <w:rsid w:val="00FE5391"/>
    <w:pPr>
      <w:spacing w:before="5040"/>
      <w:jc w:val="center"/>
    </w:pPr>
    <w:rPr>
      <w:sz w:val="48"/>
      <w:szCs w:val="72"/>
      <w:lang w:val="en-US"/>
    </w:rPr>
  </w:style>
  <w:style w:type="character" w:customStyle="1" w:styleId="TitleChar">
    <w:name w:val="Title Char"/>
    <w:basedOn w:val="DefaultParagraphFont"/>
    <w:link w:val="Title"/>
    <w:rsid w:val="00FE5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391"/>
    <w:pPr>
      <w:tabs>
        <w:tab w:val="left" w:pos="3600"/>
        <w:tab w:val="left" w:pos="3958"/>
      </w:tabs>
    </w:pPr>
  </w:style>
  <w:style w:type="paragraph" w:customStyle="1" w:styleId="Note">
    <w:name w:val="Note"/>
    <w:basedOn w:val="BodyText"/>
    <w:rsid w:val="00FE5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391"/>
    <w:pPr>
      <w:framePr w:wrap="auto" w:hAnchor="text" w:y="6049"/>
    </w:pPr>
    <w:rPr>
      <w:color w:val="000000"/>
      <w:sz w:val="40"/>
    </w:rPr>
  </w:style>
  <w:style w:type="paragraph" w:customStyle="1" w:styleId="TOCTitle">
    <w:name w:val="TOCTitle"/>
    <w:basedOn w:val="Heading1"/>
    <w:rsid w:val="00FE5391"/>
    <w:pPr>
      <w:spacing w:after="240"/>
      <w:jc w:val="center"/>
      <w:outlineLvl w:val="9"/>
    </w:pPr>
    <w:rPr>
      <w:caps/>
    </w:rPr>
  </w:style>
  <w:style w:type="paragraph" w:customStyle="1" w:styleId="Version">
    <w:name w:val="Version"/>
    <w:rsid w:val="00FE53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391"/>
    <w:pPr>
      <w:numPr>
        <w:numId w:val="12"/>
      </w:numPr>
      <w:tabs>
        <w:tab w:val="clear" w:pos="680"/>
      </w:tabs>
    </w:pPr>
  </w:style>
  <w:style w:type="paragraph" w:styleId="Index1">
    <w:name w:val="index 1"/>
    <w:basedOn w:val="Normal"/>
    <w:next w:val="Normal"/>
    <w:semiHidden/>
    <w:rsid w:val="00FE5391"/>
    <w:pPr>
      <w:keepNext w:val="0"/>
      <w:tabs>
        <w:tab w:val="right" w:pos="4176"/>
      </w:tabs>
      <w:ind w:left="198" w:hanging="198"/>
    </w:pPr>
    <w:rPr>
      <w:rFonts w:ascii="Garamond" w:hAnsi="Garamond"/>
    </w:rPr>
  </w:style>
  <w:style w:type="paragraph" w:styleId="IndexHeading">
    <w:name w:val="index heading"/>
    <w:basedOn w:val="Normal"/>
    <w:next w:val="Index1"/>
    <w:semiHidden/>
    <w:rsid w:val="00FE5391"/>
    <w:pPr>
      <w:spacing w:before="120" w:after="120"/>
    </w:pPr>
    <w:rPr>
      <w:rFonts w:ascii="Arial" w:hAnsi="Arial"/>
      <w:b/>
      <w:color w:val="918585"/>
      <w:sz w:val="24"/>
    </w:rPr>
  </w:style>
  <w:style w:type="paragraph" w:styleId="Header">
    <w:name w:val="header"/>
    <w:basedOn w:val="Normal"/>
    <w:link w:val="HeaderChar"/>
    <w:rsid w:val="00FE5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391"/>
    <w:rPr>
      <w:rFonts w:ascii="Times New Roman" w:eastAsia="Times New Roman" w:hAnsi="Times New Roman" w:cs="Times New Roman"/>
      <w:sz w:val="16"/>
      <w:szCs w:val="20"/>
      <w:lang w:val="en-GB" w:eastAsia="en-US"/>
    </w:rPr>
  </w:style>
  <w:style w:type="paragraph" w:customStyle="1" w:styleId="Chapter">
    <w:name w:val="Chapter"/>
    <w:basedOn w:val="Normal"/>
    <w:rsid w:val="00FE5391"/>
    <w:pPr>
      <w:spacing w:before="240"/>
    </w:pPr>
    <w:rPr>
      <w:rFonts w:ascii="Times New Roman" w:hAnsi="Times New Roman"/>
      <w:smallCaps/>
      <w:spacing w:val="80"/>
      <w:sz w:val="28"/>
    </w:rPr>
  </w:style>
  <w:style w:type="paragraph" w:customStyle="1" w:styleId="InChapter">
    <w:name w:val="InChapter"/>
    <w:basedOn w:val="Heading3"/>
    <w:rsid w:val="00FE5391"/>
    <w:pPr>
      <w:spacing w:after="240"/>
      <w:outlineLvl w:val="9"/>
    </w:pPr>
    <w:rPr>
      <w:noProof/>
    </w:rPr>
  </w:style>
  <w:style w:type="paragraph" w:styleId="Index2">
    <w:name w:val="index 2"/>
    <w:basedOn w:val="Normal"/>
    <w:next w:val="Normal"/>
    <w:semiHidden/>
    <w:rsid w:val="00FE5391"/>
    <w:pPr>
      <w:tabs>
        <w:tab w:val="right" w:pos="4176"/>
      </w:tabs>
      <w:ind w:left="568" w:hanging="284"/>
    </w:pPr>
    <w:rPr>
      <w:rFonts w:ascii="Garamond" w:hAnsi="Garamond"/>
    </w:rPr>
  </w:style>
  <w:style w:type="paragraph" w:customStyle="1" w:styleId="Byline">
    <w:name w:val="Byline"/>
    <w:rsid w:val="00FE5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391"/>
    <w:pPr>
      <w:tabs>
        <w:tab w:val="clear" w:pos="3600"/>
        <w:tab w:val="clear" w:pos="3958"/>
      </w:tabs>
      <w:jc w:val="right"/>
    </w:pPr>
  </w:style>
  <w:style w:type="character" w:styleId="Emphasis">
    <w:name w:val="Emphasis"/>
    <w:basedOn w:val="DefaultParagraphFont"/>
    <w:qFormat/>
    <w:rsid w:val="00FE5391"/>
    <w:rPr>
      <w:i/>
    </w:rPr>
  </w:style>
  <w:style w:type="paragraph" w:styleId="Caption">
    <w:name w:val="caption"/>
    <w:basedOn w:val="BodyText"/>
    <w:next w:val="Normal"/>
    <w:qFormat/>
    <w:rsid w:val="00FE5391"/>
    <w:pPr>
      <w:framePr w:w="2268" w:hSpace="181" w:vSpace="181" w:wrap="around" w:vAnchor="text" w:hAnchor="page" w:x="1135" w:y="285" w:anchorLock="1"/>
    </w:pPr>
    <w:rPr>
      <w:i/>
    </w:rPr>
  </w:style>
  <w:style w:type="paragraph" w:customStyle="1" w:styleId="MiniTOCTitle">
    <w:name w:val="MiniTOCTitle"/>
    <w:basedOn w:val="Heading4"/>
    <w:rsid w:val="00FE5391"/>
    <w:pPr>
      <w:spacing w:before="240"/>
      <w:outlineLvl w:val="9"/>
    </w:pPr>
    <w:rPr>
      <w:noProof/>
      <w:sz w:val="24"/>
    </w:rPr>
  </w:style>
  <w:style w:type="paragraph" w:customStyle="1" w:styleId="MiniTOCItem">
    <w:name w:val="MiniTOCItem"/>
    <w:basedOn w:val="ListBullet"/>
    <w:rsid w:val="00FE5391"/>
    <w:pPr>
      <w:numPr>
        <w:numId w:val="0"/>
      </w:numPr>
      <w:tabs>
        <w:tab w:val="right" w:leader="dot" w:pos="6521"/>
      </w:tabs>
      <w:spacing w:before="0" w:after="0"/>
    </w:pPr>
  </w:style>
  <w:style w:type="paragraph" w:customStyle="1" w:styleId="TOFTitle">
    <w:name w:val="TOFTitle"/>
    <w:basedOn w:val="TOCTitle"/>
    <w:rsid w:val="00FE5391"/>
  </w:style>
  <w:style w:type="paragraph" w:styleId="TableofFigures">
    <w:name w:val="table of figures"/>
    <w:basedOn w:val="Normal"/>
    <w:next w:val="Normal"/>
    <w:semiHidden/>
    <w:rsid w:val="00FE5391"/>
    <w:pPr>
      <w:tabs>
        <w:tab w:val="right" w:leader="dot" w:pos="9072"/>
      </w:tabs>
      <w:ind w:left="970" w:hanging="403"/>
    </w:pPr>
    <w:rPr>
      <w:rFonts w:ascii="Times New Roman" w:hAnsi="Times New Roman"/>
      <w:b/>
    </w:rPr>
  </w:style>
  <w:style w:type="paragraph" w:styleId="ListNumber">
    <w:name w:val="List Number"/>
    <w:basedOn w:val="List"/>
    <w:rsid w:val="00FE5391"/>
    <w:pPr>
      <w:numPr>
        <w:numId w:val="14"/>
      </w:numPr>
      <w:tabs>
        <w:tab w:val="clear" w:pos="340"/>
      </w:tabs>
    </w:pPr>
  </w:style>
  <w:style w:type="character" w:customStyle="1" w:styleId="WingdingSymbols">
    <w:name w:val="Wingding Symbols"/>
    <w:rsid w:val="00FE5391"/>
    <w:rPr>
      <w:rFonts w:ascii="Wingdings" w:hAnsi="Wingdings"/>
    </w:rPr>
  </w:style>
  <w:style w:type="character" w:customStyle="1" w:styleId="HotSpot">
    <w:name w:val="HotSpot"/>
    <w:rsid w:val="00FE5391"/>
    <w:rPr>
      <w:color w:val="0033CC"/>
      <w:u w:val="none"/>
    </w:rPr>
  </w:style>
  <w:style w:type="paragraph" w:customStyle="1" w:styleId="BodyTextRight">
    <w:name w:val="Body Text Right"/>
    <w:basedOn w:val="BodyText"/>
    <w:rsid w:val="00FE5391"/>
    <w:pPr>
      <w:spacing w:before="0" w:after="0"/>
      <w:jc w:val="right"/>
    </w:pPr>
  </w:style>
  <w:style w:type="paragraph" w:styleId="Index3">
    <w:name w:val="index 3"/>
    <w:basedOn w:val="ListNumber2"/>
    <w:next w:val="Normal"/>
    <w:semiHidden/>
    <w:rsid w:val="00FE5391"/>
    <w:pPr>
      <w:numPr>
        <w:numId w:val="0"/>
      </w:numPr>
      <w:tabs>
        <w:tab w:val="right" w:leader="dot" w:pos="4176"/>
      </w:tabs>
    </w:pPr>
  </w:style>
  <w:style w:type="paragraph" w:styleId="ListNumber2">
    <w:name w:val="List Number 2"/>
    <w:basedOn w:val="List2"/>
    <w:rsid w:val="00FE5391"/>
    <w:pPr>
      <w:numPr>
        <w:numId w:val="9"/>
      </w:numPr>
      <w:tabs>
        <w:tab w:val="clear" w:pos="1060"/>
      </w:tabs>
    </w:pPr>
  </w:style>
  <w:style w:type="paragraph" w:customStyle="1" w:styleId="MarginNote">
    <w:name w:val="Margin Note"/>
    <w:basedOn w:val="BodyText"/>
    <w:rsid w:val="00FE5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3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391"/>
    <w:rPr>
      <w:sz w:val="32"/>
    </w:rPr>
  </w:style>
  <w:style w:type="paragraph" w:customStyle="1" w:styleId="HeadingProcedure">
    <w:name w:val="Heading Procedure"/>
    <w:basedOn w:val="HeadingBase"/>
    <w:next w:val="Normal"/>
    <w:rsid w:val="00FE5391"/>
    <w:pPr>
      <w:tabs>
        <w:tab w:val="left" w:pos="0"/>
      </w:tabs>
      <w:spacing w:before="120" w:after="60"/>
    </w:pPr>
    <w:rPr>
      <w:i/>
      <w:color w:val="918585"/>
      <w:sz w:val="22"/>
    </w:rPr>
  </w:style>
  <w:style w:type="paragraph" w:customStyle="1" w:styleId="TableBodyText">
    <w:name w:val="Table Body Text"/>
    <w:basedOn w:val="BodyText"/>
    <w:rsid w:val="00FE5391"/>
    <w:pPr>
      <w:spacing w:before="60" w:after="60"/>
    </w:pPr>
  </w:style>
  <w:style w:type="paragraph" w:styleId="ListContinue">
    <w:name w:val="List Continue"/>
    <w:basedOn w:val="List"/>
    <w:rsid w:val="00FE5391"/>
    <w:pPr>
      <w:ind w:firstLine="0"/>
    </w:pPr>
  </w:style>
  <w:style w:type="paragraph" w:customStyle="1" w:styleId="ListNote">
    <w:name w:val="List Note"/>
    <w:basedOn w:val="List"/>
    <w:rsid w:val="00FE5391"/>
    <w:pPr>
      <w:pBdr>
        <w:top w:val="single" w:sz="6" w:space="2" w:color="918585"/>
        <w:bottom w:val="single" w:sz="6" w:space="2" w:color="918585"/>
      </w:pBdr>
      <w:tabs>
        <w:tab w:val="left" w:pos="1021"/>
      </w:tabs>
      <w:ind w:firstLine="0"/>
    </w:pPr>
  </w:style>
  <w:style w:type="paragraph" w:customStyle="1" w:styleId="Warning">
    <w:name w:val="Warning"/>
    <w:basedOn w:val="BodyText"/>
    <w:rsid w:val="00FE5391"/>
    <w:pPr>
      <w:shd w:val="clear" w:color="auto" w:fill="D9D9D9"/>
      <w:tabs>
        <w:tab w:val="left" w:pos="992"/>
      </w:tabs>
      <w:ind w:left="119" w:right="119"/>
    </w:pPr>
    <w:rPr>
      <w:sz w:val="20"/>
    </w:rPr>
  </w:style>
  <w:style w:type="paragraph" w:customStyle="1" w:styleId="MarginIcons">
    <w:name w:val="Margin Icons"/>
    <w:basedOn w:val="BodyText"/>
    <w:rsid w:val="00FE5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391"/>
    <w:rPr>
      <w:rFonts w:ascii="Courier New" w:hAnsi="Courier New"/>
    </w:rPr>
  </w:style>
  <w:style w:type="paragraph" w:customStyle="1" w:styleId="NoteBullet">
    <w:name w:val="Note Bullet"/>
    <w:basedOn w:val="Note"/>
    <w:rsid w:val="00FE5391"/>
    <w:pPr>
      <w:tabs>
        <w:tab w:val="clear" w:pos="680"/>
      </w:tabs>
      <w:spacing w:before="60" w:after="60"/>
    </w:pPr>
  </w:style>
  <w:style w:type="paragraph" w:customStyle="1" w:styleId="SubHeading2">
    <w:name w:val="SubHeading2"/>
    <w:basedOn w:val="HeadingBase"/>
    <w:rsid w:val="00FE5391"/>
    <w:pPr>
      <w:spacing w:before="240" w:after="60"/>
    </w:pPr>
    <w:rPr>
      <w:sz w:val="20"/>
    </w:rPr>
  </w:style>
  <w:style w:type="paragraph" w:customStyle="1" w:styleId="SubHeading1">
    <w:name w:val="SubHeading1"/>
    <w:basedOn w:val="HeadingBase"/>
    <w:rsid w:val="00FE5391"/>
    <w:pPr>
      <w:spacing w:before="240" w:after="60"/>
    </w:pPr>
    <w:rPr>
      <w:color w:val="918585"/>
      <w:sz w:val="22"/>
    </w:rPr>
  </w:style>
  <w:style w:type="paragraph" w:customStyle="1" w:styleId="SideHeading">
    <w:name w:val="Side Heading"/>
    <w:basedOn w:val="HeadingBase"/>
    <w:rsid w:val="00FE5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391"/>
    <w:pPr>
      <w:numPr>
        <w:numId w:val="10"/>
      </w:numPr>
    </w:pPr>
  </w:style>
  <w:style w:type="paragraph" w:styleId="PlainText">
    <w:name w:val="Plain Text"/>
    <w:basedOn w:val="Normal"/>
    <w:link w:val="PlainTextChar"/>
    <w:rsid w:val="00FE5391"/>
    <w:rPr>
      <w:sz w:val="20"/>
    </w:rPr>
  </w:style>
  <w:style w:type="character" w:customStyle="1" w:styleId="PlainTextChar">
    <w:name w:val="Plain Text Char"/>
    <w:basedOn w:val="DefaultParagraphFont"/>
    <w:link w:val="PlainText"/>
    <w:rsid w:val="00FE5391"/>
    <w:rPr>
      <w:rFonts w:ascii="Courier New" w:eastAsia="Times New Roman" w:hAnsi="Courier New" w:cs="Times New Roman"/>
      <w:sz w:val="20"/>
      <w:szCs w:val="20"/>
      <w:lang w:eastAsia="en-US"/>
    </w:rPr>
  </w:style>
  <w:style w:type="character" w:customStyle="1" w:styleId="MenuOption">
    <w:name w:val="Menu Option"/>
    <w:basedOn w:val="DefaultParagraphFont"/>
    <w:rsid w:val="00FE5391"/>
    <w:rPr>
      <w:b/>
      <w:smallCaps/>
    </w:rPr>
  </w:style>
  <w:style w:type="paragraph" w:customStyle="1" w:styleId="TableListNumber">
    <w:name w:val="Table List Number"/>
    <w:basedOn w:val="ListNumber"/>
    <w:rsid w:val="00FE5391"/>
    <w:pPr>
      <w:numPr>
        <w:numId w:val="0"/>
      </w:numPr>
    </w:pPr>
  </w:style>
  <w:style w:type="paragraph" w:styleId="TOC4">
    <w:name w:val="toc 4"/>
    <w:basedOn w:val="TOCBase"/>
    <w:next w:val="Normal"/>
    <w:semiHidden/>
    <w:rsid w:val="00FE5391"/>
    <w:pPr>
      <w:tabs>
        <w:tab w:val="right" w:leader="dot" w:pos="9071"/>
      </w:tabs>
      <w:ind w:left="1701"/>
    </w:pPr>
  </w:style>
  <w:style w:type="paragraph" w:customStyle="1" w:styleId="ListAlpha">
    <w:name w:val="List Alpha"/>
    <w:basedOn w:val="List"/>
    <w:rsid w:val="00FE5391"/>
    <w:pPr>
      <w:numPr>
        <w:numId w:val="8"/>
      </w:numPr>
    </w:pPr>
  </w:style>
  <w:style w:type="paragraph" w:customStyle="1" w:styleId="ListAlpha2">
    <w:name w:val="List Alpha 2"/>
    <w:basedOn w:val="List2"/>
    <w:rsid w:val="00FE5391"/>
    <w:pPr>
      <w:numPr>
        <w:numId w:val="7"/>
      </w:numPr>
    </w:pPr>
  </w:style>
  <w:style w:type="paragraph" w:styleId="List2">
    <w:name w:val="List 2"/>
    <w:basedOn w:val="BodyText"/>
    <w:rsid w:val="00FE5391"/>
    <w:pPr>
      <w:tabs>
        <w:tab w:val="left" w:pos="680"/>
      </w:tabs>
      <w:spacing w:before="60" w:after="60"/>
      <w:ind w:left="680" w:hanging="340"/>
    </w:pPr>
  </w:style>
  <w:style w:type="paragraph" w:styleId="List3">
    <w:name w:val="List 3"/>
    <w:basedOn w:val="BodyText"/>
    <w:rsid w:val="00FE5391"/>
    <w:pPr>
      <w:tabs>
        <w:tab w:val="left" w:pos="1021"/>
      </w:tabs>
      <w:spacing w:before="60" w:after="60"/>
      <w:ind w:left="1020" w:hanging="340"/>
    </w:pPr>
  </w:style>
  <w:style w:type="paragraph" w:styleId="List4">
    <w:name w:val="List 4"/>
    <w:basedOn w:val="BodyText"/>
    <w:rsid w:val="00FE5391"/>
    <w:pPr>
      <w:tabs>
        <w:tab w:val="left" w:pos="1361"/>
      </w:tabs>
      <w:spacing w:before="60" w:after="60"/>
      <w:ind w:left="1361" w:hanging="340"/>
    </w:pPr>
  </w:style>
  <w:style w:type="paragraph" w:styleId="List5">
    <w:name w:val="List 5"/>
    <w:basedOn w:val="BodyText"/>
    <w:rsid w:val="00FE5391"/>
    <w:pPr>
      <w:tabs>
        <w:tab w:val="left" w:pos="1701"/>
      </w:tabs>
      <w:spacing w:before="60" w:after="60"/>
      <w:ind w:left="1701" w:hanging="340"/>
    </w:pPr>
  </w:style>
  <w:style w:type="paragraph" w:styleId="ListBullet3">
    <w:name w:val="List Bullet 3"/>
    <w:basedOn w:val="List3"/>
    <w:rsid w:val="00FE5391"/>
    <w:pPr>
      <w:numPr>
        <w:numId w:val="13"/>
      </w:numPr>
      <w:tabs>
        <w:tab w:val="clear" w:pos="1021"/>
      </w:tabs>
      <w:ind w:left="1037" w:hanging="357"/>
    </w:pPr>
  </w:style>
  <w:style w:type="paragraph" w:styleId="ListBullet4">
    <w:name w:val="List Bullet 4"/>
    <w:basedOn w:val="List4"/>
    <w:rsid w:val="00FE5391"/>
    <w:pPr>
      <w:numPr>
        <w:numId w:val="2"/>
      </w:numPr>
      <w:tabs>
        <w:tab w:val="clear" w:pos="1361"/>
      </w:tabs>
    </w:pPr>
  </w:style>
  <w:style w:type="paragraph" w:styleId="ListBullet5">
    <w:name w:val="List Bullet 5"/>
    <w:basedOn w:val="List5"/>
    <w:rsid w:val="00FE5391"/>
    <w:pPr>
      <w:numPr>
        <w:numId w:val="3"/>
      </w:numPr>
    </w:pPr>
  </w:style>
  <w:style w:type="paragraph" w:styleId="ListContinue2">
    <w:name w:val="List Continue 2"/>
    <w:basedOn w:val="List2"/>
    <w:rsid w:val="00FE5391"/>
    <w:pPr>
      <w:ind w:firstLine="0"/>
    </w:pPr>
  </w:style>
  <w:style w:type="paragraph" w:styleId="ListContinue3">
    <w:name w:val="List Continue 3"/>
    <w:basedOn w:val="List3"/>
    <w:rsid w:val="00FE5391"/>
    <w:pPr>
      <w:ind w:left="1021" w:firstLine="0"/>
    </w:pPr>
  </w:style>
  <w:style w:type="paragraph" w:styleId="ListContinue4">
    <w:name w:val="List Continue 4"/>
    <w:basedOn w:val="List4"/>
    <w:rsid w:val="00FE5391"/>
    <w:pPr>
      <w:ind w:firstLine="0"/>
    </w:pPr>
  </w:style>
  <w:style w:type="paragraph" w:styleId="ListContinue5">
    <w:name w:val="List Continue 5"/>
    <w:basedOn w:val="List5"/>
    <w:rsid w:val="00FE5391"/>
    <w:pPr>
      <w:ind w:firstLine="0"/>
    </w:pPr>
  </w:style>
  <w:style w:type="paragraph" w:styleId="ListNumber3">
    <w:name w:val="List Number 3"/>
    <w:basedOn w:val="List3"/>
    <w:rsid w:val="00FE5391"/>
    <w:pPr>
      <w:numPr>
        <w:numId w:val="4"/>
      </w:numPr>
    </w:pPr>
  </w:style>
  <w:style w:type="paragraph" w:styleId="ListNumber4">
    <w:name w:val="List Number 4"/>
    <w:basedOn w:val="List4"/>
    <w:rsid w:val="00FE5391"/>
    <w:pPr>
      <w:numPr>
        <w:numId w:val="5"/>
      </w:numPr>
    </w:pPr>
  </w:style>
  <w:style w:type="paragraph" w:styleId="ListNumber5">
    <w:name w:val="List Number 5"/>
    <w:basedOn w:val="List5"/>
    <w:rsid w:val="00FE5391"/>
    <w:pPr>
      <w:numPr>
        <w:numId w:val="6"/>
      </w:numPr>
    </w:pPr>
  </w:style>
  <w:style w:type="paragraph" w:styleId="BlockText">
    <w:name w:val="Block Text"/>
    <w:basedOn w:val="Normal"/>
    <w:rsid w:val="00FE5391"/>
    <w:pPr>
      <w:spacing w:after="120"/>
      <w:ind w:left="1440" w:right="1440"/>
    </w:pPr>
  </w:style>
  <w:style w:type="character" w:customStyle="1" w:styleId="Subscript">
    <w:name w:val="Subscript"/>
    <w:basedOn w:val="DefaultParagraphFont"/>
    <w:rsid w:val="00FE5391"/>
    <w:rPr>
      <w:sz w:val="16"/>
      <w:vertAlign w:val="subscript"/>
    </w:rPr>
  </w:style>
  <w:style w:type="character" w:customStyle="1" w:styleId="Superscript">
    <w:name w:val="Superscript"/>
    <w:basedOn w:val="DefaultParagraphFont"/>
    <w:rsid w:val="00FE5391"/>
    <w:rPr>
      <w:sz w:val="16"/>
      <w:vertAlign w:val="superscript"/>
    </w:rPr>
  </w:style>
  <w:style w:type="character" w:customStyle="1" w:styleId="Symbols">
    <w:name w:val="Symbols"/>
    <w:basedOn w:val="DefaultParagraphFont"/>
    <w:rsid w:val="00FE5391"/>
    <w:rPr>
      <w:rFonts w:ascii="Symbol" w:hAnsi="Symbol"/>
    </w:rPr>
  </w:style>
  <w:style w:type="character" w:customStyle="1" w:styleId="MenuOptions">
    <w:name w:val="Menu Options"/>
    <w:basedOn w:val="DefaultParagraphFont"/>
    <w:rsid w:val="00FE5391"/>
    <w:rPr>
      <w:rFonts w:ascii="Arial Narrow" w:hAnsi="Arial Narrow"/>
      <w:smallCaps/>
    </w:rPr>
  </w:style>
  <w:style w:type="character" w:customStyle="1" w:styleId="Buttons">
    <w:name w:val="Buttons"/>
    <w:basedOn w:val="DefaultParagraphFont"/>
    <w:rsid w:val="00FE5391"/>
    <w:rPr>
      <w:b/>
    </w:rPr>
  </w:style>
  <w:style w:type="character" w:customStyle="1" w:styleId="Underlined">
    <w:name w:val="Underlined"/>
    <w:basedOn w:val="DefaultParagraphFont"/>
    <w:rsid w:val="00FE5391"/>
    <w:rPr>
      <w:u w:val="single"/>
    </w:rPr>
  </w:style>
  <w:style w:type="paragraph" w:customStyle="1" w:styleId="TableBodyTextRight">
    <w:name w:val="Table Body Text Right"/>
    <w:basedOn w:val="TableBodyText"/>
    <w:rsid w:val="00FE5391"/>
    <w:pPr>
      <w:widowControl w:val="0"/>
      <w:autoSpaceDE w:val="0"/>
      <w:autoSpaceDN w:val="0"/>
      <w:adjustRightInd w:val="0"/>
      <w:jc w:val="right"/>
    </w:pPr>
    <w:rPr>
      <w:rFonts w:cs="Arial"/>
      <w:szCs w:val="18"/>
    </w:rPr>
  </w:style>
  <w:style w:type="paragraph" w:customStyle="1" w:styleId="CopyrightText">
    <w:name w:val="Copyright Text"/>
    <w:basedOn w:val="BodyText"/>
    <w:rsid w:val="00FE5391"/>
    <w:rPr>
      <w:sz w:val="18"/>
    </w:rPr>
  </w:style>
  <w:style w:type="paragraph" w:customStyle="1" w:styleId="BodySmallRight">
    <w:name w:val="Body Small Right"/>
    <w:basedOn w:val="BodyTextRight"/>
    <w:rsid w:val="00FE5391"/>
    <w:rPr>
      <w:sz w:val="18"/>
      <w:szCs w:val="18"/>
    </w:rPr>
  </w:style>
  <w:style w:type="paragraph" w:customStyle="1" w:styleId="MarginEdition">
    <w:name w:val="Margin Edition"/>
    <w:basedOn w:val="MarginNote"/>
    <w:rsid w:val="00FE5391"/>
    <w:pPr>
      <w:spacing w:before="0" w:after="0"/>
    </w:pPr>
    <w:rPr>
      <w:rFonts w:ascii="Times New Roman" w:hAnsi="Times New Roman"/>
      <w:color w:val="999999"/>
    </w:rPr>
  </w:style>
  <w:style w:type="paragraph" w:customStyle="1" w:styleId="Spacer">
    <w:name w:val="Spacer"/>
    <w:basedOn w:val="Normal"/>
    <w:rsid w:val="00FE5391"/>
    <w:rPr>
      <w:sz w:val="2"/>
      <w:szCs w:val="2"/>
    </w:rPr>
  </w:style>
  <w:style w:type="character" w:customStyle="1" w:styleId="Small">
    <w:name w:val="Small"/>
    <w:basedOn w:val="DefaultParagraphFont"/>
    <w:rsid w:val="00FE5391"/>
    <w:rPr>
      <w:sz w:val="16"/>
    </w:rPr>
  </w:style>
  <w:style w:type="paragraph" w:customStyle="1" w:styleId="WideTable">
    <w:name w:val="Wide Table"/>
    <w:basedOn w:val="Normal"/>
    <w:rsid w:val="00FE5391"/>
    <w:pPr>
      <w:ind w:left="-1418"/>
    </w:pPr>
    <w:rPr>
      <w:sz w:val="2"/>
      <w:szCs w:val="2"/>
    </w:rPr>
  </w:style>
  <w:style w:type="character" w:styleId="PageNumber">
    <w:name w:val="page number"/>
    <w:basedOn w:val="DefaultParagraphFont"/>
    <w:rsid w:val="00FE5391"/>
  </w:style>
  <w:style w:type="paragraph" w:styleId="Quote">
    <w:name w:val="Quote"/>
    <w:basedOn w:val="Heading1"/>
    <w:link w:val="QuoteChar"/>
    <w:qFormat/>
    <w:rsid w:val="00FE5391"/>
    <w:rPr>
      <w:b w:val="0"/>
      <w:sz w:val="72"/>
      <w:szCs w:val="72"/>
      <w:lang w:val="en-NZ"/>
    </w:rPr>
  </w:style>
  <w:style w:type="character" w:customStyle="1" w:styleId="QuoteChar">
    <w:name w:val="Quote Char"/>
    <w:basedOn w:val="DefaultParagraphFont"/>
    <w:link w:val="Quote"/>
    <w:rsid w:val="00FE5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391"/>
    <w:pPr>
      <w:pageBreakBefore/>
    </w:pPr>
  </w:style>
  <w:style w:type="paragraph" w:customStyle="1" w:styleId="Border">
    <w:name w:val="Border"/>
    <w:basedOn w:val="Normal"/>
    <w:qFormat/>
    <w:rsid w:val="00FE5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391"/>
    <w:rPr>
      <w:b/>
      <w:bCs/>
      <w:i/>
      <w:iCs/>
      <w:color w:val="auto"/>
    </w:rPr>
  </w:style>
  <w:style w:type="paragraph" w:styleId="IntenseQuote">
    <w:name w:val="Intense Quote"/>
    <w:basedOn w:val="Normal"/>
    <w:next w:val="Normal"/>
    <w:link w:val="IntenseQuoteChar"/>
    <w:uiPriority w:val="30"/>
    <w:qFormat/>
    <w:rsid w:val="00FE5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3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391"/>
    <w:rPr>
      <w:smallCaps/>
      <w:color w:val="auto"/>
      <w:u w:val="single"/>
    </w:rPr>
  </w:style>
  <w:style w:type="character" w:styleId="IntenseReference">
    <w:name w:val="Intense Reference"/>
    <w:basedOn w:val="DefaultParagraphFont"/>
    <w:uiPriority w:val="32"/>
    <w:qFormat/>
    <w:rsid w:val="00FE5391"/>
    <w:rPr>
      <w:b/>
      <w:bCs/>
      <w:smallCaps/>
      <w:color w:val="auto"/>
      <w:spacing w:val="5"/>
      <w:u w:val="single"/>
    </w:rPr>
  </w:style>
  <w:style w:type="paragraph" w:customStyle="1" w:styleId="2ColumnHeading">
    <w:name w:val="2Column Heading"/>
    <w:basedOn w:val="BodyText"/>
    <w:qFormat/>
    <w:rsid w:val="00FE5391"/>
    <w:pPr>
      <w:spacing w:after="60"/>
      <w:ind w:left="-2268"/>
    </w:pPr>
    <w:rPr>
      <w:b/>
    </w:rPr>
  </w:style>
  <w:style w:type="paragraph" w:customStyle="1" w:styleId="Heading1TOC">
    <w:name w:val="Heading1 TOC"/>
    <w:basedOn w:val="Normal"/>
    <w:qFormat/>
    <w:rsid w:val="00FE5391"/>
    <w:pPr>
      <w:spacing w:before="240" w:after="120"/>
    </w:pPr>
    <w:rPr>
      <w:rFonts w:ascii="Times New Roman" w:hAnsi="Times New Roman"/>
      <w:b/>
      <w:sz w:val="32"/>
    </w:rPr>
  </w:style>
  <w:style w:type="paragraph" w:customStyle="1" w:styleId="Heading2TOC">
    <w:name w:val="Heading2 TOC"/>
    <w:basedOn w:val="Normal"/>
    <w:qFormat/>
    <w:rsid w:val="00FE5391"/>
    <w:pPr>
      <w:spacing w:before="240" w:after="60"/>
    </w:pPr>
    <w:rPr>
      <w:rFonts w:ascii="Times New Roman" w:hAnsi="Times New Roman"/>
      <w:b/>
      <w:sz w:val="28"/>
    </w:rPr>
  </w:style>
  <w:style w:type="character" w:customStyle="1" w:styleId="Underline">
    <w:name w:val="Underline"/>
    <w:basedOn w:val="DefaultParagraphFont"/>
    <w:qFormat/>
    <w:rsid w:val="00FE5391"/>
    <w:rPr>
      <w:u w:val="single"/>
    </w:rPr>
  </w:style>
  <w:style w:type="character" w:customStyle="1" w:styleId="BoldandItalics">
    <w:name w:val="Bold and Italics"/>
    <w:qFormat/>
    <w:rsid w:val="00FE5391"/>
    <w:rPr>
      <w:b/>
      <w:i/>
      <w:u w:val="none"/>
    </w:rPr>
  </w:style>
  <w:style w:type="paragraph" w:styleId="BalloonText">
    <w:name w:val="Balloon Text"/>
    <w:basedOn w:val="Normal"/>
    <w:link w:val="BalloonTextChar"/>
    <w:rsid w:val="00FE5391"/>
    <w:rPr>
      <w:rFonts w:ascii="Tahoma" w:hAnsi="Tahoma" w:cs="Tahoma"/>
      <w:sz w:val="16"/>
      <w:szCs w:val="16"/>
    </w:rPr>
  </w:style>
  <w:style w:type="character" w:customStyle="1" w:styleId="BalloonTextChar">
    <w:name w:val="Balloon Text Char"/>
    <w:basedOn w:val="DefaultParagraphFont"/>
    <w:link w:val="BalloonText"/>
    <w:rsid w:val="00FE53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3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3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391"/>
    <w:rPr>
      <w:b/>
      <w:color w:val="660033"/>
      <w:spacing w:val="0"/>
    </w:rPr>
  </w:style>
  <w:style w:type="paragraph" w:customStyle="1" w:styleId="Nameditemlist">
    <w:name w:val="Named item list"/>
    <w:basedOn w:val="BodyText"/>
    <w:qFormat/>
    <w:rsid w:val="00FE5391"/>
    <w:pPr>
      <w:tabs>
        <w:tab w:val="left" w:pos="2835"/>
      </w:tabs>
      <w:ind w:left="2835" w:hanging="2835"/>
    </w:pPr>
  </w:style>
  <w:style w:type="paragraph" w:customStyle="1" w:styleId="BodyTextnopadding">
    <w:name w:val="Body Text no padding"/>
    <w:basedOn w:val="BodyText"/>
    <w:qFormat/>
    <w:rsid w:val="00FE5391"/>
    <w:pPr>
      <w:spacing w:before="0" w:after="0"/>
    </w:pPr>
  </w:style>
  <w:style w:type="paragraph" w:customStyle="1" w:styleId="BodyTextBold">
    <w:name w:val="Body Text Bold"/>
    <w:basedOn w:val="BodyText"/>
    <w:qFormat/>
    <w:rsid w:val="00FE5391"/>
    <w:rPr>
      <w:b/>
    </w:rPr>
  </w:style>
  <w:style w:type="character" w:styleId="Hyperlink">
    <w:name w:val="Hyperlink"/>
    <w:basedOn w:val="DefaultParagraphFont"/>
    <w:uiPriority w:val="99"/>
    <w:unhideWhenUsed/>
    <w:rsid w:val="003B00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1248</Words>
  <Characters>8738</Characters>
  <Application>Microsoft Office Word</Application>
  <DocSecurity>0</DocSecurity>
  <Lines>236</Lines>
  <Paragraphs>133</Paragraphs>
  <ScaleCrop>false</ScaleCrop>
  <Company>Author-it Software Corporation Ltd.</Company>
  <LinksUpToDate>false</LinksUpToDate>
  <CharactersWithSpaces>9853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PSPPCM018 Conduct demand and procurement spend analysis</dc:title>
  <dc:subject>Approved</dc:subject>
  <dc:creator>Public Skills Australia</dc:creator>
  <cp:keywords>Release: 1</cp:keywords>
  <dc:description>Review Date: 12 April 2008</dc:description>
  <cp:lastModifiedBy>HSD_TPCMSd.prod</cp:lastModifiedBy>
  <cp:revision>3</cp:revision>
  <dcterms:created xsi:type="dcterms:W3CDTF">2025-03-01T20:45:00Z</dcterms:created>
  <dcterms:modified xsi:type="dcterms:W3CDTF">2025-03-01T20:45:00Z</dcterms:modified>
</cp:coreProperties>
</file>