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33D2" w:rsidP="007D33D2">
      <w:pPr>
        <w:pStyle w:val="Title"/>
      </w:pPr>
      <w:r>
        <w:fldChar w:fldCharType="begin"/>
      </w:r>
      <w:r>
        <w:instrText xml:space="preserve"> TITLE   \* MERGEFORMAT </w:instrText>
      </w:r>
      <w:r>
        <w:fldChar w:fldCharType="separate"/>
      </w:r>
      <w:r>
        <w:t>Assessment Requirements for PSPPCM014 Participate in budget and procurement review processes</w:t>
      </w:r>
      <w:r>
        <w:fldChar w:fldCharType="end"/>
      </w:r>
    </w:p>
    <w:p w:rsidR="007D33D2" w:rsidP="007D33D2">
      <w:pPr>
        <w:pStyle w:val="Version"/>
        <w:sectPr w:rsidSect="006812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129E" w:rsidP="0068129E">
      <w:pPr>
        <w:pStyle w:val="SuperHeading"/>
      </w:pPr>
      <w:r w:rsidRPr="0068129E">
        <w:t>Assessment Requirements for PSPPCM014 Participate in budget and procurement review processes</w:t>
      </w:r>
    </w:p>
    <w:p w:rsidR="00000000" w:rsidRPr="0068129E" w:rsidP="0068129E">
      <w:pPr>
        <w:pStyle w:val="Heading1"/>
      </w:pPr>
      <w:bookmarkStart w:id="1" w:name="O_824649"/>
      <w:bookmarkEnd w:id="1"/>
      <w:r w:rsidRPr="0068129E">
        <w:t>Modification History</w:t>
      </w:r>
    </w:p>
    <w:tbl>
      <w:tblPr>
        <w:tblW w:w="0" w:type="auto"/>
        <w:tblLayout w:type="fixed"/>
        <w:tblCellMar>
          <w:left w:w="62" w:type="dxa"/>
          <w:right w:w="62" w:type="dxa"/>
        </w:tblCellMar>
        <w:tblLook w:val="0000"/>
      </w:tblPr>
      <w:tblGrid>
        <w:gridCol w:w="1134"/>
        <w:gridCol w:w="7937"/>
      </w:tblGrid>
      <w:tr w:rsidTr="007D33D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29E">
            <w:pPr>
              <w:pStyle w:val="TableHeading"/>
              <w:rPr>
                <w:lang w:val="en-NZ"/>
              </w:rPr>
            </w:pPr>
            <w:r w:rsidRPr="0068129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29E">
            <w:pPr>
              <w:pStyle w:val="TableHeading"/>
              <w:rPr>
                <w:lang w:val="en-NZ"/>
              </w:rPr>
            </w:pPr>
            <w:r w:rsidRPr="0068129E">
              <w:t>Comments</w:t>
            </w:r>
          </w:p>
        </w:tc>
      </w:tr>
      <w:tr w:rsidTr="007D33D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29E">
            <w:pPr>
              <w:pStyle w:val="BodyText"/>
              <w:rPr>
                <w:lang w:val="en-NZ"/>
              </w:rPr>
            </w:pPr>
            <w:r w:rsidRPr="0068129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29E" w:rsidP="0068129E">
            <w:pPr>
              <w:pStyle w:val="BodyText"/>
            </w:pPr>
            <w:r w:rsidRPr="0068129E">
              <w:t xml:space="preserve">These Assessment Requirements were released in PSP Public Sector Training Package release 1.0 and meet the Standards for Training Packages. </w:t>
            </w:r>
          </w:p>
          <w:p w:rsidR="00000000" w:rsidRPr="0068129E" w:rsidP="0068129E">
            <w:pPr>
              <w:pStyle w:val="BodyText"/>
            </w:pPr>
          </w:p>
          <w:p w:rsidR="00000000" w:rsidRPr="0068129E" w:rsidP="0068129E">
            <w:pPr>
              <w:pStyle w:val="ListBullet"/>
            </w:pPr>
            <w:r w:rsidRPr="0068129E">
              <w:t>Assessment Requirements created drawing upon specified assessment information from superseded unit</w:t>
            </w:r>
          </w:p>
        </w:tc>
      </w:tr>
    </w:tbl>
    <w:p w:rsidR="00000000" w:rsidRPr="0068129E" w:rsidP="0068129E">
      <w:pPr>
        <w:pStyle w:val="BodyText"/>
      </w:pPr>
    </w:p>
    <w:p w:rsidR="00000000" w:rsidRPr="0068129E" w:rsidP="0068129E">
      <w:pPr>
        <w:pStyle w:val="AllowPageBreak"/>
      </w:pPr>
    </w:p>
    <w:p w:rsidR="00000000" w:rsidRPr="0068129E" w:rsidP="0068129E">
      <w:pPr>
        <w:pStyle w:val="Heading1"/>
      </w:pPr>
      <w:bookmarkStart w:id="2" w:name="O_824650"/>
      <w:bookmarkEnd w:id="2"/>
      <w:r w:rsidRPr="0068129E">
        <w:t>Performance Evidence</w:t>
      </w:r>
    </w:p>
    <w:p w:rsidR="00000000" w:rsidRPr="0068129E" w:rsidP="007D33D2">
      <w:pPr>
        <w:pStyle w:val="BodyText"/>
      </w:pPr>
      <w:r w:rsidRPr="0068129E">
        <w:t xml:space="preserve">Evidence required to demonstrate competence must satisfy all of the requirements of the elements and performance criteria. If not otherwise specified </w:t>
      </w:r>
      <w:r w:rsidRPr="0068129E">
        <w:t>the candidate must demonstrate evidence of performance of the following on at least one occasion.</w:t>
      </w:r>
    </w:p>
    <w:p w:rsidR="00000000" w:rsidRPr="0068129E" w:rsidP="0068129E">
      <w:pPr>
        <w:pStyle w:val="ListBullet"/>
      </w:pPr>
      <w:r w:rsidRPr="0068129E">
        <w:t>consulting and negotiating with stakeholders</w:t>
      </w:r>
    </w:p>
    <w:p w:rsidR="00000000" w:rsidRPr="0068129E" w:rsidP="0068129E">
      <w:pPr>
        <w:pStyle w:val="ListBullet"/>
      </w:pPr>
      <w:r w:rsidRPr="0068129E">
        <w:t>developing concise arguments, using conceptual and reasoning skills</w:t>
      </w:r>
    </w:p>
    <w:p w:rsidR="00000000" w:rsidRPr="0068129E" w:rsidP="0068129E">
      <w:pPr>
        <w:pStyle w:val="ListBullet"/>
      </w:pPr>
      <w:r w:rsidRPr="0068129E">
        <w:t>conveying the required message in potentiall</w:t>
      </w:r>
      <w:r w:rsidRPr="0068129E">
        <w:t>y hostile situations</w:t>
      </w:r>
    </w:p>
    <w:p w:rsidR="00000000" w:rsidRPr="0068129E" w:rsidP="0068129E">
      <w:pPr>
        <w:pStyle w:val="ListBullet"/>
      </w:pPr>
      <w:r w:rsidRPr="0068129E">
        <w:t>writing reviews, reports, submissions and other complex documents</w:t>
      </w:r>
    </w:p>
    <w:p w:rsidR="00000000" w:rsidRPr="0068129E" w:rsidP="0068129E">
      <w:pPr>
        <w:pStyle w:val="ListBullet"/>
      </w:pPr>
      <w:r w:rsidRPr="0068129E">
        <w:t>reading and applying complex documents, including contracts, legislation and guidelines</w:t>
      </w:r>
    </w:p>
    <w:p w:rsidR="00000000" w:rsidRPr="0068129E" w:rsidP="0068129E">
      <w:pPr>
        <w:pStyle w:val="ListBullet"/>
      </w:pPr>
      <w:r w:rsidRPr="0068129E">
        <w:t>providing feedback</w:t>
      </w:r>
    </w:p>
    <w:p w:rsidR="00000000" w:rsidRPr="0068129E" w:rsidP="0068129E">
      <w:pPr>
        <w:pStyle w:val="ListBullet"/>
      </w:pPr>
      <w:r w:rsidRPr="0068129E">
        <w:t>modelling effective team management approaches</w:t>
      </w:r>
    </w:p>
    <w:p w:rsidR="00000000" w:rsidRPr="0068129E" w:rsidP="0068129E">
      <w:pPr>
        <w:pStyle w:val="ListBullet"/>
      </w:pPr>
      <w:r w:rsidRPr="0068129E">
        <w:t>referring issue</w:t>
      </w:r>
      <w:r w:rsidRPr="0068129E">
        <w:t>s to the correct person</w:t>
      </w:r>
    </w:p>
    <w:p w:rsidR="00000000" w:rsidRPr="0068129E" w:rsidP="0068129E">
      <w:pPr>
        <w:pStyle w:val="ListBullet"/>
      </w:pPr>
      <w:r w:rsidRPr="0068129E">
        <w:t>problem-solving skills to apply decision-making processes or methodologies</w:t>
      </w:r>
    </w:p>
    <w:p w:rsidR="00000000" w:rsidRPr="0068129E" w:rsidP="0068129E">
      <w:pPr>
        <w:pStyle w:val="ListBullet"/>
      </w:pPr>
      <w:r w:rsidRPr="0068129E">
        <w:t>anticipating and neutralising potential arguments and objections</w:t>
      </w:r>
    </w:p>
    <w:p w:rsidR="00000000" w:rsidRPr="0068129E" w:rsidP="0068129E">
      <w:pPr>
        <w:pStyle w:val="ListBullet"/>
      </w:pPr>
      <w:r w:rsidRPr="0068129E">
        <w:t>undertaking research and business analysis</w:t>
      </w:r>
    </w:p>
    <w:p w:rsidR="00000000" w:rsidRPr="0068129E" w:rsidP="0068129E">
      <w:pPr>
        <w:pStyle w:val="ListBullet"/>
      </w:pPr>
      <w:r w:rsidRPr="0068129E">
        <w:t>documenting procurement review and budget decisio</w:t>
      </w:r>
      <w:r w:rsidRPr="0068129E">
        <w:t>ns in an appropriate format</w:t>
      </w:r>
    </w:p>
    <w:p w:rsidR="00000000" w:rsidRPr="0068129E" w:rsidP="0068129E">
      <w:pPr>
        <w:pStyle w:val="ListBullet"/>
      </w:pPr>
      <w:r w:rsidRPr="0068129E">
        <w:t>developing costings for budget and other submissions</w:t>
      </w:r>
    </w:p>
    <w:p w:rsidR="00000000" w:rsidRPr="0068129E" w:rsidP="0068129E">
      <w:pPr>
        <w:pStyle w:val="ListBullet"/>
      </w:pPr>
      <w:r w:rsidRPr="0068129E">
        <w:t>maintaining currency of best practice examples in procurement practice and relevant procurement legislation, policies and procedures</w:t>
      </w:r>
    </w:p>
    <w:p w:rsidR="00000000" w:rsidRPr="0068129E" w:rsidP="0068129E">
      <w:pPr>
        <w:pStyle w:val="ListBullet"/>
      </w:pPr>
      <w:r w:rsidRPr="0068129E">
        <w:t>operate organisational IT systems</w:t>
      </w:r>
    </w:p>
    <w:p w:rsidR="00000000" w:rsidRPr="0068129E" w:rsidP="0068129E">
      <w:pPr>
        <w:pStyle w:val="AllowPageBreak"/>
      </w:pPr>
    </w:p>
    <w:p w:rsidR="00000000" w:rsidRPr="0068129E" w:rsidP="0068129E">
      <w:pPr>
        <w:pStyle w:val="Heading1"/>
      </w:pPr>
      <w:bookmarkStart w:id="3" w:name="O_824651"/>
      <w:bookmarkEnd w:id="3"/>
      <w:r w:rsidRPr="0068129E">
        <w:t>Knowledge Evidence</w:t>
      </w:r>
    </w:p>
    <w:p w:rsidR="00000000" w:rsidRPr="0068129E" w:rsidP="007D33D2">
      <w:pPr>
        <w:pStyle w:val="BodyText"/>
      </w:pPr>
      <w:r w:rsidRPr="0068129E">
        <w:t xml:space="preserve">Evidence required to demonstrate competence must satisfy all of the requirements of the elements and performance criteria. If not otherwise specified the depth of knowledge demonstrated must be appropriate to the job context of </w:t>
      </w:r>
      <w:r w:rsidRPr="0068129E">
        <w:t>the candidate.</w:t>
      </w:r>
    </w:p>
    <w:p w:rsidR="00000000" w:rsidRPr="0068129E" w:rsidP="0068129E">
      <w:pPr>
        <w:pStyle w:val="ListBullet"/>
      </w:pPr>
      <w:r w:rsidRPr="0068129E">
        <w:t>Commonwealth, state or territory, and local government legislation, policies, practices and guidelines relating to budget and procurement review processes, including environmental purchasing and corporate social responsibility guidance</w:t>
      </w:r>
    </w:p>
    <w:p w:rsidR="00000000" w:rsidRPr="0068129E" w:rsidP="0068129E">
      <w:pPr>
        <w:pStyle w:val="ListBullet"/>
      </w:pPr>
      <w:r w:rsidRPr="0068129E">
        <w:t>orga</w:t>
      </w:r>
      <w:r w:rsidRPr="0068129E">
        <w:t>nisational procurement policies, practices and approval processes</w:t>
      </w:r>
    </w:p>
    <w:p w:rsidR="00000000" w:rsidRPr="0068129E" w:rsidP="0068129E">
      <w:pPr>
        <w:pStyle w:val="ListBullet"/>
      </w:pPr>
      <w:r w:rsidRPr="0068129E">
        <w:t>risk management procedures</w:t>
      </w:r>
    </w:p>
    <w:p w:rsidR="00000000" w:rsidRPr="0068129E" w:rsidP="0068129E">
      <w:pPr>
        <w:pStyle w:val="ListBullet"/>
      </w:pPr>
      <w:r w:rsidRPr="0068129E">
        <w:t>probity principles and issues that relate to budget and procurement processes</w:t>
      </w:r>
    </w:p>
    <w:p w:rsidR="00000000" w:rsidRPr="0068129E" w:rsidP="0068129E">
      <w:pPr>
        <w:pStyle w:val="ListBullet"/>
      </w:pPr>
      <w:r w:rsidRPr="0068129E">
        <w:t>codes of conduct, codes of practice and standards of individual behaviour relating to budget and procurement processes</w:t>
      </w:r>
    </w:p>
    <w:p w:rsidR="00000000" w:rsidRPr="0068129E" w:rsidP="0068129E">
      <w:pPr>
        <w:pStyle w:val="ListBullet"/>
      </w:pPr>
      <w:r w:rsidRPr="0068129E">
        <w:t>risks associated with financial and accounting issues relevant to budget and procurement review processes</w:t>
      </w:r>
    </w:p>
    <w:p w:rsidR="00000000" w:rsidRPr="0068129E" w:rsidP="0068129E">
      <w:pPr>
        <w:pStyle w:val="ListBullet"/>
      </w:pPr>
      <w:r w:rsidRPr="0068129E">
        <w:t>environmental, sustainability a</w:t>
      </w:r>
      <w:r w:rsidRPr="0068129E">
        <w:t>nd corporate social responsibility principles relevant to budget and procurement review processes</w:t>
      </w:r>
    </w:p>
    <w:p w:rsidR="00000000" w:rsidRPr="0068129E" w:rsidP="0068129E">
      <w:pPr>
        <w:pStyle w:val="AllowPageBreak"/>
      </w:pPr>
    </w:p>
    <w:p w:rsidR="00000000" w:rsidRPr="0068129E" w:rsidP="0068129E">
      <w:pPr>
        <w:pStyle w:val="Heading1"/>
      </w:pPr>
      <w:bookmarkStart w:id="4" w:name="O_824652"/>
      <w:bookmarkEnd w:id="4"/>
      <w:r w:rsidRPr="0068129E">
        <w:t>Assessment Conditions</w:t>
      </w:r>
    </w:p>
    <w:p w:rsidR="00000000" w:rsidRPr="0068129E" w:rsidP="007D33D2">
      <w:pPr>
        <w:pStyle w:val="BodyText"/>
      </w:pPr>
      <w:r w:rsidRPr="0068129E">
        <w:t>This unit contains no specific industry-mandated assessment conditions. Guidance on suggested and recommended condition</w:t>
      </w:r>
      <w:r w:rsidRPr="0068129E">
        <w:t>s and methods can be found in the Implementation Guide.</w:t>
      </w:r>
    </w:p>
    <w:p w:rsidR="007D33D2" w:rsidP="007D33D2">
      <w:pPr>
        <w:pStyle w:val="BodyText"/>
      </w:pPr>
      <w:r w:rsidRPr="0068129E">
        <w:t>Assessors must satisfy the NVR/AQTF mandatory competency requirements for assessors.</w:t>
      </w:r>
    </w:p>
    <w:p w:rsidR="00000000" w:rsidRPr="0068129E" w:rsidP="0068129E">
      <w:pPr>
        <w:pStyle w:val="Heading1"/>
      </w:pPr>
      <w:bookmarkStart w:id="5" w:name="O_824655"/>
      <w:bookmarkEnd w:id="5"/>
      <w:r w:rsidRPr="0068129E">
        <w:t>Links</w:t>
      </w:r>
    </w:p>
    <w:p w:rsidR="00000000" w:rsidRPr="0068129E" w:rsidP="007D33D2">
      <w:pPr>
        <w:pStyle w:val="BodyText"/>
      </w:pPr>
      <w:r w:rsidRPr="0068129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2509">
        <w:rPr>
          <w:rStyle w:val="Hyperlink"/>
        </w:rPr>
        <w:t>https://vetnet.gov.au/Pages/TrainingDocs.aspx?q=bebbece7-ff48-4d2c-8876-405679019623</w:t>
      </w:r>
      <w:r>
        <w:fldChar w:fldCharType="end"/>
      </w:r>
    </w:p>
    <w:p w:rsidR="00000000" w:rsidRPr="0068129E" w:rsidP="007D33D2">
      <w:pPr>
        <w:pStyle w:val="BodyText"/>
      </w:pPr>
      <w:r w:rsidRPr="0068129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2509">
        <w:rPr>
          <w:rStyle w:val="Hyperlink"/>
        </w:rPr>
        <w:t>https://vetnet.gov.au/Pages/TrainingDocs.aspx?q=bebbece7-ff48-4d2c-8876-405679019623</w:t>
      </w:r>
      <w:r>
        <w:fldChar w:fldCharType="end"/>
      </w:r>
    </w:p>
    <w:p w:rsidR="00000000" w:rsidRPr="0068129E" w:rsidP="007D33D2">
      <w:pPr>
        <w:pStyle w:val="BodyText"/>
      </w:pPr>
      <w:r w:rsidRPr="0068129E">
        <w:t>Companion Volume implementation guides are found in VE</w:t>
      </w:r>
      <w:r w:rsidRPr="0068129E">
        <w:t xml:space="preserve">TNet - </w:t>
      </w:r>
      <w:r>
        <w:fldChar w:fldCharType="begin"/>
      </w:r>
      <w:r>
        <w:instrText xml:space="preserve"> HYPERLINK "https://vetnet.gov.au/Pages/TrainingDocs.aspx?q=bebbece7-ff48-4d2c-8876-405679019623" </w:instrText>
      </w:r>
      <w:r>
        <w:fldChar w:fldCharType="separate"/>
      </w:r>
      <w:r w:rsidRPr="00C72509">
        <w:rPr>
          <w:rStyle w:val="Hyperlink"/>
        </w:rPr>
        <w:t>https://vetnet.gov.au/Pages/TrainingDocs.aspx?q=bebbece7-ff48-4d2c-8876-405679019623</w:t>
      </w:r>
      <w:r>
        <w:fldChar w:fldCharType="end"/>
      </w:r>
    </w:p>
    <w:p w:rsidR="00000000" w:rsidRPr="0068129E" w:rsidP="0068129E"/>
    <w:sectPr w:rsidSect="006812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2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29E" w:rsidRPr="007D33D2" w:rsidP="007D33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2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3D2" w:rsidP="006812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D33D2" w:rsidP="006812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D33D2" w:rsidP="006812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2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3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129E" w:rsidRPr="007D33D2" w:rsidP="007D33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2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3D2" w:rsidRPr="002D2AF8" w:rsidP="0068129E">
    <w:pPr>
      <w:pStyle w:val="Header"/>
      <w:framePr w:wrap="around"/>
    </w:pPr>
    <w:r>
      <w:fldChar w:fldCharType="begin"/>
    </w:r>
    <w:r>
      <w:instrText xml:space="preserve"> TITLE   \* MERGEFORMAT </w:instrText>
    </w:r>
    <w:r>
      <w:fldChar w:fldCharType="separate"/>
    </w:r>
    <w:r>
      <w:t>Assessment Requirements for PSPPCM014 Participate in budget and procurement review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7D33D2" w:rsidP="006812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6C48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FAF4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2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129E"/>
    <w:pPr>
      <w:spacing w:before="360" w:after="60"/>
      <w:outlineLvl w:val="0"/>
    </w:pPr>
    <w:rPr>
      <w:sz w:val="32"/>
    </w:rPr>
  </w:style>
  <w:style w:type="paragraph" w:styleId="Heading2">
    <w:name w:val="heading 2"/>
    <w:basedOn w:val="HeadingBase"/>
    <w:next w:val="BodyText"/>
    <w:link w:val="Heading2Char"/>
    <w:qFormat/>
    <w:rsid w:val="0068129E"/>
    <w:pPr>
      <w:keepLines/>
      <w:spacing w:before="240" w:after="120"/>
      <w:outlineLvl w:val="1"/>
    </w:pPr>
    <w:rPr>
      <w:sz w:val="28"/>
      <w:szCs w:val="40"/>
    </w:rPr>
  </w:style>
  <w:style w:type="paragraph" w:styleId="Heading3">
    <w:name w:val="heading 3"/>
    <w:basedOn w:val="HeadingBase"/>
    <w:next w:val="BodyText"/>
    <w:link w:val="Heading3Char"/>
    <w:qFormat/>
    <w:rsid w:val="0068129E"/>
    <w:pPr>
      <w:spacing w:before="180" w:after="120"/>
      <w:outlineLvl w:val="2"/>
    </w:pPr>
    <w:rPr>
      <w:spacing w:val="-10"/>
      <w:kern w:val="32"/>
    </w:rPr>
  </w:style>
  <w:style w:type="paragraph" w:styleId="Heading4">
    <w:name w:val="heading 4"/>
    <w:basedOn w:val="HeadingBase"/>
    <w:next w:val="BodyText"/>
    <w:link w:val="Heading4Char"/>
    <w:qFormat/>
    <w:rsid w:val="0068129E"/>
    <w:pPr>
      <w:spacing w:before="160" w:after="120"/>
      <w:outlineLvl w:val="3"/>
    </w:pPr>
    <w:rPr>
      <w:sz w:val="22"/>
    </w:rPr>
  </w:style>
  <w:style w:type="paragraph" w:styleId="Heading5">
    <w:name w:val="heading 5"/>
    <w:basedOn w:val="HeadingBase"/>
    <w:next w:val="Normal"/>
    <w:link w:val="Heading5Char"/>
    <w:qFormat/>
    <w:rsid w:val="0068129E"/>
    <w:pPr>
      <w:spacing w:before="80"/>
      <w:outlineLvl w:val="4"/>
    </w:pPr>
    <w:rPr>
      <w:color w:val="918585"/>
      <w:sz w:val="20"/>
    </w:rPr>
  </w:style>
  <w:style w:type="paragraph" w:styleId="Heading6">
    <w:name w:val="heading 6"/>
    <w:basedOn w:val="HeadingBase"/>
    <w:next w:val="Normal"/>
    <w:link w:val="Heading6Char"/>
    <w:qFormat/>
    <w:rsid w:val="0068129E"/>
    <w:pPr>
      <w:spacing w:before="60"/>
      <w:outlineLvl w:val="5"/>
    </w:pPr>
    <w:rPr>
      <w:color w:val="918585"/>
      <w:sz w:val="20"/>
    </w:rPr>
  </w:style>
  <w:style w:type="paragraph" w:styleId="Heading7">
    <w:name w:val="heading 7"/>
    <w:basedOn w:val="Normal"/>
    <w:next w:val="Normal"/>
    <w:link w:val="Heading7Char"/>
    <w:qFormat/>
    <w:rsid w:val="0068129E"/>
    <w:pPr>
      <w:ind w:left="720"/>
      <w:outlineLvl w:val="6"/>
    </w:pPr>
    <w:rPr>
      <w:i/>
    </w:rPr>
  </w:style>
  <w:style w:type="paragraph" w:styleId="Heading8">
    <w:name w:val="heading 8"/>
    <w:basedOn w:val="Normal"/>
    <w:next w:val="Normal"/>
    <w:link w:val="Heading8Char"/>
    <w:qFormat/>
    <w:rsid w:val="0068129E"/>
    <w:pPr>
      <w:ind w:left="720"/>
      <w:outlineLvl w:val="7"/>
    </w:pPr>
    <w:rPr>
      <w:i/>
    </w:rPr>
  </w:style>
  <w:style w:type="paragraph" w:styleId="Heading9">
    <w:name w:val="heading 9"/>
    <w:basedOn w:val="Normal"/>
    <w:next w:val="Normal"/>
    <w:link w:val="Heading9Char"/>
    <w:qFormat/>
    <w:rsid w:val="0068129E"/>
    <w:pPr>
      <w:ind w:left="720"/>
      <w:outlineLvl w:val="8"/>
    </w:pPr>
    <w:rPr>
      <w:i/>
    </w:rPr>
  </w:style>
  <w:style w:type="character" w:default="1" w:styleId="DefaultParagraphFont">
    <w:name w:val="Default Paragraph Font"/>
    <w:uiPriority w:val="1"/>
    <w:unhideWhenUsed/>
    <w:rsid w:val="006812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29E"/>
  </w:style>
  <w:style w:type="character" w:customStyle="1" w:styleId="Heading1Char">
    <w:name w:val="Heading 1 Char"/>
    <w:basedOn w:val="DefaultParagraphFont"/>
    <w:link w:val="Heading1"/>
    <w:rsid w:val="0068129E"/>
    <w:rPr>
      <w:rFonts w:ascii="Times New Roman" w:eastAsia="Times New Roman" w:hAnsi="Times New Roman" w:cs="Times New Roman"/>
      <w:b/>
      <w:sz w:val="32"/>
      <w:szCs w:val="20"/>
      <w:lang w:eastAsia="en-US"/>
    </w:rPr>
  </w:style>
  <w:style w:type="paragraph" w:styleId="BodyText">
    <w:name w:val="Body Text"/>
    <w:basedOn w:val="Normal"/>
    <w:link w:val="BodyTextChar"/>
    <w:rsid w:val="006812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129E"/>
    <w:rPr>
      <w:rFonts w:ascii="Times New Roman" w:eastAsia="Times New Roman" w:hAnsi="Times New Roman" w:cs="Times New Roman"/>
      <w:sz w:val="24"/>
      <w:lang w:eastAsia="en-US"/>
    </w:rPr>
  </w:style>
  <w:style w:type="paragraph" w:styleId="ListBullet">
    <w:name w:val="List Bullet"/>
    <w:basedOn w:val="List"/>
    <w:rsid w:val="0068129E"/>
    <w:pPr>
      <w:numPr>
        <w:numId w:val="11"/>
      </w:numPr>
      <w:tabs>
        <w:tab w:val="clear" w:pos="340"/>
      </w:tabs>
      <w:spacing w:before="40" w:after="40"/>
    </w:pPr>
  </w:style>
  <w:style w:type="paragraph" w:customStyle="1" w:styleId="SuperHeading">
    <w:name w:val="SuperHeading"/>
    <w:basedOn w:val="Normal"/>
    <w:rsid w:val="0068129E"/>
    <w:pPr>
      <w:spacing w:before="240" w:after="120"/>
      <w:outlineLvl w:val="0"/>
    </w:pPr>
    <w:rPr>
      <w:rFonts w:ascii="Times New Roman" w:hAnsi="Times New Roman"/>
      <w:b/>
      <w:sz w:val="32"/>
    </w:rPr>
  </w:style>
  <w:style w:type="paragraph" w:customStyle="1" w:styleId="TableHeading">
    <w:name w:val="Table Heading"/>
    <w:basedOn w:val="HeadingBase"/>
    <w:rsid w:val="0068129E"/>
    <w:pPr>
      <w:keepLines/>
      <w:pBdr>
        <w:bottom w:val="single" w:sz="6" w:space="1" w:color="918585"/>
      </w:pBdr>
      <w:spacing w:before="240"/>
    </w:pPr>
  </w:style>
  <w:style w:type="paragraph" w:customStyle="1" w:styleId="AllowPageBreak">
    <w:name w:val="AllowPageBreak"/>
    <w:rsid w:val="006812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12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2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2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2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2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2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12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129E"/>
    <w:rPr>
      <w:rFonts w:ascii="Courier New" w:eastAsia="Times New Roman" w:hAnsi="Courier New" w:cs="Times New Roman"/>
      <w:i/>
      <w:szCs w:val="20"/>
      <w:lang w:eastAsia="en-US"/>
    </w:rPr>
  </w:style>
  <w:style w:type="paragraph" w:customStyle="1" w:styleId="HeadingBase">
    <w:name w:val="Heading Base"/>
    <w:rsid w:val="006812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29E"/>
    <w:pPr>
      <w:tabs>
        <w:tab w:val="right" w:leader="dot" w:pos="9072"/>
      </w:tabs>
      <w:ind w:left="567"/>
    </w:pPr>
    <w:rPr>
      <w:szCs w:val="22"/>
    </w:rPr>
  </w:style>
  <w:style w:type="paragraph" w:customStyle="1" w:styleId="TOCBase">
    <w:name w:val="TOC Base"/>
    <w:rsid w:val="006812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29E"/>
    <w:pPr>
      <w:tabs>
        <w:tab w:val="right" w:leader="dot" w:pos="9072"/>
      </w:tabs>
      <w:spacing w:before="40" w:after="40"/>
      <w:ind w:left="284"/>
    </w:pPr>
    <w:rPr>
      <w:rFonts w:ascii="Times New Roman" w:hAnsi="Times New Roman"/>
    </w:rPr>
  </w:style>
  <w:style w:type="paragraph" w:styleId="TOC1">
    <w:name w:val="toc 1"/>
    <w:basedOn w:val="TOCBase"/>
    <w:next w:val="Normal"/>
    <w:rsid w:val="006812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12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29E"/>
    <w:rPr>
      <w:rFonts w:ascii="Times New Roman" w:eastAsia="Times New Roman" w:hAnsi="Times New Roman" w:cs="Times New Roman"/>
      <w:sz w:val="16"/>
      <w:lang w:eastAsia="en-US"/>
    </w:rPr>
  </w:style>
  <w:style w:type="paragraph" w:styleId="Title">
    <w:name w:val="Title"/>
    <w:basedOn w:val="HeadingBase"/>
    <w:link w:val="TitleChar"/>
    <w:qFormat/>
    <w:rsid w:val="0068129E"/>
    <w:pPr>
      <w:spacing w:before="5040"/>
      <w:jc w:val="center"/>
    </w:pPr>
    <w:rPr>
      <w:sz w:val="48"/>
      <w:szCs w:val="72"/>
      <w:lang w:val="en-US"/>
    </w:rPr>
  </w:style>
  <w:style w:type="character" w:customStyle="1" w:styleId="TitleChar">
    <w:name w:val="Title Char"/>
    <w:basedOn w:val="DefaultParagraphFont"/>
    <w:link w:val="Title"/>
    <w:rsid w:val="006812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29E"/>
    <w:pPr>
      <w:tabs>
        <w:tab w:val="left" w:pos="3600"/>
        <w:tab w:val="left" w:pos="3958"/>
      </w:tabs>
    </w:pPr>
  </w:style>
  <w:style w:type="paragraph" w:styleId="List">
    <w:name w:val="List"/>
    <w:basedOn w:val="BodyText"/>
    <w:next w:val="BodyText"/>
    <w:rsid w:val="0068129E"/>
    <w:pPr>
      <w:tabs>
        <w:tab w:val="left" w:pos="340"/>
      </w:tabs>
      <w:spacing w:before="60" w:after="60"/>
      <w:ind w:left="340" w:hanging="340"/>
    </w:pPr>
  </w:style>
  <w:style w:type="paragraph" w:customStyle="1" w:styleId="Note">
    <w:name w:val="Note"/>
    <w:basedOn w:val="BodyText"/>
    <w:rsid w:val="006812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129E"/>
    <w:rPr>
      <w:b/>
      <w:spacing w:val="0"/>
    </w:rPr>
  </w:style>
  <w:style w:type="paragraph" w:customStyle="1" w:styleId="SuperTitle">
    <w:name w:val="SuperTitle"/>
    <w:basedOn w:val="Title"/>
    <w:rsid w:val="0068129E"/>
    <w:pPr>
      <w:framePr w:wrap="auto" w:hAnchor="text" w:y="6049"/>
    </w:pPr>
    <w:rPr>
      <w:color w:val="000000"/>
      <w:sz w:val="40"/>
    </w:rPr>
  </w:style>
  <w:style w:type="paragraph" w:customStyle="1" w:styleId="TOCTitle">
    <w:name w:val="TOCTitle"/>
    <w:basedOn w:val="Heading1"/>
    <w:rsid w:val="0068129E"/>
    <w:pPr>
      <w:spacing w:after="240"/>
      <w:jc w:val="center"/>
      <w:outlineLvl w:val="9"/>
    </w:pPr>
    <w:rPr>
      <w:caps/>
    </w:rPr>
  </w:style>
  <w:style w:type="paragraph" w:customStyle="1" w:styleId="Version">
    <w:name w:val="Version"/>
    <w:rsid w:val="006812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129E"/>
    <w:pPr>
      <w:numPr>
        <w:numId w:val="12"/>
      </w:numPr>
      <w:tabs>
        <w:tab w:val="clear" w:pos="680"/>
      </w:tabs>
    </w:pPr>
  </w:style>
  <w:style w:type="paragraph" w:styleId="Index1">
    <w:name w:val="index 1"/>
    <w:basedOn w:val="Normal"/>
    <w:next w:val="Normal"/>
    <w:semiHidden/>
    <w:rsid w:val="0068129E"/>
    <w:pPr>
      <w:keepNext w:val="0"/>
      <w:tabs>
        <w:tab w:val="right" w:pos="4176"/>
      </w:tabs>
      <w:ind w:left="198" w:hanging="198"/>
    </w:pPr>
    <w:rPr>
      <w:rFonts w:ascii="Garamond" w:hAnsi="Garamond"/>
    </w:rPr>
  </w:style>
  <w:style w:type="paragraph" w:styleId="IndexHeading">
    <w:name w:val="index heading"/>
    <w:basedOn w:val="Normal"/>
    <w:next w:val="Index1"/>
    <w:semiHidden/>
    <w:rsid w:val="0068129E"/>
    <w:pPr>
      <w:spacing w:before="120" w:after="120"/>
    </w:pPr>
    <w:rPr>
      <w:rFonts w:ascii="Arial" w:hAnsi="Arial"/>
      <w:b/>
      <w:color w:val="918585"/>
      <w:sz w:val="24"/>
    </w:rPr>
  </w:style>
  <w:style w:type="paragraph" w:styleId="Header">
    <w:name w:val="header"/>
    <w:basedOn w:val="Normal"/>
    <w:link w:val="HeaderChar"/>
    <w:rsid w:val="006812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29E"/>
    <w:rPr>
      <w:rFonts w:ascii="Times New Roman" w:eastAsia="Times New Roman" w:hAnsi="Times New Roman" w:cs="Times New Roman"/>
      <w:sz w:val="16"/>
      <w:szCs w:val="20"/>
      <w:lang w:val="en-GB" w:eastAsia="en-US"/>
    </w:rPr>
  </w:style>
  <w:style w:type="paragraph" w:customStyle="1" w:styleId="Chapter">
    <w:name w:val="Chapter"/>
    <w:basedOn w:val="Normal"/>
    <w:rsid w:val="0068129E"/>
    <w:pPr>
      <w:spacing w:before="240"/>
    </w:pPr>
    <w:rPr>
      <w:rFonts w:ascii="Times New Roman" w:hAnsi="Times New Roman"/>
      <w:smallCaps/>
      <w:spacing w:val="80"/>
      <w:sz w:val="28"/>
    </w:rPr>
  </w:style>
  <w:style w:type="paragraph" w:customStyle="1" w:styleId="InChapter">
    <w:name w:val="InChapter"/>
    <w:basedOn w:val="Heading3"/>
    <w:rsid w:val="0068129E"/>
    <w:pPr>
      <w:spacing w:after="240"/>
      <w:outlineLvl w:val="9"/>
    </w:pPr>
    <w:rPr>
      <w:noProof/>
    </w:rPr>
  </w:style>
  <w:style w:type="paragraph" w:styleId="Index2">
    <w:name w:val="index 2"/>
    <w:basedOn w:val="Normal"/>
    <w:next w:val="Normal"/>
    <w:semiHidden/>
    <w:rsid w:val="0068129E"/>
    <w:pPr>
      <w:tabs>
        <w:tab w:val="right" w:pos="4176"/>
      </w:tabs>
      <w:ind w:left="568" w:hanging="284"/>
    </w:pPr>
    <w:rPr>
      <w:rFonts w:ascii="Garamond" w:hAnsi="Garamond"/>
    </w:rPr>
  </w:style>
  <w:style w:type="paragraph" w:customStyle="1" w:styleId="Byline">
    <w:name w:val="Byline"/>
    <w:rsid w:val="006812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29E"/>
    <w:pPr>
      <w:tabs>
        <w:tab w:val="clear" w:pos="3600"/>
        <w:tab w:val="clear" w:pos="3958"/>
      </w:tabs>
      <w:jc w:val="right"/>
    </w:pPr>
  </w:style>
  <w:style w:type="character" w:styleId="Emphasis">
    <w:name w:val="Emphasis"/>
    <w:basedOn w:val="DefaultParagraphFont"/>
    <w:qFormat/>
    <w:rsid w:val="0068129E"/>
    <w:rPr>
      <w:i/>
    </w:rPr>
  </w:style>
  <w:style w:type="paragraph" w:styleId="Caption">
    <w:name w:val="caption"/>
    <w:basedOn w:val="BodyText"/>
    <w:next w:val="Normal"/>
    <w:qFormat/>
    <w:rsid w:val="0068129E"/>
    <w:pPr>
      <w:framePr w:w="2268" w:hSpace="181" w:vSpace="181" w:wrap="around" w:vAnchor="text" w:hAnchor="page" w:x="1135" w:y="285" w:anchorLock="1"/>
    </w:pPr>
    <w:rPr>
      <w:i/>
    </w:rPr>
  </w:style>
  <w:style w:type="paragraph" w:customStyle="1" w:styleId="MiniTOCTitle">
    <w:name w:val="MiniTOCTitle"/>
    <w:basedOn w:val="Heading4"/>
    <w:rsid w:val="0068129E"/>
    <w:pPr>
      <w:spacing w:before="240"/>
      <w:outlineLvl w:val="9"/>
    </w:pPr>
    <w:rPr>
      <w:noProof/>
      <w:sz w:val="24"/>
    </w:rPr>
  </w:style>
  <w:style w:type="paragraph" w:customStyle="1" w:styleId="MiniTOCItem">
    <w:name w:val="MiniTOCItem"/>
    <w:basedOn w:val="ListBullet"/>
    <w:rsid w:val="0068129E"/>
    <w:pPr>
      <w:numPr>
        <w:numId w:val="0"/>
      </w:numPr>
      <w:tabs>
        <w:tab w:val="right" w:leader="dot" w:pos="6521"/>
      </w:tabs>
      <w:spacing w:before="0" w:after="0"/>
    </w:pPr>
  </w:style>
  <w:style w:type="paragraph" w:customStyle="1" w:styleId="TOFTitle">
    <w:name w:val="TOFTitle"/>
    <w:basedOn w:val="TOCTitle"/>
    <w:rsid w:val="0068129E"/>
  </w:style>
  <w:style w:type="paragraph" w:styleId="TableofFigures">
    <w:name w:val="table of figures"/>
    <w:basedOn w:val="Normal"/>
    <w:next w:val="Normal"/>
    <w:semiHidden/>
    <w:rsid w:val="0068129E"/>
    <w:pPr>
      <w:tabs>
        <w:tab w:val="right" w:leader="dot" w:pos="9072"/>
      </w:tabs>
      <w:ind w:left="970" w:hanging="403"/>
    </w:pPr>
    <w:rPr>
      <w:rFonts w:ascii="Times New Roman" w:hAnsi="Times New Roman"/>
      <w:b/>
    </w:rPr>
  </w:style>
  <w:style w:type="paragraph" w:styleId="ListNumber">
    <w:name w:val="List Number"/>
    <w:basedOn w:val="List"/>
    <w:rsid w:val="0068129E"/>
    <w:pPr>
      <w:numPr>
        <w:numId w:val="14"/>
      </w:numPr>
      <w:tabs>
        <w:tab w:val="clear" w:pos="340"/>
      </w:tabs>
    </w:pPr>
  </w:style>
  <w:style w:type="character" w:customStyle="1" w:styleId="WingdingSymbols">
    <w:name w:val="Wingding Symbols"/>
    <w:rsid w:val="0068129E"/>
    <w:rPr>
      <w:rFonts w:ascii="Wingdings" w:hAnsi="Wingdings"/>
    </w:rPr>
  </w:style>
  <w:style w:type="character" w:customStyle="1" w:styleId="HotSpot">
    <w:name w:val="HotSpot"/>
    <w:rsid w:val="0068129E"/>
    <w:rPr>
      <w:color w:val="0033CC"/>
      <w:u w:val="none"/>
    </w:rPr>
  </w:style>
  <w:style w:type="paragraph" w:customStyle="1" w:styleId="BodyTextRight">
    <w:name w:val="Body Text Right"/>
    <w:basedOn w:val="BodyText"/>
    <w:rsid w:val="0068129E"/>
    <w:pPr>
      <w:spacing w:before="0" w:after="0"/>
      <w:jc w:val="right"/>
    </w:pPr>
  </w:style>
  <w:style w:type="paragraph" w:styleId="Index3">
    <w:name w:val="index 3"/>
    <w:basedOn w:val="ListNumber2"/>
    <w:next w:val="Normal"/>
    <w:semiHidden/>
    <w:rsid w:val="0068129E"/>
    <w:pPr>
      <w:numPr>
        <w:numId w:val="0"/>
      </w:numPr>
      <w:tabs>
        <w:tab w:val="right" w:leader="dot" w:pos="4176"/>
      </w:tabs>
    </w:pPr>
  </w:style>
  <w:style w:type="paragraph" w:styleId="ListNumber2">
    <w:name w:val="List Number 2"/>
    <w:basedOn w:val="List2"/>
    <w:rsid w:val="0068129E"/>
    <w:pPr>
      <w:numPr>
        <w:numId w:val="9"/>
      </w:numPr>
      <w:tabs>
        <w:tab w:val="clear" w:pos="1060"/>
      </w:tabs>
    </w:pPr>
  </w:style>
  <w:style w:type="paragraph" w:customStyle="1" w:styleId="MarginNote">
    <w:name w:val="Margin Note"/>
    <w:basedOn w:val="BodyText"/>
    <w:rsid w:val="006812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2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2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129E"/>
    <w:rPr>
      <w:sz w:val="32"/>
    </w:rPr>
  </w:style>
  <w:style w:type="paragraph" w:customStyle="1" w:styleId="HeadingProcedure">
    <w:name w:val="Heading Procedure"/>
    <w:basedOn w:val="HeadingBase"/>
    <w:next w:val="Normal"/>
    <w:rsid w:val="0068129E"/>
    <w:pPr>
      <w:tabs>
        <w:tab w:val="left" w:pos="0"/>
      </w:tabs>
      <w:spacing w:before="120" w:after="60"/>
    </w:pPr>
    <w:rPr>
      <w:i/>
      <w:color w:val="918585"/>
      <w:sz w:val="22"/>
    </w:rPr>
  </w:style>
  <w:style w:type="paragraph" w:customStyle="1" w:styleId="TableBodyText">
    <w:name w:val="Table Body Text"/>
    <w:basedOn w:val="BodyText"/>
    <w:rsid w:val="0068129E"/>
    <w:pPr>
      <w:spacing w:before="60" w:after="60"/>
    </w:pPr>
  </w:style>
  <w:style w:type="paragraph" w:styleId="ListContinue">
    <w:name w:val="List Continue"/>
    <w:basedOn w:val="List"/>
    <w:rsid w:val="0068129E"/>
    <w:pPr>
      <w:ind w:firstLine="0"/>
    </w:pPr>
  </w:style>
  <w:style w:type="paragraph" w:customStyle="1" w:styleId="ListNote">
    <w:name w:val="List Note"/>
    <w:basedOn w:val="List"/>
    <w:rsid w:val="0068129E"/>
    <w:pPr>
      <w:pBdr>
        <w:top w:val="single" w:sz="6" w:space="2" w:color="918585"/>
        <w:bottom w:val="single" w:sz="6" w:space="2" w:color="918585"/>
      </w:pBdr>
      <w:tabs>
        <w:tab w:val="left" w:pos="1021"/>
      </w:tabs>
      <w:ind w:firstLine="0"/>
    </w:pPr>
  </w:style>
  <w:style w:type="paragraph" w:customStyle="1" w:styleId="Warning">
    <w:name w:val="Warning"/>
    <w:basedOn w:val="BodyText"/>
    <w:rsid w:val="0068129E"/>
    <w:pPr>
      <w:shd w:val="clear" w:color="auto" w:fill="D9D9D9"/>
      <w:tabs>
        <w:tab w:val="left" w:pos="992"/>
      </w:tabs>
      <w:ind w:left="119" w:right="119"/>
    </w:pPr>
    <w:rPr>
      <w:sz w:val="20"/>
    </w:rPr>
  </w:style>
  <w:style w:type="paragraph" w:customStyle="1" w:styleId="MarginIcons">
    <w:name w:val="Margin Icons"/>
    <w:basedOn w:val="BodyText"/>
    <w:rsid w:val="006812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29E"/>
    <w:rPr>
      <w:rFonts w:ascii="Courier New" w:hAnsi="Courier New"/>
    </w:rPr>
  </w:style>
  <w:style w:type="paragraph" w:customStyle="1" w:styleId="NoteBullet">
    <w:name w:val="Note Bullet"/>
    <w:basedOn w:val="Note"/>
    <w:rsid w:val="0068129E"/>
    <w:pPr>
      <w:tabs>
        <w:tab w:val="clear" w:pos="680"/>
      </w:tabs>
      <w:spacing w:before="60" w:after="60"/>
    </w:pPr>
  </w:style>
  <w:style w:type="paragraph" w:customStyle="1" w:styleId="SubHeading2">
    <w:name w:val="SubHeading2"/>
    <w:basedOn w:val="HeadingBase"/>
    <w:rsid w:val="0068129E"/>
    <w:pPr>
      <w:spacing w:before="240" w:after="60"/>
    </w:pPr>
    <w:rPr>
      <w:sz w:val="20"/>
    </w:rPr>
  </w:style>
  <w:style w:type="paragraph" w:customStyle="1" w:styleId="SubHeading1">
    <w:name w:val="SubHeading1"/>
    <w:basedOn w:val="HeadingBase"/>
    <w:rsid w:val="0068129E"/>
    <w:pPr>
      <w:spacing w:before="240" w:after="60"/>
    </w:pPr>
    <w:rPr>
      <w:color w:val="918585"/>
      <w:sz w:val="22"/>
    </w:rPr>
  </w:style>
  <w:style w:type="paragraph" w:customStyle="1" w:styleId="SideHeading">
    <w:name w:val="Side Heading"/>
    <w:basedOn w:val="HeadingBase"/>
    <w:rsid w:val="006812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29E"/>
    <w:pPr>
      <w:numPr>
        <w:numId w:val="10"/>
      </w:numPr>
    </w:pPr>
  </w:style>
  <w:style w:type="paragraph" w:styleId="PlainText">
    <w:name w:val="Plain Text"/>
    <w:basedOn w:val="Normal"/>
    <w:link w:val="PlainTextChar"/>
    <w:rsid w:val="0068129E"/>
    <w:rPr>
      <w:sz w:val="20"/>
    </w:rPr>
  </w:style>
  <w:style w:type="character" w:customStyle="1" w:styleId="PlainTextChar">
    <w:name w:val="Plain Text Char"/>
    <w:basedOn w:val="DefaultParagraphFont"/>
    <w:link w:val="PlainText"/>
    <w:rsid w:val="0068129E"/>
    <w:rPr>
      <w:rFonts w:ascii="Courier New" w:eastAsia="Times New Roman" w:hAnsi="Courier New" w:cs="Times New Roman"/>
      <w:sz w:val="20"/>
      <w:szCs w:val="20"/>
      <w:lang w:eastAsia="en-US"/>
    </w:rPr>
  </w:style>
  <w:style w:type="character" w:customStyle="1" w:styleId="MenuOption">
    <w:name w:val="Menu Option"/>
    <w:basedOn w:val="DefaultParagraphFont"/>
    <w:rsid w:val="0068129E"/>
    <w:rPr>
      <w:b/>
      <w:smallCaps/>
    </w:rPr>
  </w:style>
  <w:style w:type="paragraph" w:customStyle="1" w:styleId="TableListNumber">
    <w:name w:val="Table List Number"/>
    <w:basedOn w:val="ListNumber"/>
    <w:rsid w:val="0068129E"/>
    <w:pPr>
      <w:numPr>
        <w:numId w:val="0"/>
      </w:numPr>
    </w:pPr>
  </w:style>
  <w:style w:type="paragraph" w:styleId="TOC4">
    <w:name w:val="toc 4"/>
    <w:basedOn w:val="TOCBase"/>
    <w:next w:val="Normal"/>
    <w:semiHidden/>
    <w:rsid w:val="0068129E"/>
    <w:pPr>
      <w:tabs>
        <w:tab w:val="right" w:leader="dot" w:pos="9071"/>
      </w:tabs>
      <w:ind w:left="1701"/>
    </w:pPr>
  </w:style>
  <w:style w:type="paragraph" w:customStyle="1" w:styleId="ListAlpha">
    <w:name w:val="List Alpha"/>
    <w:basedOn w:val="List"/>
    <w:rsid w:val="0068129E"/>
    <w:pPr>
      <w:numPr>
        <w:numId w:val="8"/>
      </w:numPr>
    </w:pPr>
  </w:style>
  <w:style w:type="paragraph" w:customStyle="1" w:styleId="ListAlpha2">
    <w:name w:val="List Alpha 2"/>
    <w:basedOn w:val="List2"/>
    <w:rsid w:val="0068129E"/>
    <w:pPr>
      <w:numPr>
        <w:numId w:val="7"/>
      </w:numPr>
    </w:pPr>
  </w:style>
  <w:style w:type="paragraph" w:styleId="List2">
    <w:name w:val="List 2"/>
    <w:basedOn w:val="BodyText"/>
    <w:rsid w:val="0068129E"/>
    <w:pPr>
      <w:tabs>
        <w:tab w:val="left" w:pos="680"/>
      </w:tabs>
      <w:spacing w:before="60" w:after="60"/>
      <w:ind w:left="680" w:hanging="340"/>
    </w:pPr>
  </w:style>
  <w:style w:type="paragraph" w:styleId="List3">
    <w:name w:val="List 3"/>
    <w:basedOn w:val="BodyText"/>
    <w:rsid w:val="0068129E"/>
    <w:pPr>
      <w:tabs>
        <w:tab w:val="left" w:pos="1021"/>
      </w:tabs>
      <w:spacing w:before="60" w:after="60"/>
      <w:ind w:left="1020" w:hanging="340"/>
    </w:pPr>
  </w:style>
  <w:style w:type="paragraph" w:styleId="List4">
    <w:name w:val="List 4"/>
    <w:basedOn w:val="BodyText"/>
    <w:rsid w:val="0068129E"/>
    <w:pPr>
      <w:tabs>
        <w:tab w:val="left" w:pos="1361"/>
      </w:tabs>
      <w:spacing w:before="60" w:after="60"/>
      <w:ind w:left="1361" w:hanging="340"/>
    </w:pPr>
  </w:style>
  <w:style w:type="paragraph" w:styleId="List5">
    <w:name w:val="List 5"/>
    <w:basedOn w:val="BodyText"/>
    <w:rsid w:val="0068129E"/>
    <w:pPr>
      <w:tabs>
        <w:tab w:val="left" w:pos="1701"/>
      </w:tabs>
      <w:spacing w:before="60" w:after="60"/>
      <w:ind w:left="1701" w:hanging="340"/>
    </w:pPr>
  </w:style>
  <w:style w:type="paragraph" w:styleId="ListBullet3">
    <w:name w:val="List Bullet 3"/>
    <w:basedOn w:val="List3"/>
    <w:rsid w:val="0068129E"/>
    <w:pPr>
      <w:numPr>
        <w:numId w:val="13"/>
      </w:numPr>
      <w:tabs>
        <w:tab w:val="clear" w:pos="1021"/>
      </w:tabs>
      <w:ind w:left="1037" w:hanging="357"/>
    </w:pPr>
  </w:style>
  <w:style w:type="paragraph" w:styleId="ListBullet4">
    <w:name w:val="List Bullet 4"/>
    <w:basedOn w:val="List4"/>
    <w:rsid w:val="0068129E"/>
    <w:pPr>
      <w:numPr>
        <w:numId w:val="2"/>
      </w:numPr>
      <w:tabs>
        <w:tab w:val="clear" w:pos="1361"/>
      </w:tabs>
    </w:pPr>
  </w:style>
  <w:style w:type="paragraph" w:styleId="ListBullet5">
    <w:name w:val="List Bullet 5"/>
    <w:basedOn w:val="List5"/>
    <w:rsid w:val="0068129E"/>
    <w:pPr>
      <w:numPr>
        <w:numId w:val="3"/>
      </w:numPr>
    </w:pPr>
  </w:style>
  <w:style w:type="paragraph" w:styleId="ListContinue2">
    <w:name w:val="List Continue 2"/>
    <w:basedOn w:val="List2"/>
    <w:rsid w:val="0068129E"/>
    <w:pPr>
      <w:ind w:firstLine="0"/>
    </w:pPr>
  </w:style>
  <w:style w:type="paragraph" w:styleId="ListContinue3">
    <w:name w:val="List Continue 3"/>
    <w:basedOn w:val="List3"/>
    <w:rsid w:val="0068129E"/>
    <w:pPr>
      <w:ind w:left="1021" w:firstLine="0"/>
    </w:pPr>
  </w:style>
  <w:style w:type="paragraph" w:styleId="ListContinue4">
    <w:name w:val="List Continue 4"/>
    <w:basedOn w:val="List4"/>
    <w:rsid w:val="0068129E"/>
    <w:pPr>
      <w:ind w:firstLine="0"/>
    </w:pPr>
  </w:style>
  <w:style w:type="paragraph" w:styleId="ListContinue5">
    <w:name w:val="List Continue 5"/>
    <w:basedOn w:val="List5"/>
    <w:rsid w:val="0068129E"/>
    <w:pPr>
      <w:ind w:firstLine="0"/>
    </w:pPr>
  </w:style>
  <w:style w:type="paragraph" w:styleId="ListNumber3">
    <w:name w:val="List Number 3"/>
    <w:basedOn w:val="List3"/>
    <w:rsid w:val="0068129E"/>
    <w:pPr>
      <w:numPr>
        <w:numId w:val="4"/>
      </w:numPr>
    </w:pPr>
  </w:style>
  <w:style w:type="paragraph" w:styleId="ListNumber4">
    <w:name w:val="List Number 4"/>
    <w:basedOn w:val="List4"/>
    <w:rsid w:val="0068129E"/>
    <w:pPr>
      <w:numPr>
        <w:numId w:val="5"/>
      </w:numPr>
    </w:pPr>
  </w:style>
  <w:style w:type="paragraph" w:styleId="ListNumber5">
    <w:name w:val="List Number 5"/>
    <w:basedOn w:val="List5"/>
    <w:rsid w:val="0068129E"/>
    <w:pPr>
      <w:numPr>
        <w:numId w:val="6"/>
      </w:numPr>
    </w:pPr>
  </w:style>
  <w:style w:type="paragraph" w:styleId="BlockText">
    <w:name w:val="Block Text"/>
    <w:basedOn w:val="Normal"/>
    <w:rsid w:val="0068129E"/>
    <w:pPr>
      <w:spacing w:after="120"/>
      <w:ind w:left="1440" w:right="1440"/>
    </w:pPr>
  </w:style>
  <w:style w:type="character" w:customStyle="1" w:styleId="Subscript">
    <w:name w:val="Subscript"/>
    <w:basedOn w:val="DefaultParagraphFont"/>
    <w:rsid w:val="0068129E"/>
    <w:rPr>
      <w:sz w:val="16"/>
      <w:vertAlign w:val="subscript"/>
    </w:rPr>
  </w:style>
  <w:style w:type="character" w:customStyle="1" w:styleId="Superscript">
    <w:name w:val="Superscript"/>
    <w:basedOn w:val="DefaultParagraphFont"/>
    <w:rsid w:val="0068129E"/>
    <w:rPr>
      <w:sz w:val="16"/>
      <w:vertAlign w:val="superscript"/>
    </w:rPr>
  </w:style>
  <w:style w:type="character" w:customStyle="1" w:styleId="Symbols">
    <w:name w:val="Symbols"/>
    <w:basedOn w:val="DefaultParagraphFont"/>
    <w:rsid w:val="0068129E"/>
    <w:rPr>
      <w:rFonts w:ascii="Symbol" w:hAnsi="Symbol"/>
    </w:rPr>
  </w:style>
  <w:style w:type="character" w:customStyle="1" w:styleId="MenuOptions">
    <w:name w:val="Menu Options"/>
    <w:basedOn w:val="DefaultParagraphFont"/>
    <w:rsid w:val="0068129E"/>
    <w:rPr>
      <w:rFonts w:ascii="Arial Narrow" w:hAnsi="Arial Narrow"/>
      <w:smallCaps/>
    </w:rPr>
  </w:style>
  <w:style w:type="character" w:customStyle="1" w:styleId="Buttons">
    <w:name w:val="Buttons"/>
    <w:basedOn w:val="DefaultParagraphFont"/>
    <w:rsid w:val="0068129E"/>
    <w:rPr>
      <w:b/>
    </w:rPr>
  </w:style>
  <w:style w:type="character" w:customStyle="1" w:styleId="Underlined">
    <w:name w:val="Underlined"/>
    <w:basedOn w:val="DefaultParagraphFont"/>
    <w:rsid w:val="0068129E"/>
    <w:rPr>
      <w:u w:val="single"/>
    </w:rPr>
  </w:style>
  <w:style w:type="paragraph" w:customStyle="1" w:styleId="TableBodyTextRight">
    <w:name w:val="Table Body Text Right"/>
    <w:basedOn w:val="TableBodyText"/>
    <w:rsid w:val="0068129E"/>
    <w:pPr>
      <w:widowControl w:val="0"/>
      <w:autoSpaceDE w:val="0"/>
      <w:autoSpaceDN w:val="0"/>
      <w:adjustRightInd w:val="0"/>
      <w:jc w:val="right"/>
    </w:pPr>
    <w:rPr>
      <w:rFonts w:cs="Arial"/>
      <w:szCs w:val="18"/>
    </w:rPr>
  </w:style>
  <w:style w:type="paragraph" w:customStyle="1" w:styleId="CopyrightText">
    <w:name w:val="Copyright Text"/>
    <w:basedOn w:val="BodyText"/>
    <w:rsid w:val="0068129E"/>
    <w:rPr>
      <w:sz w:val="18"/>
    </w:rPr>
  </w:style>
  <w:style w:type="paragraph" w:customStyle="1" w:styleId="BodySmallRight">
    <w:name w:val="Body Small Right"/>
    <w:basedOn w:val="BodyTextRight"/>
    <w:rsid w:val="0068129E"/>
    <w:rPr>
      <w:sz w:val="18"/>
      <w:szCs w:val="18"/>
    </w:rPr>
  </w:style>
  <w:style w:type="paragraph" w:customStyle="1" w:styleId="MarginEdition">
    <w:name w:val="Margin Edition"/>
    <w:basedOn w:val="MarginNote"/>
    <w:rsid w:val="0068129E"/>
    <w:pPr>
      <w:spacing w:before="0" w:after="0"/>
    </w:pPr>
    <w:rPr>
      <w:rFonts w:ascii="Times New Roman" w:hAnsi="Times New Roman"/>
      <w:color w:val="999999"/>
    </w:rPr>
  </w:style>
  <w:style w:type="paragraph" w:customStyle="1" w:styleId="Spacer">
    <w:name w:val="Spacer"/>
    <w:basedOn w:val="Normal"/>
    <w:rsid w:val="0068129E"/>
    <w:rPr>
      <w:sz w:val="2"/>
      <w:szCs w:val="2"/>
    </w:rPr>
  </w:style>
  <w:style w:type="character" w:customStyle="1" w:styleId="Small">
    <w:name w:val="Small"/>
    <w:basedOn w:val="DefaultParagraphFont"/>
    <w:rsid w:val="0068129E"/>
    <w:rPr>
      <w:sz w:val="16"/>
    </w:rPr>
  </w:style>
  <w:style w:type="paragraph" w:customStyle="1" w:styleId="WideTable">
    <w:name w:val="Wide Table"/>
    <w:basedOn w:val="Normal"/>
    <w:rsid w:val="0068129E"/>
    <w:pPr>
      <w:ind w:left="-1418"/>
    </w:pPr>
    <w:rPr>
      <w:sz w:val="2"/>
      <w:szCs w:val="2"/>
    </w:rPr>
  </w:style>
  <w:style w:type="character" w:styleId="PageNumber">
    <w:name w:val="page number"/>
    <w:basedOn w:val="DefaultParagraphFont"/>
    <w:rsid w:val="0068129E"/>
  </w:style>
  <w:style w:type="paragraph" w:styleId="Quote">
    <w:name w:val="Quote"/>
    <w:basedOn w:val="Heading1"/>
    <w:link w:val="QuoteChar"/>
    <w:qFormat/>
    <w:rsid w:val="0068129E"/>
    <w:rPr>
      <w:b w:val="0"/>
      <w:sz w:val="72"/>
      <w:szCs w:val="72"/>
      <w:lang w:val="en-NZ"/>
    </w:rPr>
  </w:style>
  <w:style w:type="character" w:customStyle="1" w:styleId="QuoteChar">
    <w:name w:val="Quote Char"/>
    <w:basedOn w:val="DefaultParagraphFont"/>
    <w:link w:val="Quote"/>
    <w:rsid w:val="006812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29E"/>
    <w:pPr>
      <w:pageBreakBefore/>
    </w:pPr>
  </w:style>
  <w:style w:type="paragraph" w:customStyle="1" w:styleId="Border">
    <w:name w:val="Border"/>
    <w:basedOn w:val="Normal"/>
    <w:qFormat/>
    <w:rsid w:val="006812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29E"/>
    <w:rPr>
      <w:b/>
      <w:bCs/>
      <w:i/>
      <w:iCs/>
      <w:color w:val="auto"/>
    </w:rPr>
  </w:style>
  <w:style w:type="paragraph" w:styleId="IntenseQuote">
    <w:name w:val="Intense Quote"/>
    <w:basedOn w:val="Normal"/>
    <w:next w:val="Normal"/>
    <w:link w:val="IntenseQuoteChar"/>
    <w:uiPriority w:val="30"/>
    <w:qFormat/>
    <w:rsid w:val="006812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2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129E"/>
    <w:rPr>
      <w:smallCaps/>
      <w:color w:val="auto"/>
      <w:u w:val="single"/>
    </w:rPr>
  </w:style>
  <w:style w:type="character" w:styleId="IntenseReference">
    <w:name w:val="Intense Reference"/>
    <w:basedOn w:val="DefaultParagraphFont"/>
    <w:uiPriority w:val="32"/>
    <w:qFormat/>
    <w:rsid w:val="0068129E"/>
    <w:rPr>
      <w:b/>
      <w:bCs/>
      <w:smallCaps/>
      <w:color w:val="auto"/>
      <w:spacing w:val="5"/>
      <w:u w:val="single"/>
    </w:rPr>
  </w:style>
  <w:style w:type="paragraph" w:customStyle="1" w:styleId="2ColumnHeading">
    <w:name w:val="2Column Heading"/>
    <w:basedOn w:val="BodyText"/>
    <w:qFormat/>
    <w:rsid w:val="0068129E"/>
    <w:pPr>
      <w:spacing w:after="60"/>
      <w:ind w:left="-2268"/>
    </w:pPr>
    <w:rPr>
      <w:b/>
    </w:rPr>
  </w:style>
  <w:style w:type="paragraph" w:customStyle="1" w:styleId="Heading1TOC">
    <w:name w:val="Heading1 TOC"/>
    <w:basedOn w:val="Normal"/>
    <w:qFormat/>
    <w:rsid w:val="0068129E"/>
    <w:pPr>
      <w:spacing w:before="240" w:after="120"/>
    </w:pPr>
    <w:rPr>
      <w:rFonts w:ascii="Times New Roman" w:hAnsi="Times New Roman"/>
      <w:b/>
      <w:sz w:val="32"/>
    </w:rPr>
  </w:style>
  <w:style w:type="paragraph" w:customStyle="1" w:styleId="Heading2TOC">
    <w:name w:val="Heading2 TOC"/>
    <w:basedOn w:val="Normal"/>
    <w:qFormat/>
    <w:rsid w:val="0068129E"/>
    <w:pPr>
      <w:spacing w:before="240" w:after="60"/>
    </w:pPr>
    <w:rPr>
      <w:rFonts w:ascii="Times New Roman" w:hAnsi="Times New Roman"/>
      <w:b/>
      <w:sz w:val="28"/>
    </w:rPr>
  </w:style>
  <w:style w:type="character" w:customStyle="1" w:styleId="Underline">
    <w:name w:val="Underline"/>
    <w:basedOn w:val="DefaultParagraphFont"/>
    <w:qFormat/>
    <w:rsid w:val="0068129E"/>
    <w:rPr>
      <w:u w:val="single"/>
    </w:rPr>
  </w:style>
  <w:style w:type="character" w:customStyle="1" w:styleId="BoldandItalics">
    <w:name w:val="Bold and Italics"/>
    <w:qFormat/>
    <w:rsid w:val="0068129E"/>
    <w:rPr>
      <w:b/>
      <w:i/>
      <w:u w:val="none"/>
    </w:rPr>
  </w:style>
  <w:style w:type="paragraph" w:styleId="BalloonText">
    <w:name w:val="Balloon Text"/>
    <w:basedOn w:val="Normal"/>
    <w:link w:val="BalloonTextChar"/>
    <w:rsid w:val="0068129E"/>
    <w:rPr>
      <w:rFonts w:ascii="Tahoma" w:hAnsi="Tahoma" w:cs="Tahoma"/>
      <w:sz w:val="16"/>
      <w:szCs w:val="16"/>
    </w:rPr>
  </w:style>
  <w:style w:type="character" w:customStyle="1" w:styleId="BalloonTextChar">
    <w:name w:val="Balloon Text Char"/>
    <w:basedOn w:val="DefaultParagraphFont"/>
    <w:link w:val="BalloonText"/>
    <w:rsid w:val="006812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12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12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129E"/>
    <w:rPr>
      <w:b/>
      <w:color w:val="660033"/>
      <w:spacing w:val="0"/>
    </w:rPr>
  </w:style>
  <w:style w:type="paragraph" w:customStyle="1" w:styleId="Nameditemlist">
    <w:name w:val="Named item list"/>
    <w:basedOn w:val="BodyText"/>
    <w:qFormat/>
    <w:rsid w:val="0068129E"/>
    <w:pPr>
      <w:tabs>
        <w:tab w:val="left" w:pos="2835"/>
      </w:tabs>
      <w:ind w:left="2835" w:hanging="2835"/>
    </w:pPr>
  </w:style>
  <w:style w:type="paragraph" w:customStyle="1" w:styleId="BodyTextnopadding">
    <w:name w:val="Body Text no padding"/>
    <w:basedOn w:val="BodyText"/>
    <w:qFormat/>
    <w:rsid w:val="0068129E"/>
    <w:pPr>
      <w:spacing w:before="0" w:after="0"/>
    </w:pPr>
  </w:style>
  <w:style w:type="paragraph" w:customStyle="1" w:styleId="BodyTextBold">
    <w:name w:val="Body Text Bold"/>
    <w:basedOn w:val="BodyText"/>
    <w:qFormat/>
    <w:rsid w:val="0068129E"/>
    <w:rPr>
      <w:b/>
    </w:rPr>
  </w:style>
  <w:style w:type="character" w:styleId="Hyperlink">
    <w:name w:val="Hyperlink"/>
    <w:basedOn w:val="DefaultParagraphFont"/>
    <w:uiPriority w:val="99"/>
    <w:unhideWhenUsed/>
    <w:rsid w:val="007D33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446</Words>
  <Characters>3350</Characters>
  <Application>Microsoft Office Word</Application>
  <DocSecurity>0</DocSecurity>
  <Lines>77</Lines>
  <Paragraphs>51</Paragraphs>
  <ScaleCrop>false</ScaleCrop>
  <Company>Author-it Software Corporation Ltd.</Company>
  <LinksUpToDate>false</LinksUpToDate>
  <CharactersWithSpaces>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PSPPCM014 Participate in budget and procurement review processes</dc:title>
  <dc:subject>Approved</dc:subject>
  <dc:creator>SkillsIQ</dc:creator>
  <cp:keywords>Release: 1</cp:keywords>
  <dc:description>Review Date: 12 April 2008</dc:description>
  <cp:lastModifiedBy>HSD_TPCMSd.prod</cp:lastModifiedBy>
  <cp:revision>3</cp:revision>
  <dcterms:created xsi:type="dcterms:W3CDTF">2022-11-21T08:56:00Z</dcterms:created>
  <dcterms:modified xsi:type="dcterms:W3CDTF">2022-11-21T08:56:00Z</dcterms:modified>
</cp:coreProperties>
</file>