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41A" w:rsidP="001474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PSPPCM012 Plan for procurement outcomes</w:t>
      </w:r>
      <w:r>
        <w:fldChar w:fldCharType="end"/>
      </w:r>
    </w:p>
    <w:p w:rsidR="0014741A" w:rsidP="0014741A">
      <w:pPr>
        <w:pStyle w:val="Version"/>
        <w:sectPr w:rsidSect="00DF32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3276" w:rsidP="00DF3276">
      <w:pPr>
        <w:pStyle w:val="SuperHeading"/>
      </w:pPr>
      <w:r w:rsidRPr="00DF3276">
        <w:t>PSPPCM012 Plan for procurement outcomes</w:t>
      </w:r>
    </w:p>
    <w:p w:rsidR="00000000" w:rsidRPr="00DF3276" w:rsidP="00DF3276">
      <w:pPr>
        <w:pStyle w:val="Heading1"/>
      </w:pPr>
      <w:bookmarkStart w:id="1" w:name="O_824601"/>
      <w:bookmarkEnd w:id="1"/>
      <w:r w:rsidRPr="00DF32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47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76">
            <w:pPr>
              <w:pStyle w:val="TableHeading"/>
              <w:rPr>
                <w:lang w:val="en-NZ"/>
              </w:rPr>
            </w:pPr>
            <w:r w:rsidRPr="00DF327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76">
            <w:pPr>
              <w:pStyle w:val="TableHeading"/>
              <w:rPr>
                <w:lang w:val="en-NZ"/>
              </w:rPr>
            </w:pPr>
            <w:r w:rsidRPr="00DF3276">
              <w:t>Comments</w:t>
            </w:r>
          </w:p>
        </w:tc>
      </w:tr>
      <w:tr w:rsidTr="001474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76">
            <w:pPr>
              <w:pStyle w:val="BodyText"/>
              <w:rPr>
                <w:lang w:val="en-NZ"/>
              </w:rPr>
            </w:pPr>
            <w:r w:rsidRPr="00DF327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276" w:rsidP="00DF3276">
            <w:pPr>
              <w:pStyle w:val="BodyText"/>
            </w:pPr>
            <w:r w:rsidRPr="00DF3276">
              <w:t xml:space="preserve">This unit was released in PSP Public Sector Training Package release 1.0 and meets the Standards for Training Packages. </w:t>
            </w:r>
          </w:p>
          <w:p w:rsidR="00000000" w:rsidRPr="00DF3276" w:rsidP="00DF3276">
            <w:pPr>
              <w:pStyle w:val="BodyText"/>
            </w:pPr>
          </w:p>
          <w:p w:rsidR="00000000" w:rsidRPr="00DF3276" w:rsidP="00DF3276">
            <w:pPr>
              <w:pStyle w:val="BodyText"/>
            </w:pPr>
            <w:r w:rsidRPr="00DF3276">
              <w:t>This unit supersedes and is equivalent to PSPPROC507A Plan for procurement outcomes.</w:t>
            </w:r>
          </w:p>
          <w:p w:rsidR="00000000" w:rsidRPr="00DF3276" w:rsidP="00DF3276">
            <w:pPr>
              <w:pStyle w:val="BodyText"/>
            </w:pPr>
          </w:p>
          <w:p w:rsidR="00000000" w:rsidRPr="00DF3276" w:rsidP="00DF3276">
            <w:pPr>
              <w:pStyle w:val="ListBullet"/>
            </w:pPr>
            <w:r w:rsidRPr="00DF3276">
              <w:t>Unit c</w:t>
            </w:r>
            <w:r w:rsidRPr="00DF3276">
              <w:t>ode updated</w:t>
            </w:r>
          </w:p>
          <w:p w:rsidR="00000000" w:rsidRPr="00DF3276" w:rsidP="00DF3276">
            <w:pPr>
              <w:pStyle w:val="ListBullet"/>
            </w:pPr>
            <w:r w:rsidRPr="00DF3276">
              <w:t>Content and formatting updated to comply with new standards</w:t>
            </w:r>
          </w:p>
          <w:p w:rsidR="00000000" w:rsidRPr="00DF3276" w:rsidP="00DF3276">
            <w:pPr>
              <w:pStyle w:val="ListBullet"/>
            </w:pPr>
            <w:r w:rsidRPr="00DF3276">
              <w:t>All PC transitioned from passive to active voice</w:t>
            </w:r>
          </w:p>
        </w:tc>
      </w:tr>
    </w:tbl>
    <w:p w:rsidR="0014741A" w:rsidP="00DF3276">
      <w:pPr>
        <w:pStyle w:val="BodyText"/>
      </w:pPr>
    </w:p>
    <w:p w:rsidR="0014741A" w:rsidP="00DF3276">
      <w:pPr>
        <w:pStyle w:val="BodyText"/>
      </w:pPr>
    </w:p>
    <w:p w:rsidR="00000000" w:rsidRPr="00DF3276" w:rsidP="00DF3276">
      <w:pPr>
        <w:pStyle w:val="Heading1"/>
      </w:pPr>
      <w:bookmarkStart w:id="2" w:name="O_824602"/>
      <w:bookmarkEnd w:id="2"/>
      <w:r w:rsidRPr="00DF3276">
        <w:t>Application</w:t>
      </w:r>
    </w:p>
    <w:p w:rsidR="00000000" w:rsidRPr="00DF3276" w:rsidP="0014741A">
      <w:pPr>
        <w:pStyle w:val="BodyText"/>
      </w:pPr>
      <w:r w:rsidRPr="00DF3276">
        <w:t xml:space="preserve">This unit describes the skills required to apply advanced planning to complex procurement within established guidelines, policies and procedures. </w:t>
      </w:r>
    </w:p>
    <w:p w:rsidR="00000000" w:rsidRPr="00DF3276" w:rsidP="0014741A">
      <w:pPr>
        <w:pStyle w:val="BodyText"/>
      </w:pPr>
      <w:r w:rsidRPr="00DF3276">
        <w:t>This unit applies to those working in roles involving procurement planning.</w:t>
      </w:r>
    </w:p>
    <w:p w:rsidR="00000000" w:rsidRPr="00DF3276" w:rsidP="0014741A">
      <w:pPr>
        <w:pStyle w:val="BodyText"/>
      </w:pPr>
      <w:r w:rsidRPr="00DF3276">
        <w:t>The skills and knowledge descri</w:t>
      </w:r>
      <w:r w:rsidRPr="00DF3276">
        <w:t>bed in this unit must be applied within the legislative, regulatory and policy environment in which they are carried out. Organisational policies and procedures must be consulted and adhered to.</w:t>
      </w:r>
    </w:p>
    <w:p w:rsidR="00000000" w:rsidRPr="00DF3276" w:rsidP="0014741A">
      <w:pPr>
        <w:pStyle w:val="BodyText"/>
      </w:pPr>
      <w:r w:rsidRPr="00DF3276">
        <w:t>Those undertaking this unit would work would work autonomous</w:t>
      </w:r>
      <w:r w:rsidRPr="00DF3276">
        <w:t>ly while performing complex tasks, in familiar contexts.</w:t>
      </w:r>
    </w:p>
    <w:p w:rsidR="0014741A" w:rsidP="0014741A">
      <w:pPr>
        <w:pStyle w:val="BodyText"/>
      </w:pPr>
      <w:r w:rsidRPr="00DF3276">
        <w:t>No licensing, legislative or certification requirements apply to unit at the time of publication.</w:t>
      </w:r>
    </w:p>
    <w:p w:rsidR="00000000" w:rsidRPr="00DF3276" w:rsidP="00DF3276">
      <w:pPr>
        <w:pStyle w:val="Heading1"/>
      </w:pPr>
      <w:bookmarkStart w:id="3" w:name="O_824604"/>
      <w:bookmarkEnd w:id="3"/>
      <w:r w:rsidRPr="00DF3276">
        <w:t>Competency Field</w:t>
      </w:r>
    </w:p>
    <w:p w:rsidR="00000000" w:rsidRPr="00DF3276" w:rsidP="0014741A">
      <w:pPr>
        <w:pStyle w:val="BodyText"/>
      </w:pPr>
      <w:r w:rsidRPr="00DF3276">
        <w:t>Procurement</w:t>
      </w:r>
    </w:p>
    <w:p w:rsidR="00000000" w:rsidRPr="00DF3276" w:rsidP="00DF3276">
      <w:pPr>
        <w:pStyle w:val="Heading1"/>
      </w:pPr>
      <w:bookmarkStart w:id="4" w:name="O_824606"/>
      <w:bookmarkEnd w:id="4"/>
      <w:r w:rsidRPr="00DF32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DF3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76">
            <w:pPr>
              <w:pStyle w:val="TableHeading"/>
              <w:rPr>
                <w:lang w:val="en-NZ"/>
              </w:rPr>
            </w:pPr>
            <w:r w:rsidRPr="00DF3276">
              <w:t>EL</w:t>
            </w:r>
            <w:r w:rsidRPr="00DF3276">
              <w:t>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76">
            <w:pPr>
              <w:pStyle w:val="TableHeading"/>
              <w:rPr>
                <w:lang w:val="en-NZ"/>
              </w:rPr>
            </w:pPr>
            <w:r w:rsidRPr="00DF3276">
              <w:t>PERFORMANCE CRITERIA</w:t>
            </w:r>
          </w:p>
        </w:tc>
      </w:tr>
      <w:tr w:rsidTr="00DF3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76">
            <w:pPr>
              <w:pStyle w:val="BodyText"/>
              <w:rPr>
                <w:lang w:val="en-NZ"/>
              </w:rPr>
            </w:pPr>
            <w:r w:rsidRPr="00DF327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76">
            <w:pPr>
              <w:pStyle w:val="BodyText"/>
              <w:rPr>
                <w:lang w:val="en-NZ"/>
              </w:rPr>
            </w:pPr>
            <w:r w:rsidRPr="00DF3276">
              <w:t xml:space="preserve">Performance criteria describe the performance needed to demonstrate achievement of the element. Where bold italicised text is used, further information </w:t>
            </w:r>
            <w:r w:rsidRPr="00DF3276">
              <w:t>is detailed in the range of conditions section.</w:t>
            </w:r>
          </w:p>
        </w:tc>
      </w:tr>
      <w:tr w:rsidTr="00DF3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76">
            <w:pPr>
              <w:pStyle w:val="List"/>
              <w:rPr>
                <w:lang w:val="en-NZ"/>
              </w:rPr>
            </w:pPr>
            <w:r w:rsidRPr="00DF3276">
              <w:rPr>
                <w:rStyle w:val="SpecialBold"/>
              </w:rPr>
              <w:t>1.</w:t>
            </w:r>
            <w:r w:rsidRPr="00DF3276">
              <w:rPr>
                <w:rStyle w:val="SpecialBold"/>
              </w:rPr>
              <w:tab/>
              <w:t>Establish, apply and manage procurement governance arrangements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276" w:rsidP="00DF3276">
            <w:pPr>
              <w:pStyle w:val="List"/>
            </w:pPr>
            <w:r w:rsidRPr="00DF3276">
              <w:t>1.1</w:t>
            </w:r>
            <w:r w:rsidRPr="00DF3276">
              <w:tab/>
              <w:t>Make contributions to forward procurement planning.</w:t>
            </w:r>
          </w:p>
          <w:p w:rsidR="00000000" w:rsidRPr="00DF3276" w:rsidP="00DF3276">
            <w:pPr>
              <w:pStyle w:val="List"/>
            </w:pPr>
            <w:r w:rsidRPr="00DF3276">
              <w:t>1.2</w:t>
            </w:r>
            <w:r w:rsidRPr="00DF3276">
              <w:tab/>
              <w:t>Apply organisational, financial and budgetary framework effectively to procureme</w:t>
            </w:r>
            <w:r w:rsidRPr="00DF3276">
              <w:t>nt.</w:t>
            </w:r>
          </w:p>
          <w:p w:rsidR="00000000" w:rsidRPr="00DF3276" w:rsidP="00DF3276">
            <w:pPr>
              <w:pStyle w:val="List"/>
            </w:pPr>
            <w:r w:rsidRPr="00DF3276">
              <w:t>1.3</w:t>
            </w:r>
            <w:r w:rsidRPr="00DF3276">
              <w:tab/>
              <w:t>Research and apply organisational objectives, policies and goals.</w:t>
            </w:r>
          </w:p>
          <w:p w:rsidR="00000000" w:rsidRPr="00DF3276" w:rsidP="00DF3276">
            <w:pPr>
              <w:pStyle w:val="List"/>
            </w:pPr>
            <w:r w:rsidRPr="00DF3276">
              <w:t>1.4</w:t>
            </w:r>
            <w:r w:rsidRPr="00DF3276">
              <w:tab/>
              <w:t>Identify and apply relevant interacting legislative, policy and probity requirements to the proposed procurement activity.</w:t>
            </w:r>
          </w:p>
          <w:p w:rsidR="00000000" w:rsidRPr="00DF3276" w:rsidP="00DF3276">
            <w:pPr>
              <w:pStyle w:val="List"/>
            </w:pPr>
            <w:r w:rsidRPr="00DF3276">
              <w:t>1.5</w:t>
            </w:r>
            <w:r w:rsidRPr="00DF3276">
              <w:tab/>
              <w:t>Develop and/or assess procurement needs, aligned to</w:t>
            </w:r>
            <w:r w:rsidRPr="00DF3276">
              <w:t xml:space="preserve"> organisational objectives, business plan and appropriate justification of estimated procurement expenditure.</w:t>
            </w:r>
          </w:p>
          <w:p w:rsidR="00000000" w:rsidRPr="00DF3276" w:rsidP="00DF3276">
            <w:pPr>
              <w:pStyle w:val="List"/>
            </w:pPr>
            <w:r w:rsidRPr="00DF3276">
              <w:t>1.6</w:t>
            </w:r>
            <w:r w:rsidRPr="00DF3276">
              <w:tab/>
              <w:t>Propose alternatives to procurement action where appropriate.</w:t>
            </w:r>
          </w:p>
          <w:p w:rsidR="00000000" w:rsidP="00DF3276">
            <w:pPr>
              <w:pStyle w:val="List"/>
              <w:rPr>
                <w:lang w:val="en-NZ"/>
              </w:rPr>
            </w:pPr>
            <w:r w:rsidRPr="00DF3276">
              <w:t>1.7</w:t>
            </w:r>
            <w:r w:rsidRPr="00DF3276">
              <w:tab/>
              <w:t>Apply and manage probity principles when planning procurement activities.</w:t>
            </w:r>
          </w:p>
        </w:tc>
      </w:tr>
      <w:tr w:rsidTr="00DF3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76">
            <w:pPr>
              <w:pStyle w:val="List"/>
              <w:rPr>
                <w:lang w:val="en-NZ"/>
              </w:rPr>
            </w:pPr>
            <w:r w:rsidRPr="00DF3276">
              <w:rPr>
                <w:rStyle w:val="SpecialBold"/>
              </w:rPr>
              <w:t>2</w:t>
            </w:r>
            <w:r w:rsidRPr="00DF3276">
              <w:rPr>
                <w:rStyle w:val="SpecialBold"/>
              </w:rPr>
              <w:t>.</w:t>
            </w:r>
            <w:r w:rsidRPr="00DF3276">
              <w:rPr>
                <w:rStyle w:val="SpecialBold"/>
              </w:rPr>
              <w:tab/>
              <w:t>Identify, consult with and manage procurement stakeholders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276" w:rsidP="00DF3276">
            <w:pPr>
              <w:pStyle w:val="List"/>
            </w:pPr>
            <w:r w:rsidRPr="00DF3276">
              <w:t>2.1</w:t>
            </w:r>
            <w:r w:rsidRPr="00DF3276">
              <w:tab/>
              <w:t>Identify internal and external stakeholders for procurement activities.</w:t>
            </w:r>
          </w:p>
          <w:p w:rsidR="00000000" w:rsidRPr="00DF3276" w:rsidP="00DF3276">
            <w:pPr>
              <w:pStyle w:val="List"/>
            </w:pPr>
            <w:r w:rsidRPr="00DF3276">
              <w:t>2.2</w:t>
            </w:r>
            <w:r w:rsidRPr="00DF3276">
              <w:tab/>
              <w:t>Develop strategies to effectively gather information from and distribute information to procurement stakeholders th</w:t>
            </w:r>
            <w:r w:rsidRPr="00DF3276">
              <w:t>roughout the procurement process.</w:t>
            </w:r>
          </w:p>
          <w:p w:rsidR="00000000" w:rsidRPr="00DF3276" w:rsidP="00DF3276">
            <w:pPr>
              <w:pStyle w:val="List"/>
            </w:pPr>
            <w:r w:rsidRPr="00DF3276">
              <w:t>2.3</w:t>
            </w:r>
            <w:r w:rsidRPr="00DF3276">
              <w:tab/>
              <w:t>Inform and educate stakeholders on the concept of value for money.</w:t>
            </w:r>
          </w:p>
          <w:p w:rsidR="00000000" w:rsidP="00DF3276">
            <w:pPr>
              <w:pStyle w:val="List"/>
              <w:rPr>
                <w:lang w:val="en-NZ"/>
              </w:rPr>
            </w:pPr>
            <w:r w:rsidRPr="00DF3276">
              <w:t>2.4</w:t>
            </w:r>
            <w:r w:rsidRPr="00DF3276">
              <w:tab/>
              <w:t>Develop strategies for the ongoing consideration and management of key stakeholders.</w:t>
            </w:r>
          </w:p>
        </w:tc>
      </w:tr>
      <w:tr w:rsidTr="00DF3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76">
            <w:pPr>
              <w:pStyle w:val="List"/>
              <w:rPr>
                <w:lang w:val="en-NZ"/>
              </w:rPr>
            </w:pPr>
            <w:r w:rsidRPr="00DF3276">
              <w:rPr>
                <w:rStyle w:val="SpecialBold"/>
              </w:rPr>
              <w:t>3.</w:t>
            </w:r>
            <w:r w:rsidRPr="00DF3276">
              <w:rPr>
                <w:rStyle w:val="SpecialBold"/>
              </w:rPr>
              <w:tab/>
            </w:r>
            <w:r w:rsidRPr="00DF3276">
              <w:rPr>
                <w:rStyle w:val="SpecialBold"/>
              </w:rPr>
              <w:t>Conduct market research and develop appropriate strategies to approach the market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276" w:rsidP="00DF3276">
            <w:pPr>
              <w:pStyle w:val="List"/>
            </w:pPr>
            <w:r w:rsidRPr="00DF3276">
              <w:t>3.1</w:t>
            </w:r>
            <w:r w:rsidRPr="00DF3276">
              <w:tab/>
              <w:t>Conduct market research and analysis.</w:t>
            </w:r>
          </w:p>
          <w:p w:rsidR="00000000" w:rsidRPr="00DF3276" w:rsidP="00DF3276">
            <w:pPr>
              <w:pStyle w:val="List"/>
            </w:pPr>
            <w:r w:rsidRPr="00DF3276">
              <w:t>3.2</w:t>
            </w:r>
            <w:r w:rsidRPr="00DF3276">
              <w:tab/>
              <w:t>Identify strengths and weaknesses of the market.</w:t>
            </w:r>
          </w:p>
          <w:p w:rsidR="00000000" w:rsidP="00DF3276">
            <w:pPr>
              <w:pStyle w:val="List"/>
              <w:rPr>
                <w:lang w:val="en-NZ"/>
              </w:rPr>
            </w:pPr>
            <w:r w:rsidRPr="00DF3276">
              <w:t>3.3</w:t>
            </w:r>
            <w:r w:rsidRPr="00DF3276">
              <w:tab/>
              <w:t>Determine appropriate procurement options and procurement methods for appro</w:t>
            </w:r>
            <w:r w:rsidRPr="00DF3276">
              <w:t>aching the market, taking into account relevant jurisdictional and organisational policy requirements.</w:t>
            </w:r>
          </w:p>
        </w:tc>
      </w:tr>
      <w:tr w:rsidTr="00DF3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76">
            <w:pPr>
              <w:pStyle w:val="List"/>
              <w:rPr>
                <w:lang w:val="en-NZ"/>
              </w:rPr>
            </w:pPr>
            <w:r w:rsidRPr="00DF3276">
              <w:rPr>
                <w:rStyle w:val="SpecialBold"/>
              </w:rPr>
              <w:t>4.</w:t>
            </w:r>
            <w:r w:rsidRPr="00DF3276">
              <w:rPr>
                <w:rStyle w:val="SpecialBold"/>
              </w:rPr>
              <w:tab/>
              <w:t>Identify, source and manage resources to conduct procurement processes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276" w:rsidP="00DF3276">
            <w:pPr>
              <w:pStyle w:val="List"/>
            </w:pPr>
            <w:r w:rsidRPr="00DF3276">
              <w:t>4.1</w:t>
            </w:r>
            <w:r w:rsidRPr="00DF3276">
              <w:tab/>
              <w:t>Identify, seek and manage financial and budgetary resources required to ef</w:t>
            </w:r>
            <w:r w:rsidRPr="00DF3276">
              <w:t>fectively conduct procurement processes.</w:t>
            </w:r>
          </w:p>
          <w:p w:rsidR="00000000" w:rsidRPr="00DF3276" w:rsidP="00DF3276">
            <w:pPr>
              <w:pStyle w:val="List"/>
            </w:pPr>
            <w:r w:rsidRPr="00DF3276">
              <w:t>4.2</w:t>
            </w:r>
            <w:r w:rsidRPr="00DF3276">
              <w:tab/>
              <w:t>Identify, seek and manage technical and procurement expertise required to effectively conduct procurement processes, including the establishment of tender evaluation panel or working group.</w:t>
            </w:r>
          </w:p>
          <w:p w:rsidR="00000000" w:rsidRPr="00DF3276" w:rsidP="00DF3276">
            <w:pPr>
              <w:pStyle w:val="List"/>
            </w:pPr>
            <w:r w:rsidRPr="00DF3276">
              <w:t>4.3</w:t>
            </w:r>
            <w:r w:rsidRPr="00DF3276">
              <w:tab/>
              <w:t>Determine and app</w:t>
            </w:r>
            <w:r w:rsidRPr="00DF3276">
              <w:t>ly appropriate structures and processes to the conduct of the procurement, including operation of the tender evaluation panel or working group.</w:t>
            </w:r>
          </w:p>
          <w:p w:rsidR="00000000" w:rsidP="00DF3276">
            <w:pPr>
              <w:pStyle w:val="List"/>
              <w:rPr>
                <w:lang w:val="en-NZ"/>
              </w:rPr>
            </w:pPr>
            <w:r w:rsidRPr="00DF3276">
              <w:t>4.4</w:t>
            </w:r>
            <w:r w:rsidRPr="00DF3276">
              <w:tab/>
              <w:t>Plan and communicate appropriate lead times for conducting procurement processes to stakeholders.</w:t>
            </w:r>
          </w:p>
        </w:tc>
      </w:tr>
      <w:tr w:rsidTr="00DF3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76">
            <w:pPr>
              <w:pStyle w:val="List"/>
              <w:rPr>
                <w:lang w:val="en-NZ"/>
              </w:rPr>
            </w:pPr>
            <w:r w:rsidRPr="00DF3276">
              <w:rPr>
                <w:rStyle w:val="SpecialBold"/>
              </w:rPr>
              <w:t>5.</w:t>
            </w:r>
            <w:r w:rsidRPr="00DF3276">
              <w:rPr>
                <w:rStyle w:val="SpecialBold"/>
              </w:rPr>
              <w:tab/>
              <w:t>Define</w:t>
            </w:r>
            <w:r w:rsidRPr="00DF3276">
              <w:rPr>
                <w:rStyle w:val="SpecialBold"/>
              </w:rPr>
              <w:t xml:space="preserve"> procurement specifications and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276" w:rsidP="00DF3276">
            <w:pPr>
              <w:pStyle w:val="List"/>
            </w:pPr>
            <w:r w:rsidRPr="00DF3276">
              <w:t>5.1</w:t>
            </w:r>
            <w:r w:rsidRPr="00DF3276">
              <w:tab/>
              <w:t>Align procurement requirements with organisational objectives and business plans that are realistic in terms of the capacity of the market to supply.</w:t>
            </w:r>
          </w:p>
          <w:p w:rsidR="00000000" w:rsidRPr="00DF3276" w:rsidP="00DF3276">
            <w:pPr>
              <w:pStyle w:val="List"/>
            </w:pPr>
            <w:r w:rsidRPr="00DF3276">
              <w:t>5.2</w:t>
            </w:r>
            <w:r w:rsidRPr="00DF3276">
              <w:tab/>
              <w:t>Develop and/or critically assess statements of requir</w:t>
            </w:r>
            <w:r w:rsidRPr="00DF3276">
              <w:t>ements and specifications that meet business needs of the organisation.</w:t>
            </w:r>
          </w:p>
          <w:p w:rsidR="00000000" w:rsidRPr="00DF3276" w:rsidP="00DF3276">
            <w:pPr>
              <w:pStyle w:val="List"/>
            </w:pPr>
            <w:r w:rsidRPr="00DF3276">
              <w:t>5.3</w:t>
            </w:r>
            <w:r w:rsidRPr="00DF3276">
              <w:tab/>
              <w:t>Review previous procurements and consult stakeholders to inform and define the specifications.</w:t>
            </w:r>
          </w:p>
          <w:p w:rsidR="00000000" w:rsidP="00DF3276">
            <w:pPr>
              <w:pStyle w:val="List"/>
              <w:rPr>
                <w:lang w:val="en-NZ"/>
              </w:rPr>
            </w:pPr>
            <w:r w:rsidRPr="00DF3276">
              <w:t>5.4</w:t>
            </w:r>
            <w:r w:rsidRPr="00DF3276">
              <w:tab/>
              <w:t>Explore the viability of specifications to ensure risks and whole-of-life costs a</w:t>
            </w:r>
            <w:r w:rsidRPr="00DF3276">
              <w:t>nd benefits are identified and to support value for money.</w:t>
            </w:r>
          </w:p>
        </w:tc>
      </w:tr>
      <w:tr w:rsidTr="00DF3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76">
            <w:pPr>
              <w:pStyle w:val="List"/>
              <w:rPr>
                <w:lang w:val="en-NZ"/>
              </w:rPr>
            </w:pPr>
            <w:r w:rsidRPr="00DF3276">
              <w:rPr>
                <w:rStyle w:val="SpecialBold"/>
              </w:rPr>
              <w:t>6.</w:t>
            </w:r>
            <w:r w:rsidRPr="00DF3276">
              <w:rPr>
                <w:rStyle w:val="SpecialBold"/>
              </w:rPr>
              <w:tab/>
              <w:t>Undertake detailed procurement planning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276" w:rsidP="00DF3276">
            <w:pPr>
              <w:pStyle w:val="List"/>
            </w:pPr>
            <w:r w:rsidRPr="00DF3276">
              <w:t>6.1</w:t>
            </w:r>
            <w:r w:rsidRPr="00DF3276">
              <w:tab/>
              <w:t>Assist stakeholders to make meaningful contributions to procurement plans.</w:t>
            </w:r>
          </w:p>
          <w:p w:rsidR="00000000" w:rsidRPr="00DF3276" w:rsidP="00DF3276">
            <w:pPr>
              <w:pStyle w:val="List"/>
            </w:pPr>
            <w:r w:rsidRPr="00DF3276">
              <w:t>6.2</w:t>
            </w:r>
            <w:r w:rsidRPr="00DF3276">
              <w:tab/>
              <w:t>Conduct procurement risk assessments and determine appropriate risk ma</w:t>
            </w:r>
            <w:r w:rsidRPr="00DF3276">
              <w:t>nagement strategies.</w:t>
            </w:r>
          </w:p>
          <w:p w:rsidR="00000000" w:rsidRPr="00DF3276" w:rsidP="00DF3276">
            <w:pPr>
              <w:pStyle w:val="List"/>
            </w:pPr>
            <w:r w:rsidRPr="00DF3276">
              <w:t>6.3</w:t>
            </w:r>
            <w:r w:rsidRPr="00DF3276">
              <w:tab/>
              <w:t>Address jurisdictional, organisational, legislative, policy and probity requirements.</w:t>
            </w:r>
          </w:p>
          <w:p w:rsidR="00000000" w:rsidRPr="00DF3276" w:rsidP="00DF3276">
            <w:pPr>
              <w:pStyle w:val="List"/>
            </w:pPr>
            <w:r w:rsidRPr="00DF3276">
              <w:t>6.4</w:t>
            </w:r>
            <w:r w:rsidRPr="00DF3276">
              <w:tab/>
              <w:t>Design a procurement process that achieves a value for money outcome, including consideration of whole-of-life costs and benefits.</w:t>
            </w:r>
          </w:p>
          <w:p w:rsidR="00000000" w:rsidRPr="00DF3276" w:rsidP="00DF3276">
            <w:pPr>
              <w:pStyle w:val="List"/>
            </w:pPr>
            <w:r w:rsidRPr="00DF3276">
              <w:t>6.5</w:t>
            </w:r>
            <w:r w:rsidRPr="00DF3276">
              <w:tab/>
            </w:r>
            <w:r w:rsidRPr="00DF3276">
              <w:t>Document detailed procurement plans and sub-plans for the various activities that will be conducted throughout the procurement process, including evaluation and reporting requirements.</w:t>
            </w:r>
          </w:p>
          <w:p w:rsidR="00000000" w:rsidRPr="00DF3276" w:rsidP="00DF3276">
            <w:pPr>
              <w:pStyle w:val="List"/>
            </w:pPr>
            <w:r w:rsidRPr="00DF3276">
              <w:t>6.6</w:t>
            </w:r>
            <w:r w:rsidRPr="00DF3276">
              <w:tab/>
              <w:t>Plan prompt execution of financial delegations and other approvals.</w:t>
            </w:r>
          </w:p>
          <w:p w:rsidR="00000000" w:rsidRPr="00DF3276" w:rsidP="00DF3276">
            <w:pPr>
              <w:pStyle w:val="List"/>
            </w:pPr>
            <w:r w:rsidRPr="00DF3276">
              <w:t>6.7</w:t>
            </w:r>
            <w:r w:rsidRPr="00DF3276">
              <w:tab/>
              <w:t>Undertake procurement activity in line with jurisdictional, organisational and best practice requirements for accountability and transparency, including record keeping and reporting regimes.</w:t>
            </w:r>
          </w:p>
        </w:tc>
      </w:tr>
    </w:tbl>
    <w:p w:rsidR="0014741A" w:rsidP="00DF3276">
      <w:pPr>
        <w:pStyle w:val="BodyText"/>
      </w:pPr>
    </w:p>
    <w:p w:rsidR="0014741A" w:rsidP="00DF3276">
      <w:pPr>
        <w:pStyle w:val="BodyText"/>
      </w:pPr>
    </w:p>
    <w:p w:rsidR="00000000" w:rsidRPr="00DF3276" w:rsidP="00DF3276">
      <w:pPr>
        <w:pStyle w:val="Heading1"/>
      </w:pPr>
      <w:bookmarkStart w:id="5" w:name="O_824607"/>
      <w:bookmarkEnd w:id="5"/>
      <w:r w:rsidRPr="00DF3276">
        <w:t>Foundation Skills</w:t>
      </w:r>
    </w:p>
    <w:p w:rsidR="00000000" w:rsidRPr="00DF3276" w:rsidP="0014741A">
      <w:pPr>
        <w:pStyle w:val="BodyText"/>
      </w:pPr>
      <w:r w:rsidRPr="00DF3276">
        <w:t xml:space="preserve">Foundation skills are </w:t>
      </w:r>
      <w:r w:rsidRPr="00DF3276">
        <w:t>embedded within the elements and performance criteria of this unit.</w:t>
      </w:r>
    </w:p>
    <w:p w:rsidR="00000000" w:rsidRPr="00DF3276" w:rsidP="00DF3276">
      <w:pPr>
        <w:pStyle w:val="Heading1"/>
      </w:pPr>
      <w:bookmarkStart w:id="6" w:name="O_824609"/>
      <w:bookmarkEnd w:id="6"/>
      <w:r w:rsidRPr="00DF3276">
        <w:t>Unit Mapping Information</w:t>
      </w:r>
    </w:p>
    <w:p w:rsidR="00000000" w:rsidRPr="00DF3276" w:rsidP="0014741A">
      <w:pPr>
        <w:pStyle w:val="BodyText"/>
      </w:pPr>
      <w:r w:rsidRPr="00DF3276">
        <w:t>This unit supersedes and is equivalent to PSPPROC507A Plan for procurement outcomes.</w:t>
      </w:r>
    </w:p>
    <w:p w:rsidR="00000000" w:rsidRPr="00DF3276" w:rsidP="00DF3276">
      <w:pPr>
        <w:pStyle w:val="Heading1"/>
      </w:pPr>
      <w:bookmarkStart w:id="7" w:name="O_824616"/>
      <w:bookmarkEnd w:id="7"/>
      <w:r w:rsidRPr="00DF3276">
        <w:t>Links</w:t>
      </w:r>
    </w:p>
    <w:p w:rsidR="00000000" w:rsidRPr="00DF3276" w:rsidP="0014741A">
      <w:pPr>
        <w:pStyle w:val="BodyText"/>
      </w:pPr>
      <w:r w:rsidRPr="00DF3276">
        <w:t>Companion Volume implementation guides</w:t>
      </w:r>
      <w:r w:rsidRPr="00DF3276">
        <w:t xml:space="preserve">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6B2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F3276" w:rsidP="0014741A">
      <w:pPr>
        <w:pStyle w:val="BodyText"/>
      </w:pPr>
      <w:r w:rsidRPr="00DF32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6B2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F3276" w:rsidP="0014741A">
      <w:pPr>
        <w:pStyle w:val="BodyText"/>
      </w:pPr>
      <w:r w:rsidRPr="00DF3276">
        <w:t>Co</w:t>
      </w:r>
      <w:r w:rsidRPr="00DF3276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6B2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F3276" w:rsidP="0014741A">
      <w:pPr>
        <w:pStyle w:val="BodyText"/>
      </w:pPr>
      <w:r w:rsidRPr="00DF32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6B2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F3276" w:rsidP="00DF3276"/>
    <w:sectPr w:rsidSect="00DF32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76" w:rsidRPr="0014741A" w:rsidP="001474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41A" w:rsidP="00DF32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741A" w:rsidP="00DF32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4741A" w:rsidP="00DF32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4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3276" w:rsidRPr="0014741A" w:rsidP="001474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41A" w:rsidRPr="002D2AF8" w:rsidP="00DF32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PSPPCM012 Plan for procurement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4741A" w:rsidP="00DF32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A28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FA5F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2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2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2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2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2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2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2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2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2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2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2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276"/>
  </w:style>
  <w:style w:type="character" w:customStyle="1" w:styleId="Heading1Char">
    <w:name w:val="Heading 1 Char"/>
    <w:basedOn w:val="DefaultParagraphFont"/>
    <w:link w:val="Heading1"/>
    <w:rsid w:val="00DF32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2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2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32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32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3276"/>
    <w:rPr>
      <w:b/>
      <w:spacing w:val="0"/>
    </w:rPr>
  </w:style>
  <w:style w:type="paragraph" w:customStyle="1" w:styleId="SuperHeading">
    <w:name w:val="SuperHeading"/>
    <w:basedOn w:val="Normal"/>
    <w:rsid w:val="00DF32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F327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F32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32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2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2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2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2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2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2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2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2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2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2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2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2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2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32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32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2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2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32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32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2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2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2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2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2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2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2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2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3276"/>
    <w:rPr>
      <w:i/>
    </w:rPr>
  </w:style>
  <w:style w:type="paragraph" w:styleId="Caption">
    <w:name w:val="caption"/>
    <w:basedOn w:val="BodyText"/>
    <w:next w:val="Normal"/>
    <w:qFormat/>
    <w:rsid w:val="00DF32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2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2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276"/>
  </w:style>
  <w:style w:type="paragraph" w:styleId="TableofFigures">
    <w:name w:val="table of figures"/>
    <w:basedOn w:val="Normal"/>
    <w:next w:val="Normal"/>
    <w:semiHidden/>
    <w:rsid w:val="00DF32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2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3276"/>
    <w:rPr>
      <w:rFonts w:ascii="Wingdings" w:hAnsi="Wingdings"/>
    </w:rPr>
  </w:style>
  <w:style w:type="character" w:customStyle="1" w:styleId="HotSpot">
    <w:name w:val="HotSpot"/>
    <w:rsid w:val="00DF3276"/>
    <w:rPr>
      <w:color w:val="0033CC"/>
      <w:u w:val="none"/>
    </w:rPr>
  </w:style>
  <w:style w:type="paragraph" w:customStyle="1" w:styleId="BodyTextRight">
    <w:name w:val="Body Text Right"/>
    <w:basedOn w:val="BodyText"/>
    <w:rsid w:val="00DF32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2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2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2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2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2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276"/>
    <w:rPr>
      <w:sz w:val="32"/>
    </w:rPr>
  </w:style>
  <w:style w:type="paragraph" w:customStyle="1" w:styleId="HeadingProcedure">
    <w:name w:val="Heading Procedure"/>
    <w:basedOn w:val="HeadingBase"/>
    <w:next w:val="Normal"/>
    <w:rsid w:val="00DF32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276"/>
    <w:pPr>
      <w:spacing w:before="60" w:after="60"/>
    </w:pPr>
  </w:style>
  <w:style w:type="paragraph" w:styleId="ListContinue">
    <w:name w:val="List Continue"/>
    <w:basedOn w:val="List"/>
    <w:rsid w:val="00DF3276"/>
    <w:pPr>
      <w:ind w:firstLine="0"/>
    </w:pPr>
  </w:style>
  <w:style w:type="paragraph" w:customStyle="1" w:styleId="ListNote">
    <w:name w:val="List Note"/>
    <w:basedOn w:val="List"/>
    <w:rsid w:val="00DF32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2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2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276"/>
    <w:rPr>
      <w:rFonts w:ascii="Courier New" w:hAnsi="Courier New"/>
    </w:rPr>
  </w:style>
  <w:style w:type="paragraph" w:customStyle="1" w:styleId="NoteBullet">
    <w:name w:val="Note Bullet"/>
    <w:basedOn w:val="Note"/>
    <w:rsid w:val="00DF32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2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2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2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2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32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2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276"/>
    <w:rPr>
      <w:b/>
      <w:smallCaps/>
    </w:rPr>
  </w:style>
  <w:style w:type="paragraph" w:customStyle="1" w:styleId="TableListNumber">
    <w:name w:val="Table List Number"/>
    <w:basedOn w:val="ListNumber"/>
    <w:rsid w:val="00DF32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2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276"/>
    <w:pPr>
      <w:numPr>
        <w:numId w:val="8"/>
      </w:numPr>
    </w:pPr>
  </w:style>
  <w:style w:type="paragraph" w:customStyle="1" w:styleId="ListAlpha2">
    <w:name w:val="List Alpha 2"/>
    <w:basedOn w:val="List2"/>
    <w:rsid w:val="00DF3276"/>
    <w:pPr>
      <w:numPr>
        <w:numId w:val="7"/>
      </w:numPr>
    </w:pPr>
  </w:style>
  <w:style w:type="paragraph" w:styleId="List2">
    <w:name w:val="List 2"/>
    <w:basedOn w:val="BodyText"/>
    <w:rsid w:val="00DF32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2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2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2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2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2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3276"/>
    <w:pPr>
      <w:numPr>
        <w:numId w:val="3"/>
      </w:numPr>
    </w:pPr>
  </w:style>
  <w:style w:type="paragraph" w:styleId="ListContinue2">
    <w:name w:val="List Continue 2"/>
    <w:basedOn w:val="List2"/>
    <w:rsid w:val="00DF3276"/>
    <w:pPr>
      <w:ind w:firstLine="0"/>
    </w:pPr>
  </w:style>
  <w:style w:type="paragraph" w:styleId="ListContinue3">
    <w:name w:val="List Continue 3"/>
    <w:basedOn w:val="List3"/>
    <w:rsid w:val="00DF3276"/>
    <w:pPr>
      <w:ind w:left="1021" w:firstLine="0"/>
    </w:pPr>
  </w:style>
  <w:style w:type="paragraph" w:styleId="ListContinue4">
    <w:name w:val="List Continue 4"/>
    <w:basedOn w:val="List4"/>
    <w:rsid w:val="00DF3276"/>
    <w:pPr>
      <w:ind w:firstLine="0"/>
    </w:pPr>
  </w:style>
  <w:style w:type="paragraph" w:styleId="ListContinue5">
    <w:name w:val="List Continue 5"/>
    <w:basedOn w:val="List5"/>
    <w:rsid w:val="00DF3276"/>
    <w:pPr>
      <w:ind w:firstLine="0"/>
    </w:pPr>
  </w:style>
  <w:style w:type="paragraph" w:styleId="ListNumber3">
    <w:name w:val="List Number 3"/>
    <w:basedOn w:val="List3"/>
    <w:rsid w:val="00DF3276"/>
    <w:pPr>
      <w:numPr>
        <w:numId w:val="4"/>
      </w:numPr>
    </w:pPr>
  </w:style>
  <w:style w:type="paragraph" w:styleId="ListNumber4">
    <w:name w:val="List Number 4"/>
    <w:basedOn w:val="List4"/>
    <w:rsid w:val="00DF3276"/>
    <w:pPr>
      <w:numPr>
        <w:numId w:val="5"/>
      </w:numPr>
    </w:pPr>
  </w:style>
  <w:style w:type="paragraph" w:styleId="ListNumber5">
    <w:name w:val="List Number 5"/>
    <w:basedOn w:val="List5"/>
    <w:rsid w:val="00DF3276"/>
    <w:pPr>
      <w:numPr>
        <w:numId w:val="6"/>
      </w:numPr>
    </w:pPr>
  </w:style>
  <w:style w:type="paragraph" w:styleId="BlockText">
    <w:name w:val="Block Text"/>
    <w:basedOn w:val="Normal"/>
    <w:rsid w:val="00DF32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2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276"/>
    <w:rPr>
      <w:sz w:val="16"/>
      <w:vertAlign w:val="superscript"/>
    </w:rPr>
  </w:style>
  <w:style w:type="character" w:customStyle="1" w:styleId="Symbols">
    <w:name w:val="Symbols"/>
    <w:basedOn w:val="DefaultParagraphFont"/>
    <w:rsid w:val="00DF3276"/>
    <w:rPr>
      <w:rFonts w:ascii="Symbol" w:hAnsi="Symbol"/>
    </w:rPr>
  </w:style>
  <w:style w:type="character" w:customStyle="1" w:styleId="MenuOptions">
    <w:name w:val="Menu Options"/>
    <w:basedOn w:val="DefaultParagraphFont"/>
    <w:rsid w:val="00DF32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276"/>
    <w:rPr>
      <w:b/>
    </w:rPr>
  </w:style>
  <w:style w:type="character" w:customStyle="1" w:styleId="Underlined">
    <w:name w:val="Underlined"/>
    <w:basedOn w:val="DefaultParagraphFont"/>
    <w:rsid w:val="00DF3276"/>
    <w:rPr>
      <w:u w:val="single"/>
    </w:rPr>
  </w:style>
  <w:style w:type="paragraph" w:customStyle="1" w:styleId="TableBodyTextRight">
    <w:name w:val="Table Body Text Right"/>
    <w:basedOn w:val="TableBodyText"/>
    <w:rsid w:val="00DF32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276"/>
    <w:rPr>
      <w:sz w:val="18"/>
    </w:rPr>
  </w:style>
  <w:style w:type="paragraph" w:customStyle="1" w:styleId="BodySmallRight">
    <w:name w:val="Body Small Right"/>
    <w:basedOn w:val="BodyTextRight"/>
    <w:rsid w:val="00DF3276"/>
    <w:rPr>
      <w:sz w:val="18"/>
      <w:szCs w:val="18"/>
    </w:rPr>
  </w:style>
  <w:style w:type="paragraph" w:customStyle="1" w:styleId="MarginEdition">
    <w:name w:val="Margin Edition"/>
    <w:basedOn w:val="MarginNote"/>
    <w:rsid w:val="00DF32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276"/>
    <w:rPr>
      <w:sz w:val="2"/>
      <w:szCs w:val="2"/>
    </w:rPr>
  </w:style>
  <w:style w:type="character" w:customStyle="1" w:styleId="Small">
    <w:name w:val="Small"/>
    <w:basedOn w:val="DefaultParagraphFont"/>
    <w:rsid w:val="00DF3276"/>
    <w:rPr>
      <w:sz w:val="16"/>
    </w:rPr>
  </w:style>
  <w:style w:type="paragraph" w:customStyle="1" w:styleId="WideTable">
    <w:name w:val="Wide Table"/>
    <w:basedOn w:val="Normal"/>
    <w:rsid w:val="00DF32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276"/>
  </w:style>
  <w:style w:type="paragraph" w:styleId="Quote">
    <w:name w:val="Quote"/>
    <w:basedOn w:val="Heading1"/>
    <w:link w:val="QuoteChar"/>
    <w:qFormat/>
    <w:rsid w:val="00DF32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2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276"/>
    <w:pPr>
      <w:pageBreakBefore/>
    </w:pPr>
  </w:style>
  <w:style w:type="paragraph" w:customStyle="1" w:styleId="Border">
    <w:name w:val="Border"/>
    <w:basedOn w:val="Normal"/>
    <w:qFormat/>
    <w:rsid w:val="00DF32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2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2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2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2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2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2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2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2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276"/>
    <w:rPr>
      <w:u w:val="single"/>
    </w:rPr>
  </w:style>
  <w:style w:type="character" w:customStyle="1" w:styleId="BoldandItalics">
    <w:name w:val="Bold and Italics"/>
    <w:qFormat/>
    <w:rsid w:val="00DF3276"/>
    <w:rPr>
      <w:b/>
      <w:i/>
      <w:u w:val="none"/>
    </w:rPr>
  </w:style>
  <w:style w:type="paragraph" w:styleId="BalloonText">
    <w:name w:val="Balloon Text"/>
    <w:basedOn w:val="Normal"/>
    <w:link w:val="BalloonTextChar"/>
    <w:rsid w:val="00DF32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2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2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2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2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2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3276"/>
    <w:pPr>
      <w:spacing w:before="0" w:after="0"/>
    </w:pPr>
  </w:style>
  <w:style w:type="paragraph" w:customStyle="1" w:styleId="BodyTextBold">
    <w:name w:val="Body Text Bold"/>
    <w:basedOn w:val="BodyText"/>
    <w:qFormat/>
    <w:rsid w:val="00DF3276"/>
    <w:rPr>
      <w:b/>
    </w:rPr>
  </w:style>
  <w:style w:type="character" w:styleId="Hyperlink">
    <w:name w:val="Hyperlink"/>
    <w:basedOn w:val="DefaultParagraphFont"/>
    <w:uiPriority w:val="99"/>
    <w:unhideWhenUsed/>
    <w:rsid w:val="001474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5623</Characters>
  <Application>Microsoft Office Word</Application>
  <DocSecurity>0</DocSecurity>
  <Lines>175</Lines>
  <Paragraphs>84</Paragraphs>
  <ScaleCrop>false</ScaleCrop>
  <Company>Author-it Software Corporation Ltd.</Company>
  <LinksUpToDate>false</LinksUpToDate>
  <CharactersWithSpaces>6350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PSPPCM012 Plan for procurement outcomes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2024-11-07T12:26:00Z</dcterms:created>
  <dcterms:modified xsi:type="dcterms:W3CDTF">2024-11-07T12:26:00Z</dcterms:modified>
</cp:coreProperties>
</file>