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9F2" w:rsidP="001D69F2">
      <w:pPr>
        <w:pStyle w:val="Title"/>
      </w:pPr>
      <w:r>
        <w:fldChar w:fldCharType="begin"/>
      </w:r>
      <w:r>
        <w:instrText xml:space="preserve"> TITLE   \* MERGEFORMAT </w:instrText>
      </w:r>
      <w:r>
        <w:fldChar w:fldCharType="separate"/>
      </w:r>
      <w:r>
        <w:t>PSPPCM010 Manage procurement risk</w:t>
      </w:r>
      <w:r>
        <w:fldChar w:fldCharType="end"/>
      </w:r>
    </w:p>
    <w:p w:rsidR="001D69F2" w:rsidP="001D69F2">
      <w:pPr>
        <w:pStyle w:val="Version"/>
        <w:sectPr w:rsidSect="00D406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6BC" w:rsidP="00D406BC">
      <w:pPr>
        <w:pStyle w:val="SuperHeading"/>
      </w:pPr>
      <w:r w:rsidRPr="00D406BC">
        <w:t>PSPPCM010 Manage procurement risk</w:t>
      </w:r>
    </w:p>
    <w:p w:rsidR="00000000" w:rsidRPr="00D406BC" w:rsidP="00D406BC">
      <w:pPr>
        <w:pStyle w:val="Heading1"/>
      </w:pPr>
      <w:bookmarkStart w:id="1" w:name="O_824544"/>
      <w:bookmarkEnd w:id="1"/>
      <w:r w:rsidRPr="00D406BC">
        <w:t>Modification History</w:t>
      </w:r>
    </w:p>
    <w:tbl>
      <w:tblPr>
        <w:tblW w:w="0" w:type="auto"/>
        <w:tblLayout w:type="fixed"/>
        <w:tblCellMar>
          <w:left w:w="62" w:type="dxa"/>
          <w:right w:w="62" w:type="dxa"/>
        </w:tblCellMar>
        <w:tblLook w:val="0000"/>
      </w:tblPr>
      <w:tblGrid>
        <w:gridCol w:w="1134"/>
        <w:gridCol w:w="7937"/>
      </w:tblGrid>
      <w:tr w:rsidTr="001D69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6BC">
            <w:pPr>
              <w:pStyle w:val="TableHeading"/>
              <w:rPr>
                <w:lang w:val="en-NZ"/>
              </w:rPr>
            </w:pPr>
            <w:r w:rsidRPr="00D406B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6BC">
            <w:pPr>
              <w:pStyle w:val="TableHeading"/>
              <w:rPr>
                <w:lang w:val="en-NZ"/>
              </w:rPr>
            </w:pPr>
            <w:r w:rsidRPr="00D406BC">
              <w:t>Comments</w:t>
            </w:r>
          </w:p>
        </w:tc>
      </w:tr>
      <w:tr w:rsidTr="001D69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6BC">
            <w:pPr>
              <w:pStyle w:val="BodyText"/>
              <w:rPr>
                <w:lang w:val="en-NZ"/>
              </w:rPr>
            </w:pPr>
            <w:r w:rsidRPr="00D406B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6BC" w:rsidP="00D406BC">
            <w:pPr>
              <w:pStyle w:val="BodyText"/>
            </w:pPr>
            <w:r w:rsidRPr="00D406BC">
              <w:t xml:space="preserve">This unit was released in PSP Public Sector Training Package release 1.0 and meets the Standards for Training Packages. </w:t>
            </w:r>
          </w:p>
          <w:p w:rsidR="00000000" w:rsidRPr="00D406BC" w:rsidP="00D406BC">
            <w:pPr>
              <w:pStyle w:val="BodyText"/>
            </w:pPr>
          </w:p>
          <w:p w:rsidR="00000000" w:rsidRPr="00D406BC" w:rsidP="00D406BC">
            <w:pPr>
              <w:pStyle w:val="BodyText"/>
            </w:pPr>
            <w:r w:rsidRPr="00D406BC">
              <w:t>This unit supersedes and is equivalent to PSPPROC505A Manage procurement risk.</w:t>
            </w:r>
          </w:p>
          <w:p w:rsidR="00000000" w:rsidRPr="00D406BC" w:rsidP="00D406BC">
            <w:pPr>
              <w:pStyle w:val="BodyText"/>
            </w:pPr>
          </w:p>
          <w:p w:rsidR="00000000" w:rsidRPr="00D406BC" w:rsidP="00D406BC">
            <w:pPr>
              <w:pStyle w:val="ListBullet"/>
            </w:pPr>
            <w:r w:rsidRPr="00D406BC">
              <w:t>Unit code up</w:t>
            </w:r>
            <w:r w:rsidRPr="00D406BC">
              <w:t>dated</w:t>
            </w:r>
          </w:p>
          <w:p w:rsidR="00000000" w:rsidRPr="00D406BC" w:rsidP="00D406BC">
            <w:pPr>
              <w:pStyle w:val="ListBullet"/>
            </w:pPr>
            <w:r w:rsidRPr="00D406BC">
              <w:t>Content and formatting updated to comply with new standards</w:t>
            </w:r>
          </w:p>
          <w:p w:rsidR="00000000" w:rsidRPr="00D406BC" w:rsidP="00D406BC">
            <w:pPr>
              <w:pStyle w:val="ListBullet"/>
            </w:pPr>
            <w:r w:rsidRPr="00D406BC">
              <w:t>All PC transitioned from passive to active voice</w:t>
            </w:r>
          </w:p>
        </w:tc>
      </w:tr>
    </w:tbl>
    <w:p w:rsidR="001D69F2" w:rsidP="00D406BC">
      <w:pPr>
        <w:pStyle w:val="BodyText"/>
      </w:pPr>
    </w:p>
    <w:p w:rsidR="001D69F2" w:rsidP="00D406BC">
      <w:pPr>
        <w:pStyle w:val="BodyText"/>
      </w:pPr>
    </w:p>
    <w:p w:rsidR="00000000" w:rsidRPr="00D406BC" w:rsidP="00D406BC">
      <w:pPr>
        <w:pStyle w:val="Heading1"/>
      </w:pPr>
      <w:bookmarkStart w:id="2" w:name="O_824545"/>
      <w:bookmarkEnd w:id="2"/>
      <w:r w:rsidRPr="00D406BC">
        <w:t>Application</w:t>
      </w:r>
    </w:p>
    <w:p w:rsidR="00000000" w:rsidRPr="00D406BC" w:rsidP="001D69F2">
      <w:pPr>
        <w:pStyle w:val="BodyText"/>
      </w:pPr>
      <w:r w:rsidRPr="00D406BC">
        <w:t xml:space="preserve">This unit describes the skills required to manage risks associated with all stages of procurement. It includes assessing risk, and preparing, implementing and reviewing a risk management plan. </w:t>
      </w:r>
    </w:p>
    <w:p w:rsidR="00000000" w:rsidRPr="00D406BC" w:rsidP="001D69F2">
      <w:pPr>
        <w:pStyle w:val="BodyText"/>
      </w:pPr>
      <w:r w:rsidRPr="00D406BC">
        <w:t xml:space="preserve">This unit applies to those working as public sector staff in </w:t>
      </w:r>
      <w:r w:rsidRPr="00D406BC">
        <w:t>roles that involve managing procurement risks.</w:t>
      </w:r>
    </w:p>
    <w:p w:rsidR="00000000" w:rsidRPr="00D406BC" w:rsidP="001D69F2">
      <w:pPr>
        <w:pStyle w:val="BodyText"/>
      </w:pPr>
      <w:r w:rsidRPr="00D406BC">
        <w:t>The skills and knowledge described in this unit must be applied within the legislative, regulatory and policy environment in which they are carried out. Organisational policies and procedures must be consulte</w:t>
      </w:r>
      <w:r w:rsidRPr="00D406BC">
        <w:t>d and adhered to.</w:t>
      </w:r>
    </w:p>
    <w:p w:rsidR="00000000" w:rsidRPr="00D406BC" w:rsidP="001D69F2">
      <w:pPr>
        <w:pStyle w:val="BodyText"/>
      </w:pPr>
      <w:r w:rsidRPr="00D406BC">
        <w:t>Those undertaking this unit would work autonomously while performing complex tasks, in familiar contexts.</w:t>
      </w:r>
    </w:p>
    <w:p w:rsidR="001D69F2" w:rsidP="001D69F2">
      <w:pPr>
        <w:pStyle w:val="BodyText"/>
      </w:pPr>
      <w:r w:rsidRPr="00D406BC">
        <w:t>No licensing, legislative or certification requirements apply to unit at the time of publication.</w:t>
      </w:r>
    </w:p>
    <w:p w:rsidR="00000000" w:rsidRPr="00D406BC" w:rsidP="00D406BC">
      <w:pPr>
        <w:pStyle w:val="Heading1"/>
      </w:pPr>
      <w:bookmarkStart w:id="3" w:name="O_824547"/>
      <w:bookmarkEnd w:id="3"/>
      <w:r w:rsidRPr="00D406BC">
        <w:t>Competency Field</w:t>
      </w:r>
    </w:p>
    <w:p w:rsidR="00000000" w:rsidRPr="00D406BC" w:rsidP="001D69F2">
      <w:pPr>
        <w:pStyle w:val="BodyText"/>
      </w:pPr>
      <w:r w:rsidRPr="00D406BC">
        <w:t>Procurement</w:t>
      </w:r>
    </w:p>
    <w:p w:rsidR="00000000" w:rsidRPr="00D406BC" w:rsidP="00D406BC">
      <w:pPr>
        <w:pStyle w:val="Heading1"/>
      </w:pPr>
      <w:bookmarkStart w:id="4" w:name="O_824549"/>
      <w:bookmarkEnd w:id="4"/>
      <w:r w:rsidRPr="00D406BC">
        <w:t>Elements and Performance Criteria</w:t>
      </w:r>
    </w:p>
    <w:tbl>
      <w:tblPr>
        <w:tblW w:w="0" w:type="auto"/>
        <w:tblLayout w:type="fixed"/>
        <w:tblCellMar>
          <w:left w:w="62" w:type="dxa"/>
          <w:right w:w="62" w:type="dxa"/>
        </w:tblCellMar>
        <w:tblLook w:val="0000"/>
      </w:tblPr>
      <w:tblGrid>
        <w:gridCol w:w="2203"/>
        <w:gridCol w:w="6804"/>
      </w:tblGrid>
      <w:tr w:rsidTr="00D406B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6BC">
            <w:pPr>
              <w:pStyle w:val="TableHeading"/>
              <w:rPr>
                <w:lang w:val="en-NZ"/>
              </w:rPr>
            </w:pPr>
            <w:r w:rsidRPr="00D406B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6BC">
            <w:pPr>
              <w:pStyle w:val="TableHeading"/>
              <w:rPr>
                <w:lang w:val="en-NZ"/>
              </w:rPr>
            </w:pPr>
            <w:r w:rsidRPr="00D406BC">
              <w:t>PERFORMANCE CRITERIA</w:t>
            </w:r>
          </w:p>
        </w:tc>
      </w:tr>
      <w:tr w:rsidTr="00D406B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6BC">
            <w:pPr>
              <w:pStyle w:val="BodyText"/>
              <w:rPr>
                <w:lang w:val="en-NZ"/>
              </w:rPr>
            </w:pPr>
            <w:r w:rsidRPr="00D406B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6BC">
            <w:pPr>
              <w:pStyle w:val="BodyText"/>
              <w:rPr>
                <w:lang w:val="en-NZ"/>
              </w:rPr>
            </w:pPr>
            <w:r w:rsidRPr="00D406BC">
              <w:t>Performance criteria describe the performance needed to demonstrate achievement of the element. Where bo</w:t>
            </w:r>
            <w:r w:rsidRPr="00D406BC">
              <w:t>ld italicised text is used, further information is detailed in the range of conditions section.</w:t>
            </w:r>
          </w:p>
        </w:tc>
      </w:tr>
      <w:tr w:rsidTr="00D406B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6BC">
            <w:pPr>
              <w:pStyle w:val="List"/>
              <w:rPr>
                <w:lang w:val="en-NZ"/>
              </w:rPr>
            </w:pPr>
            <w:r w:rsidRPr="00D406BC">
              <w:rPr>
                <w:rStyle w:val="SpecialBold"/>
              </w:rPr>
              <w:t>1.</w:t>
            </w:r>
            <w:r w:rsidRPr="00D406BC">
              <w:rPr>
                <w:rStyle w:val="SpecialBold"/>
              </w:rPr>
              <w:tab/>
              <w:t>Assess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6BC" w:rsidP="00D406BC">
            <w:pPr>
              <w:pStyle w:val="List"/>
            </w:pPr>
            <w:r w:rsidRPr="00D406BC">
              <w:t>1.1</w:t>
            </w:r>
            <w:r w:rsidRPr="00D406BC">
              <w:tab/>
              <w:t>Identify legislation, policies, business processes and resources impacting the contract.</w:t>
            </w:r>
          </w:p>
          <w:p w:rsidR="00000000" w:rsidRPr="00D406BC" w:rsidP="00D406BC">
            <w:pPr>
              <w:pStyle w:val="List"/>
            </w:pPr>
            <w:r w:rsidRPr="00D406BC">
              <w:t>1.2</w:t>
            </w:r>
            <w:r w:rsidRPr="00D406BC">
              <w:tab/>
              <w:t>Identify procurement outcomes and internal inpu</w:t>
            </w:r>
            <w:r w:rsidRPr="00D406BC">
              <w:t>ts required.</w:t>
            </w:r>
          </w:p>
          <w:p w:rsidR="00000000" w:rsidRPr="00D406BC" w:rsidP="00D406BC">
            <w:pPr>
              <w:pStyle w:val="List"/>
            </w:pPr>
            <w:r w:rsidRPr="00D406BC">
              <w:t>1.3</w:t>
            </w:r>
            <w:r w:rsidRPr="00D406BC">
              <w:tab/>
              <w:t>Identify and confirm critical success factors required.</w:t>
            </w:r>
          </w:p>
          <w:p w:rsidR="00000000" w:rsidRPr="00D406BC" w:rsidP="00D406BC">
            <w:pPr>
              <w:pStyle w:val="List"/>
            </w:pPr>
            <w:r w:rsidRPr="00D406BC">
              <w:t>1.4</w:t>
            </w:r>
            <w:r w:rsidRPr="00D406BC">
              <w:tab/>
              <w:t>Identify non trivial procurement risks.</w:t>
            </w:r>
          </w:p>
          <w:p w:rsidR="00000000" w:rsidRPr="00D406BC" w:rsidP="00D406BC">
            <w:pPr>
              <w:pStyle w:val="List"/>
            </w:pPr>
            <w:r w:rsidRPr="00D406BC">
              <w:t>1.5</w:t>
            </w:r>
            <w:r w:rsidRPr="00D406BC">
              <w:tab/>
              <w:t>Identify potential probity risks.</w:t>
            </w:r>
          </w:p>
          <w:p w:rsidR="00000000" w:rsidRPr="00D406BC" w:rsidP="00D406BC">
            <w:pPr>
              <w:pStyle w:val="List"/>
            </w:pPr>
            <w:r w:rsidRPr="00D406BC">
              <w:t>1.6</w:t>
            </w:r>
            <w:r w:rsidRPr="00D406BC">
              <w:tab/>
              <w:t>Analyse causes of risk and their potential impact.</w:t>
            </w:r>
          </w:p>
          <w:p w:rsidR="00000000" w:rsidP="00D406BC">
            <w:pPr>
              <w:pStyle w:val="List"/>
              <w:rPr>
                <w:lang w:val="en-NZ"/>
              </w:rPr>
            </w:pPr>
            <w:r w:rsidRPr="00D406BC">
              <w:t>1.7</w:t>
            </w:r>
            <w:r w:rsidRPr="00D406BC">
              <w:tab/>
            </w:r>
            <w:r w:rsidRPr="00D406BC">
              <w:t>Determine likelihood and consequences of risks and develop risk assessments.</w:t>
            </w:r>
          </w:p>
        </w:tc>
      </w:tr>
      <w:tr w:rsidTr="00D406B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6BC">
            <w:pPr>
              <w:pStyle w:val="List"/>
              <w:rPr>
                <w:lang w:val="en-NZ"/>
              </w:rPr>
            </w:pPr>
            <w:r w:rsidRPr="00D406BC">
              <w:rPr>
                <w:rStyle w:val="SpecialBold"/>
              </w:rPr>
              <w:t>2.</w:t>
            </w:r>
            <w:r w:rsidRPr="00D406BC">
              <w:rPr>
                <w:rStyle w:val="SpecialBold"/>
              </w:rPr>
              <w:tab/>
              <w:t>Prepare risk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6BC" w:rsidP="00D406BC">
            <w:pPr>
              <w:pStyle w:val="List"/>
            </w:pPr>
            <w:r w:rsidRPr="00D406BC">
              <w:t>2.1</w:t>
            </w:r>
            <w:r w:rsidRPr="00D406BC">
              <w:tab/>
              <w:t>Develop preliminary risk management plan to address risks identified in planning phase.</w:t>
            </w:r>
          </w:p>
          <w:p w:rsidR="00000000" w:rsidRPr="00D406BC" w:rsidP="00D406BC">
            <w:pPr>
              <w:pStyle w:val="List"/>
            </w:pPr>
            <w:r w:rsidRPr="00D406BC">
              <w:t>2.2</w:t>
            </w:r>
            <w:r w:rsidRPr="00D406BC">
              <w:tab/>
              <w:t>Identify acceptable risks and those requiring trea</w:t>
            </w:r>
            <w:r w:rsidRPr="00D406BC">
              <w:t>tment.</w:t>
            </w:r>
          </w:p>
          <w:p w:rsidR="00000000" w:rsidRPr="00D406BC" w:rsidP="00D406BC">
            <w:pPr>
              <w:pStyle w:val="List"/>
            </w:pPr>
            <w:r w:rsidRPr="00D406BC">
              <w:t>2.3</w:t>
            </w:r>
            <w:r w:rsidRPr="00D406BC">
              <w:tab/>
              <w:t>Design treatments to reduce risks to an acceptable level.</w:t>
            </w:r>
          </w:p>
          <w:p w:rsidR="00000000" w:rsidRPr="00D406BC" w:rsidP="00D406BC">
            <w:pPr>
              <w:pStyle w:val="List"/>
            </w:pPr>
            <w:r w:rsidRPr="00D406BC">
              <w:t>2.4</w:t>
            </w:r>
            <w:r w:rsidRPr="00D406BC">
              <w:tab/>
              <w:t>Develop plans for implementing new treatments, additional risk controls or modifications to existing controls.</w:t>
            </w:r>
          </w:p>
          <w:p w:rsidR="00000000" w:rsidP="00D406BC">
            <w:pPr>
              <w:pStyle w:val="List"/>
              <w:rPr>
                <w:lang w:val="en-NZ"/>
              </w:rPr>
            </w:pPr>
            <w:r w:rsidRPr="00D406BC">
              <w:t>2.5</w:t>
            </w:r>
            <w:r w:rsidRPr="00D406BC">
              <w:tab/>
              <w:t>Monitor risk level at key points during procurement process and, rev</w:t>
            </w:r>
            <w:r w:rsidRPr="00D406BC">
              <w:t>iew and adjust risk management plan to cover procurement activity risks not already identified.</w:t>
            </w:r>
          </w:p>
        </w:tc>
      </w:tr>
      <w:tr w:rsidTr="00D406B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6BC">
            <w:pPr>
              <w:pStyle w:val="List"/>
              <w:rPr>
                <w:lang w:val="en-NZ"/>
              </w:rPr>
            </w:pPr>
            <w:r w:rsidRPr="00D406BC">
              <w:rPr>
                <w:rStyle w:val="SpecialBold"/>
              </w:rPr>
              <w:t>3.</w:t>
            </w:r>
            <w:r w:rsidRPr="00D406BC">
              <w:rPr>
                <w:rStyle w:val="SpecialBold"/>
              </w:rPr>
              <w:tab/>
              <w:t>Implement and review risk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6BC" w:rsidP="00D406BC">
            <w:pPr>
              <w:pStyle w:val="List"/>
            </w:pPr>
            <w:r w:rsidRPr="00D406BC">
              <w:t>3.1</w:t>
            </w:r>
            <w:r w:rsidRPr="00D406BC">
              <w:tab/>
              <w:t>Implement risk controls and treatments according to the treatment plan.</w:t>
            </w:r>
          </w:p>
          <w:p w:rsidR="00000000" w:rsidRPr="00D406BC" w:rsidP="00D406BC">
            <w:pPr>
              <w:pStyle w:val="List"/>
            </w:pPr>
            <w:r w:rsidRPr="00D406BC">
              <w:t>3.2</w:t>
            </w:r>
            <w:r w:rsidRPr="00D406BC">
              <w:tab/>
              <w:t>Implement risk management plan, mo</w:t>
            </w:r>
            <w:r w:rsidRPr="00D406BC">
              <w:t>nitor and revise to include potential or emerging risks during the life of the procurement activity.</w:t>
            </w:r>
          </w:p>
          <w:p w:rsidR="00000000" w:rsidRPr="00D406BC" w:rsidP="00D406BC">
            <w:pPr>
              <w:pStyle w:val="List"/>
            </w:pPr>
            <w:r w:rsidRPr="00D406BC">
              <w:t>3.3</w:t>
            </w:r>
            <w:r w:rsidRPr="00D406BC">
              <w:tab/>
              <w:t>Improve risk treatments and controls using review results.</w:t>
            </w:r>
          </w:p>
        </w:tc>
      </w:tr>
    </w:tbl>
    <w:p w:rsidR="00000000" w:rsidRPr="00D406BC" w:rsidP="00D406BC">
      <w:pPr>
        <w:pStyle w:val="BodyText"/>
      </w:pPr>
    </w:p>
    <w:p w:rsidR="00000000" w:rsidRPr="00D406BC" w:rsidP="00D406BC">
      <w:pPr>
        <w:pStyle w:val="AllowPageBreak"/>
      </w:pPr>
    </w:p>
    <w:p w:rsidR="00000000" w:rsidRPr="00D406BC" w:rsidP="00D406BC">
      <w:pPr>
        <w:pStyle w:val="Heading1"/>
      </w:pPr>
      <w:bookmarkStart w:id="5" w:name="O_824550"/>
      <w:bookmarkEnd w:id="5"/>
      <w:r w:rsidRPr="00D406BC">
        <w:t>Foundation Skills</w:t>
      </w:r>
    </w:p>
    <w:p w:rsidR="00000000" w:rsidRPr="00D406BC" w:rsidP="001D69F2">
      <w:pPr>
        <w:pStyle w:val="BodyText"/>
      </w:pPr>
      <w:r w:rsidRPr="00D406BC">
        <w:t>Foundation skills are embedded within the elements and performance criteria of this unit.</w:t>
      </w:r>
    </w:p>
    <w:p w:rsidR="00000000" w:rsidRPr="00D406BC" w:rsidP="00D406BC">
      <w:pPr>
        <w:pStyle w:val="Heading1"/>
      </w:pPr>
      <w:bookmarkStart w:id="6" w:name="O_824552"/>
      <w:bookmarkEnd w:id="6"/>
      <w:r w:rsidRPr="00D406BC">
        <w:t>Unit Mapping Information</w:t>
      </w:r>
    </w:p>
    <w:p w:rsidR="00000000" w:rsidRPr="00D406BC" w:rsidP="00D406BC">
      <w:pPr>
        <w:pStyle w:val="Heading1"/>
      </w:pPr>
      <w:bookmarkStart w:id="7" w:name="O_824559"/>
      <w:bookmarkEnd w:id="7"/>
      <w:r w:rsidRPr="00D406BC">
        <w:t>Links</w:t>
      </w:r>
    </w:p>
    <w:p w:rsidR="00000000" w:rsidRPr="00D406BC" w:rsidP="001D69F2">
      <w:pPr>
        <w:pStyle w:val="BodyText"/>
      </w:pPr>
      <w:r w:rsidRPr="00D406B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C2808">
        <w:rPr>
          <w:rStyle w:val="Hyperlink"/>
        </w:rPr>
        <w:t>https://vetnet.gov.au/Pages/TrainingDocs.aspx?q=bebbece7-ff48-4d2c-8876-405679019623</w:t>
      </w:r>
      <w:r>
        <w:fldChar w:fldCharType="end"/>
      </w:r>
    </w:p>
    <w:p w:rsidR="00000000" w:rsidRPr="00D406BC" w:rsidP="001D69F2">
      <w:pPr>
        <w:pStyle w:val="BodyText"/>
      </w:pPr>
      <w:r w:rsidRPr="00D406B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C2808">
        <w:rPr>
          <w:rStyle w:val="Hyperlink"/>
        </w:rPr>
        <w:t>https://vetnet.gov.au/Pages/TrainingDocs.aspx?q=bebbece7-ff48-4d2c-8876-405679019623</w:t>
      </w:r>
      <w:r>
        <w:fldChar w:fldCharType="end"/>
      </w:r>
    </w:p>
    <w:p w:rsidR="00000000" w:rsidRPr="00D406BC" w:rsidP="001D69F2">
      <w:pPr>
        <w:pStyle w:val="BodyText"/>
      </w:pPr>
      <w:r w:rsidRPr="00D406B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C2808">
        <w:rPr>
          <w:rStyle w:val="Hyperlink"/>
        </w:rPr>
        <w:t>https://vetnet.gov.au/Pages/TrainingDocs.aspx?q=bebbece7-ff48-4d2c-8876-405679019623</w:t>
      </w:r>
      <w:r>
        <w:fldChar w:fldCharType="end"/>
      </w:r>
    </w:p>
    <w:p w:rsidR="00000000" w:rsidRPr="00D406BC" w:rsidP="001D69F2">
      <w:pPr>
        <w:pStyle w:val="BodyText"/>
      </w:pPr>
      <w:r w:rsidRPr="00D406B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C2808">
        <w:rPr>
          <w:rStyle w:val="Hyperlink"/>
        </w:rPr>
        <w:t>https://vetnet.gov.au/Pages/TrainingDocs.aspx?q=bebbece7-ff48-4d2c-8876-405679019623</w:t>
      </w:r>
      <w:r>
        <w:fldChar w:fldCharType="end"/>
      </w:r>
    </w:p>
    <w:p w:rsidR="00000000" w:rsidRPr="00D406BC" w:rsidP="001D69F2">
      <w:pPr>
        <w:pStyle w:val="BodyText"/>
        <w:sectPr w:rsidSect="00D406BC">
          <w:headerReference w:type="default" r:id="rId10"/>
          <w:footerReference w:type="default" r:id="rId11"/>
          <w:pgSz w:w="11908" w:h="16833"/>
          <w:pgMar w:top="1702" w:right="1418" w:bottom="1702" w:left="1418" w:header="992" w:footer="992" w:gutter="0"/>
          <w:cols w:space="720"/>
          <w:noEndnote/>
          <w:docGrid w:linePitch="299"/>
        </w:sectPr>
      </w:pPr>
    </w:p>
    <w:p w:rsidR="00000000" w:rsidRPr="00D406BC" w:rsidP="00D406BC">
      <w:pPr>
        <w:pStyle w:val="SuperHeading"/>
      </w:pPr>
      <w:r w:rsidRPr="00D406BC">
        <w:t>Assessment Requirements for PSPPCM010 Manage procurement risk</w:t>
      </w:r>
    </w:p>
    <w:p w:rsidR="00000000" w:rsidRPr="00D406BC" w:rsidP="00D406BC">
      <w:pPr>
        <w:pStyle w:val="Heading1"/>
      </w:pPr>
      <w:bookmarkStart w:id="8" w:name="O_824554"/>
      <w:bookmarkEnd w:id="8"/>
      <w:r w:rsidRPr="00D406BC">
        <w:t>Modification History</w:t>
      </w:r>
    </w:p>
    <w:tbl>
      <w:tblPr>
        <w:tblW w:w="0" w:type="auto"/>
        <w:tblLayout w:type="fixed"/>
        <w:tblCellMar>
          <w:left w:w="62" w:type="dxa"/>
          <w:right w:w="62" w:type="dxa"/>
        </w:tblCellMar>
        <w:tblLook w:val="0000"/>
      </w:tblPr>
      <w:tblGrid>
        <w:gridCol w:w="1134"/>
        <w:gridCol w:w="7937"/>
      </w:tblGrid>
      <w:tr w:rsidTr="001D69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6BC">
            <w:pPr>
              <w:pStyle w:val="TableHeading"/>
              <w:rPr>
                <w:lang w:val="en-NZ"/>
              </w:rPr>
            </w:pPr>
            <w:r w:rsidRPr="00D406B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6BC">
            <w:pPr>
              <w:pStyle w:val="TableHeading"/>
              <w:rPr>
                <w:lang w:val="en-NZ"/>
              </w:rPr>
            </w:pPr>
            <w:r w:rsidRPr="00D406BC">
              <w:t>Comments</w:t>
            </w:r>
          </w:p>
        </w:tc>
      </w:tr>
      <w:tr w:rsidTr="001D69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6BC">
            <w:pPr>
              <w:pStyle w:val="BodyText"/>
              <w:rPr>
                <w:lang w:val="en-NZ"/>
              </w:rPr>
            </w:pPr>
            <w:r w:rsidRPr="00D406B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6BC" w:rsidP="00D406BC">
            <w:pPr>
              <w:pStyle w:val="BodyText"/>
            </w:pPr>
            <w:r w:rsidRPr="00D406BC">
              <w:t>These Assessment Requirements were released in PSP Public Sector Training Package release 1.0 and meet the Standards for</w:t>
            </w:r>
            <w:r w:rsidRPr="00D406BC">
              <w:t xml:space="preserve"> Training Packages. </w:t>
            </w:r>
          </w:p>
          <w:p w:rsidR="00000000" w:rsidRPr="00D406BC" w:rsidP="00D406BC">
            <w:pPr>
              <w:pStyle w:val="BodyText"/>
            </w:pPr>
          </w:p>
          <w:p w:rsidR="00000000" w:rsidRPr="00D406BC" w:rsidP="00D406BC">
            <w:pPr>
              <w:pStyle w:val="ListBullet"/>
            </w:pPr>
            <w:r w:rsidRPr="00D406BC">
              <w:t>Assessment Requirements created drawing upon specified assessment information from superseded unit</w:t>
            </w:r>
          </w:p>
        </w:tc>
      </w:tr>
    </w:tbl>
    <w:p w:rsidR="00000000" w:rsidRPr="00D406BC" w:rsidP="00D406BC">
      <w:pPr>
        <w:pStyle w:val="BodyText"/>
      </w:pPr>
    </w:p>
    <w:p w:rsidR="00000000" w:rsidRPr="00D406BC" w:rsidP="00D406BC">
      <w:pPr>
        <w:pStyle w:val="AllowPageBreak"/>
      </w:pPr>
    </w:p>
    <w:p w:rsidR="00000000" w:rsidRPr="00D406BC" w:rsidP="00D406BC">
      <w:pPr>
        <w:pStyle w:val="Heading1"/>
      </w:pPr>
      <w:bookmarkStart w:id="9" w:name="O_824555"/>
      <w:bookmarkEnd w:id="9"/>
      <w:r w:rsidRPr="00D406BC">
        <w:t>Performance Evidence</w:t>
      </w:r>
    </w:p>
    <w:p w:rsidR="00000000" w:rsidRPr="00D406BC" w:rsidP="001D69F2">
      <w:pPr>
        <w:pStyle w:val="BodyText"/>
      </w:pPr>
      <w:r w:rsidRPr="00D406BC">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D406BC" w:rsidP="00D406BC">
      <w:pPr>
        <w:pStyle w:val="ListBullet"/>
      </w:pPr>
      <w:r w:rsidRPr="00D406BC">
        <w:t>writing</w:t>
      </w:r>
      <w:r w:rsidRPr="00D406BC">
        <w:t xml:space="preserve"> risk management plans using templates or a recognised risk management methodology</w:t>
      </w:r>
    </w:p>
    <w:p w:rsidR="00000000" w:rsidRPr="00D406BC" w:rsidP="00D406BC">
      <w:pPr>
        <w:pStyle w:val="ListBullet"/>
      </w:pPr>
      <w:r w:rsidRPr="00D406BC">
        <w:t>interpreting complex, formal documents</w:t>
      </w:r>
    </w:p>
    <w:p w:rsidR="00000000" w:rsidRPr="00D406BC" w:rsidP="00D406BC">
      <w:pPr>
        <w:pStyle w:val="ListBullet"/>
      </w:pPr>
      <w:r w:rsidRPr="00D406BC">
        <w:t>making verbal and written recommendations about the management of procurement and contracting risks</w:t>
      </w:r>
    </w:p>
    <w:p w:rsidR="00000000" w:rsidRPr="00D406BC" w:rsidP="00D406BC">
      <w:pPr>
        <w:pStyle w:val="ListBullet"/>
      </w:pPr>
      <w:r w:rsidRPr="00D406BC">
        <w:t>analysing risks associated with procurement and contract</w:t>
      </w:r>
    </w:p>
    <w:p w:rsidR="00000000" w:rsidRPr="00D406BC" w:rsidP="00D406BC">
      <w:pPr>
        <w:pStyle w:val="ListBullet"/>
      </w:pPr>
      <w:r w:rsidRPr="00D406BC">
        <w:t>managing and updating the risk management plan</w:t>
      </w:r>
    </w:p>
    <w:p w:rsidR="00000000" w:rsidRPr="00D406BC" w:rsidP="00D406BC">
      <w:pPr>
        <w:pStyle w:val="ListBullet"/>
      </w:pPr>
      <w:r w:rsidRPr="00D406BC">
        <w:t>learning skills to keep up-to-date with relevant procurement legislation, policies and procedures</w:t>
      </w:r>
    </w:p>
    <w:p w:rsidR="00000000" w:rsidRPr="00D406BC" w:rsidP="00D406BC">
      <w:pPr>
        <w:pStyle w:val="AllowPageBreak"/>
      </w:pPr>
    </w:p>
    <w:p w:rsidR="00000000" w:rsidRPr="00D406BC" w:rsidP="00D406BC">
      <w:pPr>
        <w:pStyle w:val="Heading1"/>
      </w:pPr>
      <w:bookmarkStart w:id="10" w:name="O_824556"/>
      <w:bookmarkEnd w:id="10"/>
      <w:r w:rsidRPr="00D406BC">
        <w:t>Knowledge Evidence</w:t>
      </w:r>
    </w:p>
    <w:p w:rsidR="00000000" w:rsidRPr="00D406BC" w:rsidP="001D69F2">
      <w:pPr>
        <w:pStyle w:val="BodyText"/>
      </w:pPr>
      <w:r w:rsidRPr="00D406BC">
        <w:t xml:space="preserve">Evidence required </w:t>
      </w:r>
      <w:r w:rsidRPr="00D406BC">
        <w:t>to demonstrate competence must satisfy all of the requirements of the elements and performance criteria. If not otherwise specified the depth of knowledge demonstrated must be appropriate to the job context of the candidate.</w:t>
      </w:r>
    </w:p>
    <w:p w:rsidR="00000000" w:rsidRPr="00D406BC" w:rsidP="00D406BC">
      <w:pPr>
        <w:pStyle w:val="ListBullet"/>
      </w:pPr>
      <w:r w:rsidRPr="00D406BC">
        <w:t>Commonwealth, state or territo</w:t>
      </w:r>
      <w:r w:rsidRPr="00D406BC">
        <w:t>ry, and local government legislation, policies, practices and guidelines relating to contract risk management</w:t>
      </w:r>
    </w:p>
    <w:p w:rsidR="00000000" w:rsidRPr="00D406BC" w:rsidP="00D406BC">
      <w:pPr>
        <w:pStyle w:val="ListBullet"/>
      </w:pPr>
      <w:r w:rsidRPr="00D406BC">
        <w:t>organisational procurement policies, practices and approval processes</w:t>
      </w:r>
    </w:p>
    <w:p w:rsidR="00000000" w:rsidRPr="00D406BC" w:rsidP="00D406BC">
      <w:pPr>
        <w:pStyle w:val="ListBullet"/>
      </w:pPr>
      <w:r w:rsidRPr="00D406BC">
        <w:t>risk management procedures</w:t>
      </w:r>
    </w:p>
    <w:p w:rsidR="00000000" w:rsidRPr="00D406BC" w:rsidP="00D406BC">
      <w:pPr>
        <w:pStyle w:val="ListBullet"/>
      </w:pPr>
      <w:r w:rsidRPr="00D406BC">
        <w:t>probity principles and issues, particularly as th</w:t>
      </w:r>
      <w:r w:rsidRPr="00D406BC">
        <w:t>ey relate to probity risks</w:t>
      </w:r>
    </w:p>
    <w:p w:rsidR="00000000" w:rsidRPr="00D406BC" w:rsidP="00D406BC">
      <w:pPr>
        <w:pStyle w:val="ListBullet"/>
      </w:pPr>
      <w:r w:rsidRPr="00D406BC">
        <w:t>codes of conduct, codes of practice and standards of individual behaviour relating to the procurement process</w:t>
      </w:r>
    </w:p>
    <w:p w:rsidR="00000000" w:rsidRPr="00D406BC" w:rsidP="00D406BC">
      <w:pPr>
        <w:pStyle w:val="ListBullet"/>
      </w:pPr>
      <w:r w:rsidRPr="00D406BC">
        <w:t>risks associated with financial and accounting issues relevant to procurement and contract management</w:t>
      </w:r>
    </w:p>
    <w:p w:rsidR="00000000" w:rsidRPr="00D406BC" w:rsidP="00D406BC">
      <w:pPr>
        <w:pStyle w:val="ListBullet"/>
      </w:pPr>
      <w:r w:rsidRPr="00D406BC">
        <w:t>supplier issues a</w:t>
      </w:r>
      <w:r w:rsidRPr="00D406BC">
        <w:t>nd supply chain management in the context of procurement risk management</w:t>
      </w:r>
    </w:p>
    <w:p w:rsidR="00000000" w:rsidRPr="00D406BC" w:rsidP="00D406BC">
      <w:pPr>
        <w:pStyle w:val="ListBullet"/>
      </w:pPr>
      <w:r w:rsidRPr="00D406BC">
        <w:t>aspects of law of contracts, trade practices law and commercial law relevant to risk management relating to complex procurement</w:t>
      </w:r>
    </w:p>
    <w:p w:rsidR="00000000" w:rsidRPr="00D406BC" w:rsidP="00D406BC">
      <w:pPr>
        <w:pStyle w:val="ListBullet"/>
      </w:pPr>
      <w:r w:rsidRPr="00D406BC">
        <w:t>equal employment opportunity relevant to procurement an</w:t>
      </w:r>
      <w:r w:rsidRPr="00D406BC">
        <w:t>d contract management</w:t>
      </w:r>
    </w:p>
    <w:p w:rsidR="00000000" w:rsidRPr="00D406BC" w:rsidP="00D406BC">
      <w:pPr>
        <w:pStyle w:val="ListBullet"/>
      </w:pPr>
      <w:r w:rsidRPr="00D406BC">
        <w:t>environmental, sustainability and corporate social responsibility principles relevant to procurement and contract management</w:t>
      </w:r>
    </w:p>
    <w:p w:rsidR="00000000" w:rsidRPr="00D406BC" w:rsidP="00D406BC">
      <w:pPr>
        <w:pStyle w:val="AllowPageBreak"/>
      </w:pPr>
    </w:p>
    <w:p w:rsidR="00000000" w:rsidRPr="00D406BC" w:rsidP="00D406BC">
      <w:pPr>
        <w:pStyle w:val="Heading1"/>
      </w:pPr>
      <w:bookmarkStart w:id="11" w:name="O_824557"/>
      <w:bookmarkEnd w:id="11"/>
      <w:r w:rsidRPr="00D406BC">
        <w:t>Assessment Conditions</w:t>
      </w:r>
    </w:p>
    <w:p w:rsidR="00000000" w:rsidRPr="00D406BC" w:rsidP="001D69F2">
      <w:pPr>
        <w:pStyle w:val="BodyText"/>
      </w:pPr>
      <w:r w:rsidRPr="00D406BC">
        <w:t xml:space="preserve">This unit contains no specific industry-mandated assessment conditions. Guidance on suggested and recommended conditions and methods can be found in the Implementation Guide. </w:t>
      </w:r>
    </w:p>
    <w:p w:rsidR="001D69F2" w:rsidP="001D69F2">
      <w:pPr>
        <w:pStyle w:val="BodyText"/>
      </w:pPr>
      <w:r w:rsidRPr="00D406BC">
        <w:t>Assessors must satisfy the NVR/AQTF mandatory competency requirements for asses</w:t>
      </w:r>
      <w:r w:rsidRPr="00D406BC">
        <w:t>sors</w:t>
      </w:r>
    </w:p>
    <w:p w:rsidR="00000000" w:rsidRPr="00D406BC" w:rsidP="00D406BC">
      <w:pPr>
        <w:pStyle w:val="Heading1"/>
      </w:pPr>
      <w:bookmarkStart w:id="12" w:name="O_824560"/>
      <w:bookmarkEnd w:id="12"/>
      <w:r w:rsidRPr="00D406BC">
        <w:t>Links</w:t>
      </w:r>
    </w:p>
    <w:p w:rsidR="00000000" w:rsidRPr="00D406BC" w:rsidP="001D69F2">
      <w:pPr>
        <w:pStyle w:val="BodyText"/>
      </w:pPr>
      <w:r w:rsidRPr="00D406B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C2808">
        <w:rPr>
          <w:rStyle w:val="Hyperlink"/>
        </w:rPr>
        <w:t>https://vetnet.gov.au/Pages/TrainingDocs.aspx?q=bebbece7-ff48-4d2c-8876-405679019623</w:t>
      </w:r>
      <w:r>
        <w:fldChar w:fldCharType="end"/>
      </w:r>
    </w:p>
    <w:p w:rsidR="00000000" w:rsidRPr="00D406BC" w:rsidP="001D69F2">
      <w:pPr>
        <w:pStyle w:val="BodyText"/>
      </w:pPr>
      <w:r w:rsidRPr="00D406B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C2808">
        <w:rPr>
          <w:rStyle w:val="Hyperlink"/>
        </w:rPr>
        <w:t>https://vetnet.gov.au/Pages/TrainingDocs.aspx?q=bebbece7-ff48-4d2c-8876-405679019623</w:t>
      </w:r>
      <w:r>
        <w:fldChar w:fldCharType="end"/>
      </w:r>
    </w:p>
    <w:p w:rsidR="00000000" w:rsidRPr="00D406BC" w:rsidP="001D69F2">
      <w:pPr>
        <w:pStyle w:val="BodyText"/>
      </w:pPr>
      <w:r w:rsidRPr="00D406B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C2808">
        <w:rPr>
          <w:rStyle w:val="Hyperlink"/>
        </w:rPr>
        <w:t>https://vetnet.gov.au/Pages/TrainingDocs.aspx?q=bebbece7-ff48-4d2c-8876-405679019623</w:t>
      </w:r>
      <w:r>
        <w:fldChar w:fldCharType="end"/>
      </w:r>
    </w:p>
    <w:p w:rsidR="00000000" w:rsidRPr="00D406BC" w:rsidP="00D406BC"/>
    <w:sectPr w:rsidSect="00D406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BC" w:rsidRPr="001D69F2" w:rsidP="001D69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F2" w:rsidP="00D406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69F2" w:rsidP="00D406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D69F2" w:rsidP="00D406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BC" w:rsidP="00D406BC">
    <w:pPr>
      <w:pStyle w:val="Footer"/>
      <w:framePr w:wrap="around"/>
    </w:pPr>
    <w:r>
      <w:fldChar w:fldCharType="begin"/>
    </w:r>
    <w:r>
      <w:instrText xml:space="preserve"> DOCPROPERTY  Subject  \* MERGEFORMAT </w:instrText>
    </w:r>
    <w:r>
      <w:fldChar w:fldCharType="separate"/>
    </w:r>
    <w:r w:rsidR="001D69F2">
      <w:t>Approved</w:t>
    </w:r>
    <w:r w:rsidR="001D69F2">
      <w:fldChar w:fldCharType="end"/>
    </w:r>
    <w:r>
      <w:tab/>
      <w:t xml:space="preserve">Page </w:t>
    </w:r>
    <w:r>
      <w:fldChar w:fldCharType="begin"/>
    </w:r>
    <w:r>
      <w:instrText xml:space="preserve"> PAGE  \* Arabic  \* MERGEFORMAT </w:instrText>
    </w:r>
    <w:r>
      <w:fldChar w:fldCharType="separate"/>
    </w:r>
    <w:r w:rsidR="001D69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69F2">
      <w:rPr>
        <w:noProof/>
      </w:rPr>
      <w:t>4</w:t>
    </w:r>
    <w:r>
      <w:rPr>
        <w:noProof/>
      </w:rPr>
      <w:fldChar w:fldCharType="end"/>
    </w:r>
  </w:p>
  <w:p w:rsidR="00D406BC" w:rsidP="00D406BC">
    <w:pPr>
      <w:pStyle w:val="Footer"/>
      <w:framePr w:wrap="around"/>
    </w:pPr>
    <w:r>
      <w:t xml:space="preserve">© Commonwealth of Australia, </w:t>
    </w:r>
    <w:r>
      <w:fldChar w:fldCharType="begin"/>
    </w:r>
    <w:r>
      <w:instrText xml:space="preserve"> DATE  \@ "yyyy"  \* MERGEFORMAT </w:instrText>
    </w:r>
    <w:r>
      <w:fldChar w:fldCharType="separate"/>
    </w:r>
    <w:r w:rsidR="001D69F2">
      <w:rPr>
        <w:noProof/>
      </w:rPr>
      <w:t>2025</w:t>
    </w:r>
    <w:r>
      <w:fldChar w:fldCharType="end"/>
    </w:r>
    <w:r>
      <w:tab/>
    </w:r>
    <w:r>
      <w:fldChar w:fldCharType="begin"/>
    </w:r>
    <w:r>
      <w:instrText xml:space="preserve"> DOCPROPERTY  Author  \* MERGEFORMAT </w:instrText>
    </w:r>
    <w:r>
      <w:fldChar w:fldCharType="separate"/>
    </w:r>
    <w:r w:rsidR="001D69F2">
      <w:t>Public Skills Australia</w:t>
    </w:r>
    <w:r w:rsidR="001D69F2">
      <w:fldChar w:fldCharType="end"/>
    </w:r>
  </w:p>
  <w:p w:rsidR="00D406BC" w:rsidP="00D406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6BC" w:rsidRPr="001D69F2" w:rsidP="001D69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F2" w:rsidRPr="002D2AF8" w:rsidP="00D406BC">
    <w:pPr>
      <w:pStyle w:val="Header"/>
      <w:framePr w:wrap="around"/>
    </w:pPr>
    <w:r>
      <w:fldChar w:fldCharType="begin"/>
    </w:r>
    <w:r>
      <w:instrText xml:space="preserve"> TITLE   \* MERGEFORMAT </w:instrText>
    </w:r>
    <w:r>
      <w:fldChar w:fldCharType="separate"/>
    </w:r>
    <w:r>
      <w:t>PSPPCM010 Manage procurement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D69F2" w:rsidP="00D406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BC" w:rsidRPr="002D2AF8" w:rsidP="00D406BC">
    <w:pPr>
      <w:pStyle w:val="Header"/>
      <w:framePr w:wrap="around"/>
    </w:pPr>
    <w:r>
      <w:fldChar w:fldCharType="begin"/>
    </w:r>
    <w:r>
      <w:instrText xml:space="preserve"> TITLE   \* MERGEFORMAT </w:instrText>
    </w:r>
    <w:r>
      <w:fldChar w:fldCharType="separate"/>
    </w:r>
    <w:r w:rsidR="001D69F2">
      <w:t>PSPPCM010 Manage procurement risk</w:t>
    </w:r>
    <w:r w:rsidR="001D69F2">
      <w:fldChar w:fldCharType="end"/>
    </w:r>
    <w:r>
      <w:tab/>
      <w:t xml:space="preserve">Date this document was generated: </w:t>
    </w:r>
    <w:r>
      <w:fldChar w:fldCharType="begin"/>
    </w:r>
    <w:r>
      <w:instrText xml:space="preserve"> CREATEDATE  \@ "d MMMM yyyy"  \* MERGEFORMAT </w:instrText>
    </w:r>
    <w:r>
      <w:fldChar w:fldCharType="separate"/>
    </w:r>
    <w:r w:rsidR="001D69F2">
      <w:rPr>
        <w:noProof/>
      </w:rPr>
      <w:t>1 March 2025</w:t>
    </w:r>
    <w:r>
      <w:fldChar w:fldCharType="end"/>
    </w:r>
  </w:p>
  <w:p w:rsidR="00D406BC" w:rsidP="00D406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FA1C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FCD7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6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6BC"/>
    <w:pPr>
      <w:spacing w:before="360" w:after="60"/>
      <w:outlineLvl w:val="0"/>
    </w:pPr>
    <w:rPr>
      <w:sz w:val="32"/>
    </w:rPr>
  </w:style>
  <w:style w:type="paragraph" w:styleId="Heading2">
    <w:name w:val="heading 2"/>
    <w:basedOn w:val="HeadingBase"/>
    <w:next w:val="BodyText"/>
    <w:link w:val="Heading2Char"/>
    <w:qFormat/>
    <w:rsid w:val="00D406BC"/>
    <w:pPr>
      <w:keepLines/>
      <w:spacing w:before="240" w:after="120"/>
      <w:outlineLvl w:val="1"/>
    </w:pPr>
    <w:rPr>
      <w:sz w:val="28"/>
      <w:szCs w:val="40"/>
    </w:rPr>
  </w:style>
  <w:style w:type="paragraph" w:styleId="Heading3">
    <w:name w:val="heading 3"/>
    <w:basedOn w:val="HeadingBase"/>
    <w:next w:val="BodyText"/>
    <w:link w:val="Heading3Char"/>
    <w:qFormat/>
    <w:rsid w:val="00D406BC"/>
    <w:pPr>
      <w:spacing w:before="180" w:after="120"/>
      <w:outlineLvl w:val="2"/>
    </w:pPr>
    <w:rPr>
      <w:spacing w:val="-10"/>
      <w:kern w:val="32"/>
    </w:rPr>
  </w:style>
  <w:style w:type="paragraph" w:styleId="Heading4">
    <w:name w:val="heading 4"/>
    <w:basedOn w:val="HeadingBase"/>
    <w:next w:val="BodyText"/>
    <w:link w:val="Heading4Char"/>
    <w:qFormat/>
    <w:rsid w:val="00D406BC"/>
    <w:pPr>
      <w:spacing w:before="160" w:after="120"/>
      <w:outlineLvl w:val="3"/>
    </w:pPr>
    <w:rPr>
      <w:sz w:val="22"/>
    </w:rPr>
  </w:style>
  <w:style w:type="paragraph" w:styleId="Heading5">
    <w:name w:val="heading 5"/>
    <w:basedOn w:val="HeadingBase"/>
    <w:next w:val="Normal"/>
    <w:link w:val="Heading5Char"/>
    <w:qFormat/>
    <w:rsid w:val="00D406BC"/>
    <w:pPr>
      <w:spacing w:before="80"/>
      <w:outlineLvl w:val="4"/>
    </w:pPr>
    <w:rPr>
      <w:color w:val="918585"/>
      <w:sz w:val="20"/>
    </w:rPr>
  </w:style>
  <w:style w:type="paragraph" w:styleId="Heading6">
    <w:name w:val="heading 6"/>
    <w:basedOn w:val="HeadingBase"/>
    <w:next w:val="Normal"/>
    <w:link w:val="Heading6Char"/>
    <w:qFormat/>
    <w:rsid w:val="00D406BC"/>
    <w:pPr>
      <w:spacing w:before="60"/>
      <w:outlineLvl w:val="5"/>
    </w:pPr>
    <w:rPr>
      <w:color w:val="918585"/>
      <w:sz w:val="20"/>
    </w:rPr>
  </w:style>
  <w:style w:type="paragraph" w:styleId="Heading7">
    <w:name w:val="heading 7"/>
    <w:basedOn w:val="Normal"/>
    <w:next w:val="Normal"/>
    <w:link w:val="Heading7Char"/>
    <w:qFormat/>
    <w:rsid w:val="00D406BC"/>
    <w:pPr>
      <w:ind w:left="720"/>
      <w:outlineLvl w:val="6"/>
    </w:pPr>
    <w:rPr>
      <w:i/>
    </w:rPr>
  </w:style>
  <w:style w:type="paragraph" w:styleId="Heading8">
    <w:name w:val="heading 8"/>
    <w:basedOn w:val="Normal"/>
    <w:next w:val="Normal"/>
    <w:link w:val="Heading8Char"/>
    <w:qFormat/>
    <w:rsid w:val="00D406BC"/>
    <w:pPr>
      <w:ind w:left="720"/>
      <w:outlineLvl w:val="7"/>
    </w:pPr>
    <w:rPr>
      <w:i/>
    </w:rPr>
  </w:style>
  <w:style w:type="paragraph" w:styleId="Heading9">
    <w:name w:val="heading 9"/>
    <w:basedOn w:val="Normal"/>
    <w:next w:val="Normal"/>
    <w:link w:val="Heading9Char"/>
    <w:qFormat/>
    <w:rsid w:val="00D406BC"/>
    <w:pPr>
      <w:ind w:left="720"/>
      <w:outlineLvl w:val="8"/>
    </w:pPr>
    <w:rPr>
      <w:i/>
    </w:rPr>
  </w:style>
  <w:style w:type="character" w:default="1" w:styleId="DefaultParagraphFont">
    <w:name w:val="Default Paragraph Font"/>
    <w:uiPriority w:val="1"/>
    <w:unhideWhenUsed/>
    <w:rsid w:val="00D406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6BC"/>
  </w:style>
  <w:style w:type="character" w:customStyle="1" w:styleId="Heading1Char">
    <w:name w:val="Heading 1 Char"/>
    <w:basedOn w:val="DefaultParagraphFont"/>
    <w:link w:val="Heading1"/>
    <w:rsid w:val="00D406BC"/>
    <w:rPr>
      <w:rFonts w:ascii="Times New Roman" w:eastAsia="Times New Roman" w:hAnsi="Times New Roman" w:cs="Times New Roman"/>
      <w:b/>
      <w:sz w:val="32"/>
      <w:szCs w:val="20"/>
      <w:lang w:eastAsia="en-US"/>
    </w:rPr>
  </w:style>
  <w:style w:type="paragraph" w:styleId="BodyText">
    <w:name w:val="Body Text"/>
    <w:basedOn w:val="Normal"/>
    <w:link w:val="BodyTextChar"/>
    <w:rsid w:val="00D406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6BC"/>
    <w:rPr>
      <w:rFonts w:ascii="Times New Roman" w:eastAsia="Times New Roman" w:hAnsi="Times New Roman" w:cs="Times New Roman"/>
      <w:sz w:val="24"/>
      <w:lang w:eastAsia="en-US"/>
    </w:rPr>
  </w:style>
  <w:style w:type="paragraph" w:styleId="List">
    <w:name w:val="List"/>
    <w:basedOn w:val="BodyText"/>
    <w:next w:val="BodyText"/>
    <w:rsid w:val="00D406BC"/>
    <w:pPr>
      <w:tabs>
        <w:tab w:val="left" w:pos="340"/>
      </w:tabs>
      <w:spacing w:before="60" w:after="60"/>
      <w:ind w:left="340" w:hanging="340"/>
    </w:pPr>
  </w:style>
  <w:style w:type="paragraph" w:styleId="ListBullet">
    <w:name w:val="List Bullet"/>
    <w:basedOn w:val="List"/>
    <w:rsid w:val="00D406BC"/>
    <w:pPr>
      <w:numPr>
        <w:numId w:val="11"/>
      </w:numPr>
      <w:tabs>
        <w:tab w:val="clear" w:pos="340"/>
      </w:tabs>
      <w:spacing w:before="40" w:after="40"/>
    </w:pPr>
  </w:style>
  <w:style w:type="character" w:customStyle="1" w:styleId="SpecialBold">
    <w:name w:val="Special Bold"/>
    <w:basedOn w:val="DefaultParagraphFont"/>
    <w:rsid w:val="00D406BC"/>
    <w:rPr>
      <w:b/>
      <w:spacing w:val="0"/>
    </w:rPr>
  </w:style>
  <w:style w:type="paragraph" w:customStyle="1" w:styleId="SuperHeading">
    <w:name w:val="SuperHeading"/>
    <w:basedOn w:val="Normal"/>
    <w:rsid w:val="00D406BC"/>
    <w:pPr>
      <w:spacing w:before="240" w:after="120"/>
      <w:outlineLvl w:val="0"/>
    </w:pPr>
    <w:rPr>
      <w:rFonts w:ascii="Times New Roman" w:hAnsi="Times New Roman"/>
      <w:b/>
      <w:sz w:val="32"/>
    </w:rPr>
  </w:style>
  <w:style w:type="paragraph" w:customStyle="1" w:styleId="TableHeading">
    <w:name w:val="Table Heading"/>
    <w:basedOn w:val="HeadingBase"/>
    <w:rsid w:val="00D406BC"/>
    <w:pPr>
      <w:keepLines/>
      <w:pBdr>
        <w:bottom w:val="single" w:sz="6" w:space="1" w:color="918585"/>
      </w:pBdr>
      <w:spacing w:before="240"/>
    </w:pPr>
  </w:style>
  <w:style w:type="paragraph" w:customStyle="1" w:styleId="AllowPageBreak">
    <w:name w:val="AllowPageBreak"/>
    <w:rsid w:val="00D406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06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6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6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6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6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6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6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6BC"/>
    <w:rPr>
      <w:rFonts w:ascii="Courier New" w:eastAsia="Times New Roman" w:hAnsi="Courier New" w:cs="Times New Roman"/>
      <w:i/>
      <w:szCs w:val="20"/>
      <w:lang w:eastAsia="en-US"/>
    </w:rPr>
  </w:style>
  <w:style w:type="paragraph" w:customStyle="1" w:styleId="HeadingBase">
    <w:name w:val="Heading Base"/>
    <w:rsid w:val="00D406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6BC"/>
    <w:pPr>
      <w:tabs>
        <w:tab w:val="right" w:leader="dot" w:pos="9072"/>
      </w:tabs>
      <w:ind w:left="567"/>
    </w:pPr>
    <w:rPr>
      <w:szCs w:val="22"/>
    </w:rPr>
  </w:style>
  <w:style w:type="paragraph" w:customStyle="1" w:styleId="TOCBase">
    <w:name w:val="TOC Base"/>
    <w:rsid w:val="00D406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6BC"/>
    <w:pPr>
      <w:tabs>
        <w:tab w:val="right" w:leader="dot" w:pos="9072"/>
      </w:tabs>
      <w:spacing w:before="40" w:after="40"/>
      <w:ind w:left="284"/>
    </w:pPr>
    <w:rPr>
      <w:rFonts w:ascii="Times New Roman" w:hAnsi="Times New Roman"/>
    </w:rPr>
  </w:style>
  <w:style w:type="paragraph" w:styleId="TOC1">
    <w:name w:val="toc 1"/>
    <w:basedOn w:val="TOCBase"/>
    <w:next w:val="Normal"/>
    <w:rsid w:val="00D406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6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6BC"/>
    <w:rPr>
      <w:rFonts w:ascii="Times New Roman" w:eastAsia="Times New Roman" w:hAnsi="Times New Roman" w:cs="Times New Roman"/>
      <w:sz w:val="16"/>
      <w:lang w:eastAsia="en-US"/>
    </w:rPr>
  </w:style>
  <w:style w:type="paragraph" w:styleId="Title">
    <w:name w:val="Title"/>
    <w:basedOn w:val="HeadingBase"/>
    <w:link w:val="TitleChar"/>
    <w:qFormat/>
    <w:rsid w:val="00D406BC"/>
    <w:pPr>
      <w:spacing w:before="5040"/>
      <w:jc w:val="center"/>
    </w:pPr>
    <w:rPr>
      <w:sz w:val="48"/>
      <w:szCs w:val="72"/>
      <w:lang w:val="en-US"/>
    </w:rPr>
  </w:style>
  <w:style w:type="character" w:customStyle="1" w:styleId="TitleChar">
    <w:name w:val="Title Char"/>
    <w:basedOn w:val="DefaultParagraphFont"/>
    <w:link w:val="Title"/>
    <w:rsid w:val="00D406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6BC"/>
    <w:pPr>
      <w:tabs>
        <w:tab w:val="left" w:pos="3600"/>
        <w:tab w:val="left" w:pos="3958"/>
      </w:tabs>
    </w:pPr>
  </w:style>
  <w:style w:type="paragraph" w:customStyle="1" w:styleId="Note">
    <w:name w:val="Note"/>
    <w:basedOn w:val="BodyText"/>
    <w:rsid w:val="00D406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6BC"/>
    <w:pPr>
      <w:framePr w:wrap="auto" w:hAnchor="text" w:y="6049"/>
    </w:pPr>
    <w:rPr>
      <w:color w:val="000000"/>
      <w:sz w:val="40"/>
    </w:rPr>
  </w:style>
  <w:style w:type="paragraph" w:customStyle="1" w:styleId="TOCTitle">
    <w:name w:val="TOCTitle"/>
    <w:basedOn w:val="Heading1"/>
    <w:rsid w:val="00D406BC"/>
    <w:pPr>
      <w:spacing w:after="240"/>
      <w:jc w:val="center"/>
      <w:outlineLvl w:val="9"/>
    </w:pPr>
    <w:rPr>
      <w:caps/>
    </w:rPr>
  </w:style>
  <w:style w:type="paragraph" w:customStyle="1" w:styleId="Version">
    <w:name w:val="Version"/>
    <w:rsid w:val="00D406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06BC"/>
    <w:pPr>
      <w:numPr>
        <w:numId w:val="12"/>
      </w:numPr>
      <w:tabs>
        <w:tab w:val="clear" w:pos="680"/>
      </w:tabs>
    </w:pPr>
  </w:style>
  <w:style w:type="paragraph" w:styleId="Index1">
    <w:name w:val="index 1"/>
    <w:basedOn w:val="Normal"/>
    <w:next w:val="Normal"/>
    <w:semiHidden/>
    <w:rsid w:val="00D406BC"/>
    <w:pPr>
      <w:keepNext w:val="0"/>
      <w:tabs>
        <w:tab w:val="right" w:pos="4176"/>
      </w:tabs>
      <w:ind w:left="198" w:hanging="198"/>
    </w:pPr>
    <w:rPr>
      <w:rFonts w:ascii="Garamond" w:hAnsi="Garamond"/>
    </w:rPr>
  </w:style>
  <w:style w:type="paragraph" w:styleId="IndexHeading">
    <w:name w:val="index heading"/>
    <w:basedOn w:val="Normal"/>
    <w:next w:val="Index1"/>
    <w:semiHidden/>
    <w:rsid w:val="00D406BC"/>
    <w:pPr>
      <w:spacing w:before="120" w:after="120"/>
    </w:pPr>
    <w:rPr>
      <w:rFonts w:ascii="Arial" w:hAnsi="Arial"/>
      <w:b/>
      <w:color w:val="918585"/>
      <w:sz w:val="24"/>
    </w:rPr>
  </w:style>
  <w:style w:type="paragraph" w:styleId="Header">
    <w:name w:val="header"/>
    <w:basedOn w:val="Normal"/>
    <w:link w:val="HeaderChar"/>
    <w:rsid w:val="00D406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6BC"/>
    <w:rPr>
      <w:rFonts w:ascii="Times New Roman" w:eastAsia="Times New Roman" w:hAnsi="Times New Roman" w:cs="Times New Roman"/>
      <w:sz w:val="16"/>
      <w:szCs w:val="20"/>
      <w:lang w:val="en-GB" w:eastAsia="en-US"/>
    </w:rPr>
  </w:style>
  <w:style w:type="paragraph" w:customStyle="1" w:styleId="Chapter">
    <w:name w:val="Chapter"/>
    <w:basedOn w:val="Normal"/>
    <w:rsid w:val="00D406BC"/>
    <w:pPr>
      <w:spacing w:before="240"/>
    </w:pPr>
    <w:rPr>
      <w:rFonts w:ascii="Times New Roman" w:hAnsi="Times New Roman"/>
      <w:smallCaps/>
      <w:spacing w:val="80"/>
      <w:sz w:val="28"/>
    </w:rPr>
  </w:style>
  <w:style w:type="paragraph" w:customStyle="1" w:styleId="InChapter">
    <w:name w:val="InChapter"/>
    <w:basedOn w:val="Heading3"/>
    <w:rsid w:val="00D406BC"/>
    <w:pPr>
      <w:spacing w:after="240"/>
      <w:outlineLvl w:val="9"/>
    </w:pPr>
    <w:rPr>
      <w:noProof/>
    </w:rPr>
  </w:style>
  <w:style w:type="paragraph" w:styleId="Index2">
    <w:name w:val="index 2"/>
    <w:basedOn w:val="Normal"/>
    <w:next w:val="Normal"/>
    <w:semiHidden/>
    <w:rsid w:val="00D406BC"/>
    <w:pPr>
      <w:tabs>
        <w:tab w:val="right" w:pos="4176"/>
      </w:tabs>
      <w:ind w:left="568" w:hanging="284"/>
    </w:pPr>
    <w:rPr>
      <w:rFonts w:ascii="Garamond" w:hAnsi="Garamond"/>
    </w:rPr>
  </w:style>
  <w:style w:type="paragraph" w:customStyle="1" w:styleId="Byline">
    <w:name w:val="Byline"/>
    <w:rsid w:val="00D406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6BC"/>
    <w:pPr>
      <w:tabs>
        <w:tab w:val="clear" w:pos="3600"/>
        <w:tab w:val="clear" w:pos="3958"/>
      </w:tabs>
      <w:jc w:val="right"/>
    </w:pPr>
  </w:style>
  <w:style w:type="character" w:styleId="Emphasis">
    <w:name w:val="Emphasis"/>
    <w:basedOn w:val="DefaultParagraphFont"/>
    <w:qFormat/>
    <w:rsid w:val="00D406BC"/>
    <w:rPr>
      <w:i/>
    </w:rPr>
  </w:style>
  <w:style w:type="paragraph" w:styleId="Caption">
    <w:name w:val="caption"/>
    <w:basedOn w:val="BodyText"/>
    <w:next w:val="Normal"/>
    <w:qFormat/>
    <w:rsid w:val="00D406BC"/>
    <w:pPr>
      <w:framePr w:w="2268" w:hSpace="181" w:vSpace="181" w:wrap="around" w:vAnchor="text" w:hAnchor="page" w:x="1135" w:y="285" w:anchorLock="1"/>
    </w:pPr>
    <w:rPr>
      <w:i/>
    </w:rPr>
  </w:style>
  <w:style w:type="paragraph" w:customStyle="1" w:styleId="MiniTOCTitle">
    <w:name w:val="MiniTOCTitle"/>
    <w:basedOn w:val="Heading4"/>
    <w:rsid w:val="00D406BC"/>
    <w:pPr>
      <w:spacing w:before="240"/>
      <w:outlineLvl w:val="9"/>
    </w:pPr>
    <w:rPr>
      <w:noProof/>
      <w:sz w:val="24"/>
    </w:rPr>
  </w:style>
  <w:style w:type="paragraph" w:customStyle="1" w:styleId="MiniTOCItem">
    <w:name w:val="MiniTOCItem"/>
    <w:basedOn w:val="ListBullet"/>
    <w:rsid w:val="00D406BC"/>
    <w:pPr>
      <w:numPr>
        <w:numId w:val="0"/>
      </w:numPr>
      <w:tabs>
        <w:tab w:val="right" w:leader="dot" w:pos="6521"/>
      </w:tabs>
      <w:spacing w:before="0" w:after="0"/>
    </w:pPr>
  </w:style>
  <w:style w:type="paragraph" w:customStyle="1" w:styleId="TOFTitle">
    <w:name w:val="TOFTitle"/>
    <w:basedOn w:val="TOCTitle"/>
    <w:rsid w:val="00D406BC"/>
  </w:style>
  <w:style w:type="paragraph" w:styleId="TableofFigures">
    <w:name w:val="table of figures"/>
    <w:basedOn w:val="Normal"/>
    <w:next w:val="Normal"/>
    <w:semiHidden/>
    <w:rsid w:val="00D406BC"/>
    <w:pPr>
      <w:tabs>
        <w:tab w:val="right" w:leader="dot" w:pos="9072"/>
      </w:tabs>
      <w:ind w:left="970" w:hanging="403"/>
    </w:pPr>
    <w:rPr>
      <w:rFonts w:ascii="Times New Roman" w:hAnsi="Times New Roman"/>
      <w:b/>
    </w:rPr>
  </w:style>
  <w:style w:type="paragraph" w:styleId="ListNumber">
    <w:name w:val="List Number"/>
    <w:basedOn w:val="List"/>
    <w:rsid w:val="00D406BC"/>
    <w:pPr>
      <w:numPr>
        <w:numId w:val="14"/>
      </w:numPr>
      <w:tabs>
        <w:tab w:val="clear" w:pos="340"/>
      </w:tabs>
    </w:pPr>
  </w:style>
  <w:style w:type="character" w:customStyle="1" w:styleId="WingdingSymbols">
    <w:name w:val="Wingding Symbols"/>
    <w:rsid w:val="00D406BC"/>
    <w:rPr>
      <w:rFonts w:ascii="Wingdings" w:hAnsi="Wingdings"/>
    </w:rPr>
  </w:style>
  <w:style w:type="character" w:customStyle="1" w:styleId="HotSpot">
    <w:name w:val="HotSpot"/>
    <w:rsid w:val="00D406BC"/>
    <w:rPr>
      <w:color w:val="0033CC"/>
      <w:u w:val="none"/>
    </w:rPr>
  </w:style>
  <w:style w:type="paragraph" w:customStyle="1" w:styleId="BodyTextRight">
    <w:name w:val="Body Text Right"/>
    <w:basedOn w:val="BodyText"/>
    <w:rsid w:val="00D406BC"/>
    <w:pPr>
      <w:spacing w:before="0" w:after="0"/>
      <w:jc w:val="right"/>
    </w:pPr>
  </w:style>
  <w:style w:type="paragraph" w:styleId="Index3">
    <w:name w:val="index 3"/>
    <w:basedOn w:val="ListNumber2"/>
    <w:next w:val="Normal"/>
    <w:semiHidden/>
    <w:rsid w:val="00D406BC"/>
    <w:pPr>
      <w:numPr>
        <w:numId w:val="0"/>
      </w:numPr>
      <w:tabs>
        <w:tab w:val="right" w:leader="dot" w:pos="4176"/>
      </w:tabs>
    </w:pPr>
  </w:style>
  <w:style w:type="paragraph" w:styleId="ListNumber2">
    <w:name w:val="List Number 2"/>
    <w:basedOn w:val="List2"/>
    <w:rsid w:val="00D406BC"/>
    <w:pPr>
      <w:numPr>
        <w:numId w:val="9"/>
      </w:numPr>
      <w:tabs>
        <w:tab w:val="clear" w:pos="1060"/>
      </w:tabs>
    </w:pPr>
  </w:style>
  <w:style w:type="paragraph" w:customStyle="1" w:styleId="MarginNote">
    <w:name w:val="Margin Note"/>
    <w:basedOn w:val="BodyText"/>
    <w:rsid w:val="00D406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6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6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6BC"/>
    <w:rPr>
      <w:sz w:val="32"/>
    </w:rPr>
  </w:style>
  <w:style w:type="paragraph" w:customStyle="1" w:styleId="HeadingProcedure">
    <w:name w:val="Heading Procedure"/>
    <w:basedOn w:val="HeadingBase"/>
    <w:next w:val="Normal"/>
    <w:rsid w:val="00D406BC"/>
    <w:pPr>
      <w:tabs>
        <w:tab w:val="left" w:pos="0"/>
      </w:tabs>
      <w:spacing w:before="120" w:after="60"/>
    </w:pPr>
    <w:rPr>
      <w:i/>
      <w:color w:val="918585"/>
      <w:sz w:val="22"/>
    </w:rPr>
  </w:style>
  <w:style w:type="paragraph" w:customStyle="1" w:styleId="TableBodyText">
    <w:name w:val="Table Body Text"/>
    <w:basedOn w:val="BodyText"/>
    <w:rsid w:val="00D406BC"/>
    <w:pPr>
      <w:spacing w:before="60" w:after="60"/>
    </w:pPr>
  </w:style>
  <w:style w:type="paragraph" w:styleId="ListContinue">
    <w:name w:val="List Continue"/>
    <w:basedOn w:val="List"/>
    <w:rsid w:val="00D406BC"/>
    <w:pPr>
      <w:ind w:firstLine="0"/>
    </w:pPr>
  </w:style>
  <w:style w:type="paragraph" w:customStyle="1" w:styleId="ListNote">
    <w:name w:val="List Note"/>
    <w:basedOn w:val="List"/>
    <w:rsid w:val="00D406BC"/>
    <w:pPr>
      <w:pBdr>
        <w:top w:val="single" w:sz="6" w:space="2" w:color="918585"/>
        <w:bottom w:val="single" w:sz="6" w:space="2" w:color="918585"/>
      </w:pBdr>
      <w:tabs>
        <w:tab w:val="left" w:pos="1021"/>
      </w:tabs>
      <w:ind w:firstLine="0"/>
    </w:pPr>
  </w:style>
  <w:style w:type="paragraph" w:customStyle="1" w:styleId="Warning">
    <w:name w:val="Warning"/>
    <w:basedOn w:val="BodyText"/>
    <w:rsid w:val="00D406BC"/>
    <w:pPr>
      <w:shd w:val="clear" w:color="auto" w:fill="D9D9D9"/>
      <w:tabs>
        <w:tab w:val="left" w:pos="992"/>
      </w:tabs>
      <w:ind w:left="119" w:right="119"/>
    </w:pPr>
    <w:rPr>
      <w:sz w:val="20"/>
    </w:rPr>
  </w:style>
  <w:style w:type="paragraph" w:customStyle="1" w:styleId="MarginIcons">
    <w:name w:val="Margin Icons"/>
    <w:basedOn w:val="BodyText"/>
    <w:rsid w:val="00D406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6BC"/>
    <w:rPr>
      <w:rFonts w:ascii="Courier New" w:hAnsi="Courier New"/>
    </w:rPr>
  </w:style>
  <w:style w:type="paragraph" w:customStyle="1" w:styleId="NoteBullet">
    <w:name w:val="Note Bullet"/>
    <w:basedOn w:val="Note"/>
    <w:rsid w:val="00D406BC"/>
    <w:pPr>
      <w:tabs>
        <w:tab w:val="clear" w:pos="680"/>
      </w:tabs>
      <w:spacing w:before="60" w:after="60"/>
    </w:pPr>
  </w:style>
  <w:style w:type="paragraph" w:customStyle="1" w:styleId="SubHeading2">
    <w:name w:val="SubHeading2"/>
    <w:basedOn w:val="HeadingBase"/>
    <w:rsid w:val="00D406BC"/>
    <w:pPr>
      <w:spacing w:before="240" w:after="60"/>
    </w:pPr>
    <w:rPr>
      <w:sz w:val="20"/>
    </w:rPr>
  </w:style>
  <w:style w:type="paragraph" w:customStyle="1" w:styleId="SubHeading1">
    <w:name w:val="SubHeading1"/>
    <w:basedOn w:val="HeadingBase"/>
    <w:rsid w:val="00D406BC"/>
    <w:pPr>
      <w:spacing w:before="240" w:after="60"/>
    </w:pPr>
    <w:rPr>
      <w:color w:val="918585"/>
      <w:sz w:val="22"/>
    </w:rPr>
  </w:style>
  <w:style w:type="paragraph" w:customStyle="1" w:styleId="SideHeading">
    <w:name w:val="Side Heading"/>
    <w:basedOn w:val="HeadingBase"/>
    <w:rsid w:val="00D406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6BC"/>
    <w:pPr>
      <w:numPr>
        <w:numId w:val="10"/>
      </w:numPr>
    </w:pPr>
  </w:style>
  <w:style w:type="paragraph" w:styleId="PlainText">
    <w:name w:val="Plain Text"/>
    <w:basedOn w:val="Normal"/>
    <w:link w:val="PlainTextChar"/>
    <w:rsid w:val="00D406BC"/>
    <w:rPr>
      <w:sz w:val="20"/>
    </w:rPr>
  </w:style>
  <w:style w:type="character" w:customStyle="1" w:styleId="PlainTextChar">
    <w:name w:val="Plain Text Char"/>
    <w:basedOn w:val="DefaultParagraphFont"/>
    <w:link w:val="PlainText"/>
    <w:rsid w:val="00D406BC"/>
    <w:rPr>
      <w:rFonts w:ascii="Courier New" w:eastAsia="Times New Roman" w:hAnsi="Courier New" w:cs="Times New Roman"/>
      <w:sz w:val="20"/>
      <w:szCs w:val="20"/>
      <w:lang w:eastAsia="en-US"/>
    </w:rPr>
  </w:style>
  <w:style w:type="character" w:customStyle="1" w:styleId="MenuOption">
    <w:name w:val="Menu Option"/>
    <w:basedOn w:val="DefaultParagraphFont"/>
    <w:rsid w:val="00D406BC"/>
    <w:rPr>
      <w:b/>
      <w:smallCaps/>
    </w:rPr>
  </w:style>
  <w:style w:type="paragraph" w:customStyle="1" w:styleId="TableListNumber">
    <w:name w:val="Table List Number"/>
    <w:basedOn w:val="ListNumber"/>
    <w:rsid w:val="00D406BC"/>
    <w:pPr>
      <w:numPr>
        <w:numId w:val="0"/>
      </w:numPr>
    </w:pPr>
  </w:style>
  <w:style w:type="paragraph" w:styleId="TOC4">
    <w:name w:val="toc 4"/>
    <w:basedOn w:val="TOCBase"/>
    <w:next w:val="Normal"/>
    <w:semiHidden/>
    <w:rsid w:val="00D406BC"/>
    <w:pPr>
      <w:tabs>
        <w:tab w:val="right" w:leader="dot" w:pos="9071"/>
      </w:tabs>
      <w:ind w:left="1701"/>
    </w:pPr>
  </w:style>
  <w:style w:type="paragraph" w:customStyle="1" w:styleId="ListAlpha">
    <w:name w:val="List Alpha"/>
    <w:basedOn w:val="List"/>
    <w:rsid w:val="00D406BC"/>
    <w:pPr>
      <w:numPr>
        <w:numId w:val="8"/>
      </w:numPr>
    </w:pPr>
  </w:style>
  <w:style w:type="paragraph" w:customStyle="1" w:styleId="ListAlpha2">
    <w:name w:val="List Alpha 2"/>
    <w:basedOn w:val="List2"/>
    <w:rsid w:val="00D406BC"/>
    <w:pPr>
      <w:numPr>
        <w:numId w:val="7"/>
      </w:numPr>
    </w:pPr>
  </w:style>
  <w:style w:type="paragraph" w:styleId="List2">
    <w:name w:val="List 2"/>
    <w:basedOn w:val="BodyText"/>
    <w:rsid w:val="00D406BC"/>
    <w:pPr>
      <w:tabs>
        <w:tab w:val="left" w:pos="680"/>
      </w:tabs>
      <w:spacing w:before="60" w:after="60"/>
      <w:ind w:left="680" w:hanging="340"/>
    </w:pPr>
  </w:style>
  <w:style w:type="paragraph" w:styleId="List3">
    <w:name w:val="List 3"/>
    <w:basedOn w:val="BodyText"/>
    <w:rsid w:val="00D406BC"/>
    <w:pPr>
      <w:tabs>
        <w:tab w:val="left" w:pos="1021"/>
      </w:tabs>
      <w:spacing w:before="60" w:after="60"/>
      <w:ind w:left="1020" w:hanging="340"/>
    </w:pPr>
  </w:style>
  <w:style w:type="paragraph" w:styleId="List4">
    <w:name w:val="List 4"/>
    <w:basedOn w:val="BodyText"/>
    <w:rsid w:val="00D406BC"/>
    <w:pPr>
      <w:tabs>
        <w:tab w:val="left" w:pos="1361"/>
      </w:tabs>
      <w:spacing w:before="60" w:after="60"/>
      <w:ind w:left="1361" w:hanging="340"/>
    </w:pPr>
  </w:style>
  <w:style w:type="paragraph" w:styleId="List5">
    <w:name w:val="List 5"/>
    <w:basedOn w:val="BodyText"/>
    <w:rsid w:val="00D406BC"/>
    <w:pPr>
      <w:tabs>
        <w:tab w:val="left" w:pos="1701"/>
      </w:tabs>
      <w:spacing w:before="60" w:after="60"/>
      <w:ind w:left="1701" w:hanging="340"/>
    </w:pPr>
  </w:style>
  <w:style w:type="paragraph" w:styleId="ListBullet3">
    <w:name w:val="List Bullet 3"/>
    <w:basedOn w:val="List3"/>
    <w:rsid w:val="00D406BC"/>
    <w:pPr>
      <w:numPr>
        <w:numId w:val="13"/>
      </w:numPr>
      <w:tabs>
        <w:tab w:val="clear" w:pos="1021"/>
      </w:tabs>
      <w:ind w:left="1037" w:hanging="357"/>
    </w:pPr>
  </w:style>
  <w:style w:type="paragraph" w:styleId="ListBullet4">
    <w:name w:val="List Bullet 4"/>
    <w:basedOn w:val="List4"/>
    <w:rsid w:val="00D406BC"/>
    <w:pPr>
      <w:numPr>
        <w:numId w:val="2"/>
      </w:numPr>
      <w:tabs>
        <w:tab w:val="clear" w:pos="1361"/>
      </w:tabs>
    </w:pPr>
  </w:style>
  <w:style w:type="paragraph" w:styleId="ListBullet5">
    <w:name w:val="List Bullet 5"/>
    <w:basedOn w:val="List5"/>
    <w:rsid w:val="00D406BC"/>
    <w:pPr>
      <w:numPr>
        <w:numId w:val="3"/>
      </w:numPr>
    </w:pPr>
  </w:style>
  <w:style w:type="paragraph" w:styleId="ListContinue2">
    <w:name w:val="List Continue 2"/>
    <w:basedOn w:val="List2"/>
    <w:rsid w:val="00D406BC"/>
    <w:pPr>
      <w:ind w:firstLine="0"/>
    </w:pPr>
  </w:style>
  <w:style w:type="paragraph" w:styleId="ListContinue3">
    <w:name w:val="List Continue 3"/>
    <w:basedOn w:val="List3"/>
    <w:rsid w:val="00D406BC"/>
    <w:pPr>
      <w:ind w:left="1021" w:firstLine="0"/>
    </w:pPr>
  </w:style>
  <w:style w:type="paragraph" w:styleId="ListContinue4">
    <w:name w:val="List Continue 4"/>
    <w:basedOn w:val="List4"/>
    <w:rsid w:val="00D406BC"/>
    <w:pPr>
      <w:ind w:firstLine="0"/>
    </w:pPr>
  </w:style>
  <w:style w:type="paragraph" w:styleId="ListContinue5">
    <w:name w:val="List Continue 5"/>
    <w:basedOn w:val="List5"/>
    <w:rsid w:val="00D406BC"/>
    <w:pPr>
      <w:ind w:firstLine="0"/>
    </w:pPr>
  </w:style>
  <w:style w:type="paragraph" w:styleId="ListNumber3">
    <w:name w:val="List Number 3"/>
    <w:basedOn w:val="List3"/>
    <w:rsid w:val="00D406BC"/>
    <w:pPr>
      <w:numPr>
        <w:numId w:val="4"/>
      </w:numPr>
    </w:pPr>
  </w:style>
  <w:style w:type="paragraph" w:styleId="ListNumber4">
    <w:name w:val="List Number 4"/>
    <w:basedOn w:val="List4"/>
    <w:rsid w:val="00D406BC"/>
    <w:pPr>
      <w:numPr>
        <w:numId w:val="5"/>
      </w:numPr>
    </w:pPr>
  </w:style>
  <w:style w:type="paragraph" w:styleId="ListNumber5">
    <w:name w:val="List Number 5"/>
    <w:basedOn w:val="List5"/>
    <w:rsid w:val="00D406BC"/>
    <w:pPr>
      <w:numPr>
        <w:numId w:val="6"/>
      </w:numPr>
    </w:pPr>
  </w:style>
  <w:style w:type="paragraph" w:styleId="BlockText">
    <w:name w:val="Block Text"/>
    <w:basedOn w:val="Normal"/>
    <w:rsid w:val="00D406BC"/>
    <w:pPr>
      <w:spacing w:after="120"/>
      <w:ind w:left="1440" w:right="1440"/>
    </w:pPr>
  </w:style>
  <w:style w:type="character" w:customStyle="1" w:styleId="Subscript">
    <w:name w:val="Subscript"/>
    <w:basedOn w:val="DefaultParagraphFont"/>
    <w:rsid w:val="00D406BC"/>
    <w:rPr>
      <w:sz w:val="16"/>
      <w:vertAlign w:val="subscript"/>
    </w:rPr>
  </w:style>
  <w:style w:type="character" w:customStyle="1" w:styleId="Superscript">
    <w:name w:val="Superscript"/>
    <w:basedOn w:val="DefaultParagraphFont"/>
    <w:rsid w:val="00D406BC"/>
    <w:rPr>
      <w:sz w:val="16"/>
      <w:vertAlign w:val="superscript"/>
    </w:rPr>
  </w:style>
  <w:style w:type="character" w:customStyle="1" w:styleId="Symbols">
    <w:name w:val="Symbols"/>
    <w:basedOn w:val="DefaultParagraphFont"/>
    <w:rsid w:val="00D406BC"/>
    <w:rPr>
      <w:rFonts w:ascii="Symbol" w:hAnsi="Symbol"/>
    </w:rPr>
  </w:style>
  <w:style w:type="character" w:customStyle="1" w:styleId="MenuOptions">
    <w:name w:val="Menu Options"/>
    <w:basedOn w:val="DefaultParagraphFont"/>
    <w:rsid w:val="00D406BC"/>
    <w:rPr>
      <w:rFonts w:ascii="Arial Narrow" w:hAnsi="Arial Narrow"/>
      <w:smallCaps/>
    </w:rPr>
  </w:style>
  <w:style w:type="character" w:customStyle="1" w:styleId="Buttons">
    <w:name w:val="Buttons"/>
    <w:basedOn w:val="DefaultParagraphFont"/>
    <w:rsid w:val="00D406BC"/>
    <w:rPr>
      <w:b/>
    </w:rPr>
  </w:style>
  <w:style w:type="character" w:customStyle="1" w:styleId="Underlined">
    <w:name w:val="Underlined"/>
    <w:basedOn w:val="DefaultParagraphFont"/>
    <w:rsid w:val="00D406BC"/>
    <w:rPr>
      <w:u w:val="single"/>
    </w:rPr>
  </w:style>
  <w:style w:type="paragraph" w:customStyle="1" w:styleId="TableBodyTextRight">
    <w:name w:val="Table Body Text Right"/>
    <w:basedOn w:val="TableBodyText"/>
    <w:rsid w:val="00D406BC"/>
    <w:pPr>
      <w:widowControl w:val="0"/>
      <w:autoSpaceDE w:val="0"/>
      <w:autoSpaceDN w:val="0"/>
      <w:adjustRightInd w:val="0"/>
      <w:jc w:val="right"/>
    </w:pPr>
    <w:rPr>
      <w:rFonts w:cs="Arial"/>
      <w:szCs w:val="18"/>
    </w:rPr>
  </w:style>
  <w:style w:type="paragraph" w:customStyle="1" w:styleId="CopyrightText">
    <w:name w:val="Copyright Text"/>
    <w:basedOn w:val="BodyText"/>
    <w:rsid w:val="00D406BC"/>
    <w:rPr>
      <w:sz w:val="18"/>
    </w:rPr>
  </w:style>
  <w:style w:type="paragraph" w:customStyle="1" w:styleId="BodySmallRight">
    <w:name w:val="Body Small Right"/>
    <w:basedOn w:val="BodyTextRight"/>
    <w:rsid w:val="00D406BC"/>
    <w:rPr>
      <w:sz w:val="18"/>
      <w:szCs w:val="18"/>
    </w:rPr>
  </w:style>
  <w:style w:type="paragraph" w:customStyle="1" w:styleId="MarginEdition">
    <w:name w:val="Margin Edition"/>
    <w:basedOn w:val="MarginNote"/>
    <w:rsid w:val="00D406BC"/>
    <w:pPr>
      <w:spacing w:before="0" w:after="0"/>
    </w:pPr>
    <w:rPr>
      <w:rFonts w:ascii="Times New Roman" w:hAnsi="Times New Roman"/>
      <w:color w:val="999999"/>
    </w:rPr>
  </w:style>
  <w:style w:type="paragraph" w:customStyle="1" w:styleId="Spacer">
    <w:name w:val="Spacer"/>
    <w:basedOn w:val="Normal"/>
    <w:rsid w:val="00D406BC"/>
    <w:rPr>
      <w:sz w:val="2"/>
      <w:szCs w:val="2"/>
    </w:rPr>
  </w:style>
  <w:style w:type="character" w:customStyle="1" w:styleId="Small">
    <w:name w:val="Small"/>
    <w:basedOn w:val="DefaultParagraphFont"/>
    <w:rsid w:val="00D406BC"/>
    <w:rPr>
      <w:sz w:val="16"/>
    </w:rPr>
  </w:style>
  <w:style w:type="paragraph" w:customStyle="1" w:styleId="WideTable">
    <w:name w:val="Wide Table"/>
    <w:basedOn w:val="Normal"/>
    <w:rsid w:val="00D406BC"/>
    <w:pPr>
      <w:ind w:left="-1418"/>
    </w:pPr>
    <w:rPr>
      <w:sz w:val="2"/>
      <w:szCs w:val="2"/>
    </w:rPr>
  </w:style>
  <w:style w:type="character" w:styleId="PageNumber">
    <w:name w:val="page number"/>
    <w:basedOn w:val="DefaultParagraphFont"/>
    <w:rsid w:val="00D406BC"/>
  </w:style>
  <w:style w:type="paragraph" w:styleId="Quote">
    <w:name w:val="Quote"/>
    <w:basedOn w:val="Heading1"/>
    <w:link w:val="QuoteChar"/>
    <w:qFormat/>
    <w:rsid w:val="00D406BC"/>
    <w:rPr>
      <w:b w:val="0"/>
      <w:sz w:val="72"/>
      <w:szCs w:val="72"/>
      <w:lang w:val="en-NZ"/>
    </w:rPr>
  </w:style>
  <w:style w:type="character" w:customStyle="1" w:styleId="QuoteChar">
    <w:name w:val="Quote Char"/>
    <w:basedOn w:val="DefaultParagraphFont"/>
    <w:link w:val="Quote"/>
    <w:rsid w:val="00D406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6BC"/>
    <w:pPr>
      <w:pageBreakBefore/>
    </w:pPr>
  </w:style>
  <w:style w:type="paragraph" w:customStyle="1" w:styleId="Border">
    <w:name w:val="Border"/>
    <w:basedOn w:val="Normal"/>
    <w:qFormat/>
    <w:rsid w:val="00D406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6BC"/>
    <w:rPr>
      <w:b/>
      <w:bCs/>
      <w:i/>
      <w:iCs/>
      <w:color w:val="auto"/>
    </w:rPr>
  </w:style>
  <w:style w:type="paragraph" w:styleId="IntenseQuote">
    <w:name w:val="Intense Quote"/>
    <w:basedOn w:val="Normal"/>
    <w:next w:val="Normal"/>
    <w:link w:val="IntenseQuoteChar"/>
    <w:uiPriority w:val="30"/>
    <w:qFormat/>
    <w:rsid w:val="00D406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6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6BC"/>
    <w:rPr>
      <w:smallCaps/>
      <w:color w:val="auto"/>
      <w:u w:val="single"/>
    </w:rPr>
  </w:style>
  <w:style w:type="character" w:styleId="IntenseReference">
    <w:name w:val="Intense Reference"/>
    <w:basedOn w:val="DefaultParagraphFont"/>
    <w:uiPriority w:val="32"/>
    <w:qFormat/>
    <w:rsid w:val="00D406BC"/>
    <w:rPr>
      <w:b/>
      <w:bCs/>
      <w:smallCaps/>
      <w:color w:val="auto"/>
      <w:spacing w:val="5"/>
      <w:u w:val="single"/>
    </w:rPr>
  </w:style>
  <w:style w:type="paragraph" w:customStyle="1" w:styleId="2ColumnHeading">
    <w:name w:val="2Column Heading"/>
    <w:basedOn w:val="BodyText"/>
    <w:qFormat/>
    <w:rsid w:val="00D406BC"/>
    <w:pPr>
      <w:spacing w:after="60"/>
      <w:ind w:left="-2268"/>
    </w:pPr>
    <w:rPr>
      <w:b/>
    </w:rPr>
  </w:style>
  <w:style w:type="paragraph" w:customStyle="1" w:styleId="Heading1TOC">
    <w:name w:val="Heading1 TOC"/>
    <w:basedOn w:val="Normal"/>
    <w:qFormat/>
    <w:rsid w:val="00D406BC"/>
    <w:pPr>
      <w:spacing w:before="240" w:after="120"/>
    </w:pPr>
    <w:rPr>
      <w:rFonts w:ascii="Times New Roman" w:hAnsi="Times New Roman"/>
      <w:b/>
      <w:sz w:val="32"/>
    </w:rPr>
  </w:style>
  <w:style w:type="paragraph" w:customStyle="1" w:styleId="Heading2TOC">
    <w:name w:val="Heading2 TOC"/>
    <w:basedOn w:val="Normal"/>
    <w:qFormat/>
    <w:rsid w:val="00D406BC"/>
    <w:pPr>
      <w:spacing w:before="240" w:after="60"/>
    </w:pPr>
    <w:rPr>
      <w:rFonts w:ascii="Times New Roman" w:hAnsi="Times New Roman"/>
      <w:b/>
      <w:sz w:val="28"/>
    </w:rPr>
  </w:style>
  <w:style w:type="character" w:customStyle="1" w:styleId="Underline">
    <w:name w:val="Underline"/>
    <w:basedOn w:val="DefaultParagraphFont"/>
    <w:qFormat/>
    <w:rsid w:val="00D406BC"/>
    <w:rPr>
      <w:u w:val="single"/>
    </w:rPr>
  </w:style>
  <w:style w:type="character" w:customStyle="1" w:styleId="BoldandItalics">
    <w:name w:val="Bold and Italics"/>
    <w:qFormat/>
    <w:rsid w:val="00D406BC"/>
    <w:rPr>
      <w:b/>
      <w:i/>
      <w:u w:val="none"/>
    </w:rPr>
  </w:style>
  <w:style w:type="paragraph" w:styleId="BalloonText">
    <w:name w:val="Balloon Text"/>
    <w:basedOn w:val="Normal"/>
    <w:link w:val="BalloonTextChar"/>
    <w:rsid w:val="00D406BC"/>
    <w:rPr>
      <w:rFonts w:ascii="Tahoma" w:hAnsi="Tahoma" w:cs="Tahoma"/>
      <w:sz w:val="16"/>
      <w:szCs w:val="16"/>
    </w:rPr>
  </w:style>
  <w:style w:type="character" w:customStyle="1" w:styleId="BalloonTextChar">
    <w:name w:val="Balloon Text Char"/>
    <w:basedOn w:val="DefaultParagraphFont"/>
    <w:link w:val="BalloonText"/>
    <w:rsid w:val="00D406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6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6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6BC"/>
    <w:rPr>
      <w:b/>
      <w:color w:val="660033"/>
      <w:spacing w:val="0"/>
    </w:rPr>
  </w:style>
  <w:style w:type="paragraph" w:customStyle="1" w:styleId="Nameditemlist">
    <w:name w:val="Named item list"/>
    <w:basedOn w:val="BodyText"/>
    <w:qFormat/>
    <w:rsid w:val="00D406BC"/>
    <w:pPr>
      <w:tabs>
        <w:tab w:val="left" w:pos="2835"/>
      </w:tabs>
      <w:ind w:left="2835" w:hanging="2835"/>
    </w:pPr>
  </w:style>
  <w:style w:type="paragraph" w:customStyle="1" w:styleId="BodyTextnopadding">
    <w:name w:val="Body Text no padding"/>
    <w:basedOn w:val="BodyText"/>
    <w:qFormat/>
    <w:rsid w:val="00D406BC"/>
    <w:pPr>
      <w:spacing w:before="0" w:after="0"/>
    </w:pPr>
  </w:style>
  <w:style w:type="paragraph" w:customStyle="1" w:styleId="BodyTextBold">
    <w:name w:val="Body Text Bold"/>
    <w:basedOn w:val="BodyText"/>
    <w:qFormat/>
    <w:rsid w:val="00D406BC"/>
    <w:rPr>
      <w:b/>
    </w:rPr>
  </w:style>
  <w:style w:type="character" w:styleId="Hyperlink">
    <w:name w:val="Hyperlink"/>
    <w:basedOn w:val="DefaultParagraphFont"/>
    <w:uiPriority w:val="99"/>
    <w:unhideWhenUsed/>
    <w:rsid w:val="001D69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6404</Characters>
  <Application>Microsoft Office Word</Application>
  <DocSecurity>0</DocSecurity>
  <Lines>182</Lines>
  <Paragraphs>107</Paragraphs>
  <ScaleCrop>false</ScaleCrop>
  <Company>Author-it Software Corporation Ltd.</Company>
  <LinksUpToDate>false</LinksUpToDate>
  <CharactersWithSpaces>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PSPPCM010 Manage procurement risk</dc:title>
  <dc:subject>Approved</dc:subject>
  <dc:creator>Public Skills Australia</dc:creator>
  <cp:keywords>Release: 1</cp:keywords>
  <dc:description>Review Date: 12 April 2008</dc:description>
  <cp:lastModifiedBy>HSD_TPCMSd.prod</cp:lastModifiedBy>
  <cp:revision>3</cp:revision>
  <dcterms:created xsi:type="dcterms:W3CDTF">2025-03-01T12:59:00Z</dcterms:created>
  <dcterms:modified xsi:type="dcterms:W3CDTF">2025-03-01T12:59:00Z</dcterms:modified>
</cp:coreProperties>
</file>