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951" w:rsidP="008159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PSPPCM007 Manage contracts</w:t>
      </w:r>
      <w:r>
        <w:fldChar w:fldCharType="end"/>
      </w:r>
    </w:p>
    <w:p w:rsidR="00815951" w:rsidP="00815951">
      <w:pPr>
        <w:pStyle w:val="Version"/>
        <w:sectPr w:rsidSect="00DF2A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A08" w:rsidP="00DF2A08">
      <w:pPr>
        <w:pStyle w:val="SuperHeading"/>
      </w:pPr>
      <w:r w:rsidRPr="00DF2A08">
        <w:t>PSPPCM007 Manage contracts</w:t>
      </w:r>
    </w:p>
    <w:p w:rsidR="00000000" w:rsidRPr="00DF2A08" w:rsidP="00DF2A08">
      <w:pPr>
        <w:pStyle w:val="Heading1"/>
      </w:pPr>
      <w:bookmarkStart w:id="1" w:name="O_824487"/>
      <w:bookmarkEnd w:id="1"/>
      <w:r w:rsidRPr="00DF2A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1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08">
            <w:pPr>
              <w:pStyle w:val="TableHeading"/>
              <w:rPr>
                <w:lang w:val="en-NZ"/>
              </w:rPr>
            </w:pPr>
            <w:r w:rsidRPr="00DF2A0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08">
            <w:pPr>
              <w:pStyle w:val="TableHeading"/>
              <w:rPr>
                <w:lang w:val="en-NZ"/>
              </w:rPr>
            </w:pPr>
            <w:r w:rsidRPr="00DF2A08">
              <w:t>Comments</w:t>
            </w:r>
          </w:p>
        </w:tc>
      </w:tr>
      <w:tr w:rsidTr="00815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08">
            <w:pPr>
              <w:pStyle w:val="BodyText"/>
              <w:rPr>
                <w:lang w:val="en-NZ"/>
              </w:rPr>
            </w:pPr>
            <w:r w:rsidRPr="00DF2A0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08" w:rsidP="00DF2A08">
            <w:pPr>
              <w:pStyle w:val="BodyText"/>
            </w:pPr>
            <w:r w:rsidRPr="00DF2A08">
              <w:t xml:space="preserve">This unit was released in PSP Public Sector Training Package release 1.0 and meets the Standards for Training Packages. </w:t>
            </w:r>
          </w:p>
          <w:p w:rsidR="00000000" w:rsidRPr="00DF2A08" w:rsidP="00DF2A08">
            <w:pPr>
              <w:pStyle w:val="BodyText"/>
            </w:pPr>
          </w:p>
          <w:p w:rsidR="00000000" w:rsidRPr="00DF2A08" w:rsidP="00DF2A08">
            <w:pPr>
              <w:pStyle w:val="BodyText"/>
            </w:pPr>
            <w:r w:rsidRPr="00DF2A08">
              <w:t>This unit supersedes and is equivalent to PSPPROC414A Manage contracts.</w:t>
            </w:r>
          </w:p>
          <w:p w:rsidR="00000000" w:rsidRPr="00DF2A08" w:rsidP="00DF2A08">
            <w:pPr>
              <w:pStyle w:val="BodyText"/>
            </w:pPr>
          </w:p>
          <w:p w:rsidR="00000000" w:rsidRPr="00DF2A08" w:rsidP="00DF2A08">
            <w:pPr>
              <w:pStyle w:val="ListBullet"/>
            </w:pPr>
            <w:r w:rsidRPr="00DF2A08">
              <w:t>Unit code updated</w:t>
            </w:r>
          </w:p>
          <w:p w:rsidR="00000000" w:rsidRPr="00DF2A08" w:rsidP="00DF2A08">
            <w:pPr>
              <w:pStyle w:val="ListBullet"/>
            </w:pPr>
            <w:r w:rsidRPr="00DF2A08">
              <w:t>C</w:t>
            </w:r>
            <w:r w:rsidRPr="00DF2A08">
              <w:t>ontent and formatting updated to comply with new standards</w:t>
            </w:r>
          </w:p>
          <w:p w:rsidR="00000000" w:rsidRPr="00DF2A08" w:rsidP="00DF2A08">
            <w:pPr>
              <w:pStyle w:val="ListBullet"/>
            </w:pPr>
            <w:r w:rsidRPr="00DF2A08">
              <w:t>All PC transitioned from passive to active voice</w:t>
            </w:r>
          </w:p>
        </w:tc>
      </w:tr>
    </w:tbl>
    <w:p w:rsidR="00000000" w:rsidRPr="00DF2A08" w:rsidP="00DF2A08">
      <w:pPr>
        <w:pStyle w:val="BodyText"/>
      </w:pPr>
    </w:p>
    <w:p w:rsidR="00000000" w:rsidRPr="00DF2A08" w:rsidP="00DF2A08">
      <w:pPr>
        <w:pStyle w:val="AllowPageBreak"/>
      </w:pPr>
    </w:p>
    <w:p w:rsidR="00000000" w:rsidRPr="00DF2A08" w:rsidP="00DF2A08">
      <w:pPr>
        <w:pStyle w:val="Heading1"/>
      </w:pPr>
      <w:bookmarkStart w:id="2" w:name="O_824488"/>
      <w:bookmarkEnd w:id="2"/>
      <w:r w:rsidRPr="00DF2A08">
        <w:t>Application</w:t>
      </w:r>
    </w:p>
    <w:p w:rsidR="00000000" w:rsidRPr="00DF2A08" w:rsidP="00815951">
      <w:pPr>
        <w:pStyle w:val="BodyText"/>
      </w:pPr>
      <w:r w:rsidRPr="00DF2A08">
        <w:t>This unit describes the skills required to manage contracts. It includes undertaking preparations, establishing and maintaining contract management arrangements, monitoring and maintaining contract performance, and completing and reviewing contracts.</w:t>
      </w:r>
    </w:p>
    <w:p w:rsidR="00000000" w:rsidRPr="00DF2A08" w:rsidP="00815951">
      <w:pPr>
        <w:pStyle w:val="BodyText"/>
      </w:pPr>
      <w:r w:rsidRPr="00DF2A08">
        <w:t>This</w:t>
      </w:r>
      <w:r w:rsidRPr="00DF2A08">
        <w:t xml:space="preserve"> unit applies to those working as public sector employees with responsibilities relating to contract management.</w:t>
      </w:r>
    </w:p>
    <w:p w:rsidR="00000000" w:rsidRPr="00DF2A08" w:rsidP="00815951">
      <w:pPr>
        <w:pStyle w:val="BodyText"/>
      </w:pPr>
      <w:r w:rsidRPr="00DF2A08">
        <w:t>The skills and knowledge described in this unit must be applied within the legislative, regulatory and policy environment in which they are ca</w:t>
      </w:r>
      <w:r w:rsidRPr="00DF2A08">
        <w:t>rried out. Organisational policies and procedures must be consulted and adhered to.</w:t>
      </w:r>
    </w:p>
    <w:p w:rsidR="00000000" w:rsidRPr="00DF2A08" w:rsidP="00815951">
      <w:pPr>
        <w:pStyle w:val="BodyText"/>
      </w:pPr>
      <w:r w:rsidRPr="00DF2A08">
        <w:t>Those undertaking this unit would work autonomously with management responsibilities while performing complex tasks in familiar contexts.</w:t>
      </w:r>
    </w:p>
    <w:p w:rsidR="00815951" w:rsidP="00815951">
      <w:pPr>
        <w:pStyle w:val="BodyText"/>
      </w:pPr>
      <w:r w:rsidRPr="00DF2A08">
        <w:t>No licensing, legislative or certification requirements apply to unit at the time of publication.</w:t>
      </w:r>
    </w:p>
    <w:p w:rsidR="00000000" w:rsidRPr="00DF2A08" w:rsidP="00DF2A08">
      <w:pPr>
        <w:pStyle w:val="Heading1"/>
      </w:pPr>
      <w:bookmarkStart w:id="3" w:name="O_824490"/>
      <w:bookmarkEnd w:id="3"/>
      <w:r w:rsidRPr="00DF2A08">
        <w:t>Competency Field</w:t>
      </w:r>
    </w:p>
    <w:p w:rsidR="00000000" w:rsidRPr="00DF2A08" w:rsidP="00815951">
      <w:pPr>
        <w:pStyle w:val="BodyText"/>
      </w:pPr>
      <w:r w:rsidRPr="00DF2A08">
        <w:t>Procurement</w:t>
      </w:r>
    </w:p>
    <w:p w:rsidR="00000000" w:rsidRPr="00DF2A08" w:rsidP="00DF2A08">
      <w:pPr>
        <w:pStyle w:val="Heading1"/>
      </w:pPr>
      <w:bookmarkStart w:id="4" w:name="O_824492"/>
      <w:bookmarkEnd w:id="4"/>
      <w:r w:rsidRPr="00DF2A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DF2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08">
            <w:pPr>
              <w:pStyle w:val="TableHeading"/>
              <w:rPr>
                <w:lang w:val="en-NZ"/>
              </w:rPr>
            </w:pPr>
            <w:r w:rsidRPr="00DF2A0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08">
            <w:pPr>
              <w:pStyle w:val="TableHeading"/>
              <w:rPr>
                <w:lang w:val="en-NZ"/>
              </w:rPr>
            </w:pPr>
            <w:r w:rsidRPr="00DF2A08">
              <w:t>PERFORMANCE CRITERIA</w:t>
            </w:r>
          </w:p>
        </w:tc>
      </w:tr>
      <w:tr w:rsidTr="00DF2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08">
            <w:pPr>
              <w:pStyle w:val="BodyText"/>
              <w:rPr>
                <w:lang w:val="en-NZ"/>
              </w:rPr>
            </w:pPr>
            <w:r w:rsidRPr="00DF2A08">
              <w:t>Elements describe the essenti</w:t>
            </w:r>
            <w:r w:rsidRPr="00DF2A08">
              <w:t>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08">
            <w:pPr>
              <w:pStyle w:val="BodyText"/>
              <w:rPr>
                <w:lang w:val="en-NZ"/>
              </w:rPr>
            </w:pPr>
            <w:r w:rsidRPr="00DF2A0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DF2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08">
            <w:pPr>
              <w:pStyle w:val="List"/>
              <w:rPr>
                <w:lang w:val="en-NZ"/>
              </w:rPr>
            </w:pPr>
            <w:r w:rsidRPr="00DF2A08">
              <w:rPr>
                <w:rStyle w:val="SpecialBold"/>
              </w:rPr>
              <w:t>1.</w:t>
            </w:r>
            <w:r w:rsidRPr="00DF2A08">
              <w:rPr>
                <w:rStyle w:val="SpecialBold"/>
              </w:rPr>
              <w:tab/>
              <w:t>Prepare to manage a contract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08" w:rsidP="00DF2A08">
            <w:pPr>
              <w:pStyle w:val="List"/>
            </w:pPr>
            <w:r w:rsidRPr="00DF2A08">
              <w:t>1.1</w:t>
            </w:r>
            <w:r w:rsidRPr="00DF2A08">
              <w:tab/>
              <w:t>Confirm</w:t>
            </w:r>
            <w:r w:rsidRPr="00DF2A08">
              <w:t xml:space="preserve"> and clarify contract requirements, approvals and funding arrangements and identify obligations and limits of authority.</w:t>
            </w:r>
          </w:p>
          <w:p w:rsidR="00000000" w:rsidRPr="00DF2A08" w:rsidP="00DF2A08">
            <w:pPr>
              <w:pStyle w:val="List"/>
            </w:pPr>
            <w:r w:rsidRPr="00DF2A08">
              <w:t>1.2</w:t>
            </w:r>
            <w:r w:rsidRPr="00DF2A08">
              <w:tab/>
              <w:t xml:space="preserve">Clarify and assist with contract administration issues by contacting specialists and stakeholders and confirm operational elements </w:t>
            </w:r>
            <w:r w:rsidRPr="00DF2A08">
              <w:t xml:space="preserve">of the contract. </w:t>
            </w:r>
          </w:p>
          <w:p w:rsidR="00000000" w:rsidRPr="00DF2A08" w:rsidP="00DF2A08">
            <w:pPr>
              <w:pStyle w:val="List"/>
            </w:pPr>
            <w:r w:rsidRPr="00DF2A08">
              <w:t>1.3</w:t>
            </w:r>
            <w:r w:rsidRPr="00DF2A08">
              <w:tab/>
              <w:t>Identify and clarify key contract clauses.</w:t>
            </w:r>
          </w:p>
          <w:p w:rsidR="00000000" w:rsidRPr="00DF2A08" w:rsidP="00DF2A08">
            <w:pPr>
              <w:pStyle w:val="List"/>
            </w:pPr>
            <w:r w:rsidRPr="00DF2A08">
              <w:t>1.4</w:t>
            </w:r>
            <w:r w:rsidRPr="00DF2A08">
              <w:tab/>
              <w:t>Identify and confirm process, timings, and key performance indicators with stakeholders.</w:t>
            </w:r>
          </w:p>
          <w:p w:rsidR="00000000" w:rsidRPr="00DF2A08" w:rsidP="00DF2A08">
            <w:pPr>
              <w:pStyle w:val="List"/>
            </w:pPr>
            <w:r w:rsidRPr="00DF2A08">
              <w:t>1.5</w:t>
            </w:r>
            <w:r w:rsidRPr="00DF2A08">
              <w:tab/>
              <w:t>Develop or review the risk management plan.</w:t>
            </w:r>
          </w:p>
          <w:p w:rsidR="00000000" w:rsidRPr="00DF2A08" w:rsidP="00DF2A08">
            <w:pPr>
              <w:pStyle w:val="List"/>
            </w:pPr>
            <w:r w:rsidRPr="00DF2A08">
              <w:t>1.6</w:t>
            </w:r>
            <w:r w:rsidRPr="00DF2A08">
              <w:tab/>
            </w:r>
            <w:r w:rsidRPr="00DF2A08">
              <w:t>Develop or obtain contract management strategy and enter key details from the contract.</w:t>
            </w:r>
          </w:p>
          <w:p w:rsidR="00000000" w:rsidP="00DF2A08">
            <w:pPr>
              <w:pStyle w:val="List"/>
              <w:rPr>
                <w:lang w:val="en-NZ"/>
              </w:rPr>
            </w:pPr>
            <w:r w:rsidRPr="00DF2A08">
              <w:t>1.7</w:t>
            </w:r>
            <w:r w:rsidRPr="00DF2A08">
              <w:tab/>
              <w:t>Form contract management team and allocate roles and responsibilities.</w:t>
            </w:r>
          </w:p>
        </w:tc>
      </w:tr>
      <w:tr w:rsidTr="00DF2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08">
            <w:pPr>
              <w:pStyle w:val="List"/>
              <w:rPr>
                <w:lang w:val="en-NZ"/>
              </w:rPr>
            </w:pPr>
            <w:r w:rsidRPr="00DF2A08">
              <w:rPr>
                <w:rStyle w:val="SpecialBold"/>
              </w:rPr>
              <w:t>2.</w:t>
            </w:r>
            <w:r w:rsidRPr="00DF2A08">
              <w:rPr>
                <w:rStyle w:val="SpecialBold"/>
              </w:rPr>
              <w:tab/>
              <w:t>Implement a contract management strategy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08" w:rsidP="00DF2A08">
            <w:pPr>
              <w:pStyle w:val="List"/>
            </w:pPr>
            <w:r w:rsidRPr="00DF2A08">
              <w:t>2.1</w:t>
            </w:r>
            <w:r w:rsidRPr="00DF2A08">
              <w:tab/>
              <w:t>Confirm and implement start-up or transition</w:t>
            </w:r>
            <w:r w:rsidRPr="00DF2A08">
              <w:t xml:space="preserve"> arrangements.</w:t>
            </w:r>
          </w:p>
          <w:p w:rsidR="00000000" w:rsidRPr="00DF2A08" w:rsidP="00DF2A08">
            <w:pPr>
              <w:pStyle w:val="List"/>
            </w:pPr>
            <w:r w:rsidRPr="00DF2A08">
              <w:t>2.2</w:t>
            </w:r>
            <w:r w:rsidRPr="00DF2A08">
              <w:tab/>
              <w:t>Establish information and contractor and stakeholder communication strategies.</w:t>
            </w:r>
          </w:p>
          <w:p w:rsidR="00000000" w:rsidRPr="00DF2A08" w:rsidP="00DF2A08">
            <w:pPr>
              <w:pStyle w:val="List"/>
            </w:pPr>
            <w:r w:rsidRPr="00DF2A08">
              <w:t>2.3</w:t>
            </w:r>
            <w:r w:rsidRPr="00DF2A08">
              <w:tab/>
              <w:t>Monitor and update risk management plan.</w:t>
            </w:r>
          </w:p>
          <w:p w:rsidR="00000000" w:rsidRPr="00DF2A08" w:rsidP="00DF2A08">
            <w:pPr>
              <w:pStyle w:val="List"/>
            </w:pPr>
            <w:r w:rsidRPr="00DF2A08">
              <w:t>2.4</w:t>
            </w:r>
            <w:r w:rsidRPr="00DF2A08">
              <w:tab/>
              <w:t xml:space="preserve">Manage relationship with contractors and stakeholders. </w:t>
            </w:r>
          </w:p>
          <w:p w:rsidR="00000000" w:rsidRPr="00DF2A08" w:rsidP="00DF2A08">
            <w:pPr>
              <w:pStyle w:val="List"/>
            </w:pPr>
            <w:r w:rsidRPr="00DF2A08">
              <w:t>2.5</w:t>
            </w:r>
            <w:r w:rsidRPr="00DF2A08">
              <w:tab/>
              <w:t>Obtain specialist expertise as necessary for prog</w:t>
            </w:r>
            <w:r w:rsidRPr="00DF2A08">
              <w:t>ress meetings and for advice on or resolution of contract issues.</w:t>
            </w:r>
          </w:p>
          <w:p w:rsidR="00000000" w:rsidP="00DF2A08">
            <w:pPr>
              <w:pStyle w:val="List"/>
              <w:rPr>
                <w:lang w:val="en-NZ"/>
              </w:rPr>
            </w:pPr>
            <w:r w:rsidRPr="00DF2A08">
              <w:t>2.6</w:t>
            </w:r>
            <w:r w:rsidRPr="00DF2A08">
              <w:tab/>
              <w:t>Maintain contract information and documentation.</w:t>
            </w:r>
          </w:p>
        </w:tc>
      </w:tr>
      <w:tr w:rsidTr="00DF2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08">
            <w:pPr>
              <w:pStyle w:val="List"/>
              <w:rPr>
                <w:lang w:val="en-NZ"/>
              </w:rPr>
            </w:pPr>
            <w:r w:rsidRPr="00DF2A08">
              <w:rPr>
                <w:rStyle w:val="SpecialBold"/>
              </w:rPr>
              <w:t>3.</w:t>
            </w:r>
            <w:r w:rsidRPr="00DF2A08">
              <w:rPr>
                <w:rStyle w:val="SpecialBold"/>
              </w:rPr>
              <w:tab/>
              <w:t>Monitor and maintain performance of a contract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08" w:rsidP="00DF2A08">
            <w:pPr>
              <w:pStyle w:val="List"/>
            </w:pPr>
            <w:r w:rsidRPr="00DF2A08">
              <w:t>3.1</w:t>
            </w:r>
            <w:r w:rsidRPr="00DF2A08">
              <w:tab/>
              <w:t>Ensure obligations to contractor and stakeholders are met.</w:t>
            </w:r>
          </w:p>
          <w:p w:rsidR="00000000" w:rsidRPr="00DF2A08" w:rsidP="00DF2A08">
            <w:pPr>
              <w:pStyle w:val="List"/>
            </w:pPr>
            <w:r w:rsidRPr="00DF2A08">
              <w:t>3.2</w:t>
            </w:r>
            <w:r w:rsidRPr="00DF2A08">
              <w:tab/>
              <w:t xml:space="preserve">Use monitoring and </w:t>
            </w:r>
            <w:r w:rsidRPr="00DF2A08">
              <w:t>control measures and performance indicators to manage performance of contract and ensure that all obligations under the agreement are being met.</w:t>
            </w:r>
          </w:p>
          <w:p w:rsidR="00000000" w:rsidRPr="00DF2A08" w:rsidP="00DF2A08">
            <w:pPr>
              <w:pStyle w:val="List"/>
            </w:pPr>
            <w:r w:rsidRPr="00DF2A08">
              <w:t>3.3</w:t>
            </w:r>
            <w:r w:rsidRPr="00DF2A08">
              <w:tab/>
              <w:t>Manage contract variations.</w:t>
            </w:r>
          </w:p>
          <w:p w:rsidR="00000000" w:rsidRPr="00DF2A08" w:rsidP="00DF2A08">
            <w:pPr>
              <w:pStyle w:val="List"/>
            </w:pPr>
            <w:r w:rsidRPr="00DF2A08">
              <w:t>3.4</w:t>
            </w:r>
            <w:r w:rsidRPr="00DF2A08">
              <w:tab/>
              <w:t>Investigate and resolve or refer disputes and complaints.</w:t>
            </w:r>
          </w:p>
          <w:p w:rsidR="00000000" w:rsidRPr="00DF2A08" w:rsidP="00DF2A08">
            <w:pPr>
              <w:pStyle w:val="List"/>
            </w:pPr>
            <w:r w:rsidRPr="00DF2A08">
              <w:t>3.5</w:t>
            </w:r>
            <w:r w:rsidRPr="00DF2A08">
              <w:tab/>
              <w:t>Manage negoti</w:t>
            </w:r>
            <w:r w:rsidRPr="00DF2A08">
              <w:t>ation of contract issues.</w:t>
            </w:r>
          </w:p>
          <w:p w:rsidR="00000000" w:rsidP="00DF2A08">
            <w:pPr>
              <w:pStyle w:val="List"/>
              <w:rPr>
                <w:lang w:val="en-NZ"/>
              </w:rPr>
            </w:pPr>
            <w:r w:rsidRPr="00DF2A08">
              <w:t>3.6</w:t>
            </w:r>
            <w:r w:rsidRPr="00DF2A08">
              <w:tab/>
              <w:t>Maintain communication with all stakeholders on the performance of the contract.</w:t>
            </w:r>
          </w:p>
        </w:tc>
      </w:tr>
      <w:tr w:rsidTr="00DF2A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08">
            <w:pPr>
              <w:pStyle w:val="List"/>
              <w:rPr>
                <w:lang w:val="en-NZ"/>
              </w:rPr>
            </w:pPr>
            <w:r w:rsidRPr="00DF2A08">
              <w:rPr>
                <w:rStyle w:val="SpecialBold"/>
              </w:rPr>
              <w:t>4.</w:t>
            </w:r>
            <w:r w:rsidRPr="00DF2A08">
              <w:rPr>
                <w:rStyle w:val="SpecialBold"/>
              </w:rPr>
              <w:tab/>
              <w:t>Complete and review contract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08" w:rsidP="00DF2A08">
            <w:pPr>
              <w:pStyle w:val="List"/>
            </w:pPr>
            <w:r w:rsidRPr="00DF2A08">
              <w:t>4.1</w:t>
            </w:r>
            <w:r w:rsidRPr="00DF2A08">
              <w:tab/>
              <w:t>Confirm client satisfaction with contract deliverables.</w:t>
            </w:r>
          </w:p>
          <w:p w:rsidR="00000000" w:rsidRPr="00DF2A08" w:rsidP="00DF2A08">
            <w:pPr>
              <w:pStyle w:val="List"/>
            </w:pPr>
            <w:r w:rsidRPr="00DF2A08">
              <w:t>4.2</w:t>
            </w:r>
            <w:r w:rsidRPr="00DF2A08">
              <w:tab/>
              <w:t>Finalise, amend, cancel or terminate contracts.</w:t>
            </w:r>
          </w:p>
          <w:p w:rsidR="00000000" w:rsidRPr="00DF2A08" w:rsidP="00DF2A08">
            <w:pPr>
              <w:pStyle w:val="List"/>
            </w:pPr>
            <w:r w:rsidRPr="00DF2A08">
              <w:t>4.3</w:t>
            </w:r>
            <w:r w:rsidRPr="00DF2A08">
              <w:tab/>
              <w:t>Manage close-out, and renewal of contract or transition to a new contract.</w:t>
            </w:r>
          </w:p>
          <w:p w:rsidR="00000000" w:rsidRPr="00DF2A08" w:rsidP="00DF2A08">
            <w:pPr>
              <w:pStyle w:val="List"/>
            </w:pPr>
            <w:r w:rsidRPr="00DF2A08">
              <w:t>4.4</w:t>
            </w:r>
            <w:r w:rsidRPr="00DF2A08">
              <w:tab/>
              <w:t xml:space="preserve">Review contract management, contractor performance, user </w:t>
            </w:r>
            <w:r w:rsidRPr="00DF2A08">
              <w:t>satisfaction and audit results.</w:t>
            </w:r>
          </w:p>
          <w:p w:rsidR="00000000" w:rsidRPr="00DF2A08" w:rsidP="00DF2A08">
            <w:pPr>
              <w:pStyle w:val="List"/>
            </w:pPr>
            <w:r w:rsidRPr="00DF2A08">
              <w:t>4.5</w:t>
            </w:r>
            <w:r w:rsidRPr="00DF2A08">
              <w:tab/>
              <w:t>Document and explain variances to measures or outcomes that are not met in full.</w:t>
            </w:r>
          </w:p>
          <w:p w:rsidR="00000000" w:rsidRPr="00DF2A08" w:rsidP="00DF2A08">
            <w:pPr>
              <w:pStyle w:val="List"/>
            </w:pPr>
            <w:r w:rsidRPr="00DF2A08">
              <w:t>4.6</w:t>
            </w:r>
            <w:r w:rsidRPr="00DF2A08">
              <w:tab/>
              <w:t>Report on contractor performance and review contract management practice and make recommendations for improvement.</w:t>
            </w:r>
          </w:p>
        </w:tc>
      </w:tr>
    </w:tbl>
    <w:p w:rsidR="00000000" w:rsidRPr="00DF2A08" w:rsidP="00DF2A08">
      <w:pPr>
        <w:pStyle w:val="BodyText"/>
      </w:pPr>
    </w:p>
    <w:p w:rsidR="00000000" w:rsidRPr="00DF2A08" w:rsidP="00DF2A08">
      <w:pPr>
        <w:pStyle w:val="AllowPageBreak"/>
      </w:pPr>
    </w:p>
    <w:p w:rsidR="00000000" w:rsidRPr="00DF2A08" w:rsidP="00DF2A08">
      <w:pPr>
        <w:pStyle w:val="Heading1"/>
      </w:pPr>
      <w:bookmarkStart w:id="5" w:name="O_824493"/>
      <w:bookmarkEnd w:id="5"/>
      <w:r w:rsidRPr="00DF2A08">
        <w:t>Foundation Skills</w:t>
      </w:r>
    </w:p>
    <w:p w:rsidR="00000000" w:rsidRPr="00DF2A08" w:rsidP="00815951">
      <w:pPr>
        <w:pStyle w:val="BodyText"/>
      </w:pPr>
      <w:r w:rsidRPr="00DF2A08">
        <w:t>Foundation skills are embedded within the elements and performance criteria of this unit.</w:t>
      </w:r>
    </w:p>
    <w:p w:rsidR="00000000" w:rsidRPr="00DF2A08" w:rsidP="00DF2A08">
      <w:pPr>
        <w:pStyle w:val="Heading1"/>
      </w:pPr>
      <w:bookmarkStart w:id="6" w:name="O_824495"/>
      <w:bookmarkEnd w:id="6"/>
      <w:r w:rsidRPr="00DF2A08">
        <w:t>Unit Mapping Information</w:t>
      </w:r>
    </w:p>
    <w:p w:rsidR="00000000" w:rsidRPr="00DF2A08" w:rsidP="00815951">
      <w:pPr>
        <w:pStyle w:val="BodyText"/>
      </w:pPr>
      <w:r w:rsidRPr="00DF2A08">
        <w:t>This unit supersedes and is equivalent to PSPPROC414A Manage contracts.</w:t>
      </w:r>
    </w:p>
    <w:p w:rsidR="00000000" w:rsidRPr="00DF2A08" w:rsidP="00DF2A08">
      <w:pPr>
        <w:pStyle w:val="Heading1"/>
      </w:pPr>
      <w:bookmarkStart w:id="7" w:name="O_824502"/>
      <w:bookmarkEnd w:id="7"/>
      <w:r w:rsidRPr="00DF2A08">
        <w:t>Links</w:t>
      </w:r>
    </w:p>
    <w:p w:rsidR="00000000" w:rsidRPr="00DF2A08" w:rsidP="00815951">
      <w:pPr>
        <w:pStyle w:val="BodyText"/>
      </w:pPr>
      <w:r w:rsidRPr="00DF2A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4BD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F2A08" w:rsidP="00815951">
      <w:pPr>
        <w:pStyle w:val="BodyText"/>
      </w:pPr>
      <w:r w:rsidRPr="00DF2A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4BD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F2A08" w:rsidP="00815951">
      <w:pPr>
        <w:pStyle w:val="BodyText"/>
      </w:pPr>
      <w:r w:rsidRPr="00DF2A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4BD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F2A08" w:rsidP="00815951">
      <w:pPr>
        <w:pStyle w:val="BodyText"/>
      </w:pPr>
      <w:r w:rsidRPr="00DF2A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4BD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F2A08" w:rsidP="00DF2A08"/>
    <w:sectPr w:rsidSect="00DF2A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08" w:rsidRPr="00815951" w:rsidP="008159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51" w:rsidP="00DF2A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5951" w:rsidP="00DF2A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15951" w:rsidP="00DF2A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A08" w:rsidRPr="00815951" w:rsidP="008159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51" w:rsidRPr="002D2AF8" w:rsidP="00DF2A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PSPPCM007 Manage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15951" w:rsidP="00DF2A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422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BA38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A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A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A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A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A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A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A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A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A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A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A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A08"/>
  </w:style>
  <w:style w:type="character" w:customStyle="1" w:styleId="Heading1Char">
    <w:name w:val="Heading 1 Char"/>
    <w:basedOn w:val="DefaultParagraphFont"/>
    <w:link w:val="Heading1"/>
    <w:rsid w:val="00DF2A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A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A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2A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2A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2A08"/>
    <w:rPr>
      <w:b/>
      <w:spacing w:val="0"/>
    </w:rPr>
  </w:style>
  <w:style w:type="paragraph" w:customStyle="1" w:styleId="SuperHeading">
    <w:name w:val="SuperHeading"/>
    <w:basedOn w:val="Normal"/>
    <w:rsid w:val="00DF2A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F2A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F2A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A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A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A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A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A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A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A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A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A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A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A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A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A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A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2A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A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A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A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2A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2A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A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A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A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A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A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A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A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A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2A08"/>
    <w:rPr>
      <w:i/>
    </w:rPr>
  </w:style>
  <w:style w:type="paragraph" w:styleId="Caption">
    <w:name w:val="caption"/>
    <w:basedOn w:val="BodyText"/>
    <w:next w:val="Normal"/>
    <w:qFormat/>
    <w:rsid w:val="00DF2A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A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A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A08"/>
  </w:style>
  <w:style w:type="paragraph" w:styleId="TableofFigures">
    <w:name w:val="table of figures"/>
    <w:basedOn w:val="Normal"/>
    <w:next w:val="Normal"/>
    <w:semiHidden/>
    <w:rsid w:val="00DF2A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A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2A08"/>
    <w:rPr>
      <w:rFonts w:ascii="Wingdings" w:hAnsi="Wingdings"/>
    </w:rPr>
  </w:style>
  <w:style w:type="character" w:customStyle="1" w:styleId="HotSpot">
    <w:name w:val="HotSpot"/>
    <w:rsid w:val="00DF2A08"/>
    <w:rPr>
      <w:color w:val="0033CC"/>
      <w:u w:val="none"/>
    </w:rPr>
  </w:style>
  <w:style w:type="paragraph" w:customStyle="1" w:styleId="BodyTextRight">
    <w:name w:val="Body Text Right"/>
    <w:basedOn w:val="BodyText"/>
    <w:rsid w:val="00DF2A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A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A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A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A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A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A08"/>
    <w:rPr>
      <w:sz w:val="32"/>
    </w:rPr>
  </w:style>
  <w:style w:type="paragraph" w:customStyle="1" w:styleId="HeadingProcedure">
    <w:name w:val="Heading Procedure"/>
    <w:basedOn w:val="HeadingBase"/>
    <w:next w:val="Normal"/>
    <w:rsid w:val="00DF2A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A08"/>
    <w:pPr>
      <w:spacing w:before="60" w:after="60"/>
    </w:pPr>
  </w:style>
  <w:style w:type="paragraph" w:styleId="ListContinue">
    <w:name w:val="List Continue"/>
    <w:basedOn w:val="List"/>
    <w:rsid w:val="00DF2A08"/>
    <w:pPr>
      <w:ind w:firstLine="0"/>
    </w:pPr>
  </w:style>
  <w:style w:type="paragraph" w:customStyle="1" w:styleId="ListNote">
    <w:name w:val="List Note"/>
    <w:basedOn w:val="List"/>
    <w:rsid w:val="00DF2A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A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A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A08"/>
    <w:rPr>
      <w:rFonts w:ascii="Courier New" w:hAnsi="Courier New"/>
    </w:rPr>
  </w:style>
  <w:style w:type="paragraph" w:customStyle="1" w:styleId="NoteBullet">
    <w:name w:val="Note Bullet"/>
    <w:basedOn w:val="Note"/>
    <w:rsid w:val="00DF2A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A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A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A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A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2A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A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A08"/>
    <w:rPr>
      <w:b/>
      <w:smallCaps/>
    </w:rPr>
  </w:style>
  <w:style w:type="paragraph" w:customStyle="1" w:styleId="TableListNumber">
    <w:name w:val="Table List Number"/>
    <w:basedOn w:val="ListNumber"/>
    <w:rsid w:val="00DF2A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A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A08"/>
    <w:pPr>
      <w:numPr>
        <w:numId w:val="8"/>
      </w:numPr>
    </w:pPr>
  </w:style>
  <w:style w:type="paragraph" w:customStyle="1" w:styleId="ListAlpha2">
    <w:name w:val="List Alpha 2"/>
    <w:basedOn w:val="List2"/>
    <w:rsid w:val="00DF2A08"/>
    <w:pPr>
      <w:numPr>
        <w:numId w:val="7"/>
      </w:numPr>
    </w:pPr>
  </w:style>
  <w:style w:type="paragraph" w:styleId="List2">
    <w:name w:val="List 2"/>
    <w:basedOn w:val="BodyText"/>
    <w:rsid w:val="00DF2A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A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A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A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A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A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2A08"/>
    <w:pPr>
      <w:numPr>
        <w:numId w:val="3"/>
      </w:numPr>
    </w:pPr>
  </w:style>
  <w:style w:type="paragraph" w:styleId="ListContinue2">
    <w:name w:val="List Continue 2"/>
    <w:basedOn w:val="List2"/>
    <w:rsid w:val="00DF2A08"/>
    <w:pPr>
      <w:ind w:firstLine="0"/>
    </w:pPr>
  </w:style>
  <w:style w:type="paragraph" w:styleId="ListContinue3">
    <w:name w:val="List Continue 3"/>
    <w:basedOn w:val="List3"/>
    <w:rsid w:val="00DF2A08"/>
    <w:pPr>
      <w:ind w:left="1021" w:firstLine="0"/>
    </w:pPr>
  </w:style>
  <w:style w:type="paragraph" w:styleId="ListContinue4">
    <w:name w:val="List Continue 4"/>
    <w:basedOn w:val="List4"/>
    <w:rsid w:val="00DF2A08"/>
    <w:pPr>
      <w:ind w:firstLine="0"/>
    </w:pPr>
  </w:style>
  <w:style w:type="paragraph" w:styleId="ListContinue5">
    <w:name w:val="List Continue 5"/>
    <w:basedOn w:val="List5"/>
    <w:rsid w:val="00DF2A08"/>
    <w:pPr>
      <w:ind w:firstLine="0"/>
    </w:pPr>
  </w:style>
  <w:style w:type="paragraph" w:styleId="ListNumber3">
    <w:name w:val="List Number 3"/>
    <w:basedOn w:val="List3"/>
    <w:rsid w:val="00DF2A08"/>
    <w:pPr>
      <w:numPr>
        <w:numId w:val="4"/>
      </w:numPr>
    </w:pPr>
  </w:style>
  <w:style w:type="paragraph" w:styleId="ListNumber4">
    <w:name w:val="List Number 4"/>
    <w:basedOn w:val="List4"/>
    <w:rsid w:val="00DF2A08"/>
    <w:pPr>
      <w:numPr>
        <w:numId w:val="5"/>
      </w:numPr>
    </w:pPr>
  </w:style>
  <w:style w:type="paragraph" w:styleId="ListNumber5">
    <w:name w:val="List Number 5"/>
    <w:basedOn w:val="List5"/>
    <w:rsid w:val="00DF2A08"/>
    <w:pPr>
      <w:numPr>
        <w:numId w:val="6"/>
      </w:numPr>
    </w:pPr>
  </w:style>
  <w:style w:type="paragraph" w:styleId="BlockText">
    <w:name w:val="Block Text"/>
    <w:basedOn w:val="Normal"/>
    <w:rsid w:val="00DF2A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A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A08"/>
    <w:rPr>
      <w:sz w:val="16"/>
      <w:vertAlign w:val="superscript"/>
    </w:rPr>
  </w:style>
  <w:style w:type="character" w:customStyle="1" w:styleId="Symbols">
    <w:name w:val="Symbols"/>
    <w:basedOn w:val="DefaultParagraphFont"/>
    <w:rsid w:val="00DF2A08"/>
    <w:rPr>
      <w:rFonts w:ascii="Symbol" w:hAnsi="Symbol"/>
    </w:rPr>
  </w:style>
  <w:style w:type="character" w:customStyle="1" w:styleId="MenuOptions">
    <w:name w:val="Menu Options"/>
    <w:basedOn w:val="DefaultParagraphFont"/>
    <w:rsid w:val="00DF2A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A08"/>
    <w:rPr>
      <w:b/>
    </w:rPr>
  </w:style>
  <w:style w:type="character" w:customStyle="1" w:styleId="Underlined">
    <w:name w:val="Underlined"/>
    <w:basedOn w:val="DefaultParagraphFont"/>
    <w:rsid w:val="00DF2A08"/>
    <w:rPr>
      <w:u w:val="single"/>
    </w:rPr>
  </w:style>
  <w:style w:type="paragraph" w:customStyle="1" w:styleId="TableBodyTextRight">
    <w:name w:val="Table Body Text Right"/>
    <w:basedOn w:val="TableBodyText"/>
    <w:rsid w:val="00DF2A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A08"/>
    <w:rPr>
      <w:sz w:val="18"/>
    </w:rPr>
  </w:style>
  <w:style w:type="paragraph" w:customStyle="1" w:styleId="BodySmallRight">
    <w:name w:val="Body Small Right"/>
    <w:basedOn w:val="BodyTextRight"/>
    <w:rsid w:val="00DF2A08"/>
    <w:rPr>
      <w:sz w:val="18"/>
      <w:szCs w:val="18"/>
    </w:rPr>
  </w:style>
  <w:style w:type="paragraph" w:customStyle="1" w:styleId="MarginEdition">
    <w:name w:val="Margin Edition"/>
    <w:basedOn w:val="MarginNote"/>
    <w:rsid w:val="00DF2A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A08"/>
    <w:rPr>
      <w:sz w:val="2"/>
      <w:szCs w:val="2"/>
    </w:rPr>
  </w:style>
  <w:style w:type="character" w:customStyle="1" w:styleId="Small">
    <w:name w:val="Small"/>
    <w:basedOn w:val="DefaultParagraphFont"/>
    <w:rsid w:val="00DF2A08"/>
    <w:rPr>
      <w:sz w:val="16"/>
    </w:rPr>
  </w:style>
  <w:style w:type="paragraph" w:customStyle="1" w:styleId="WideTable">
    <w:name w:val="Wide Table"/>
    <w:basedOn w:val="Normal"/>
    <w:rsid w:val="00DF2A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A08"/>
  </w:style>
  <w:style w:type="paragraph" w:styleId="Quote">
    <w:name w:val="Quote"/>
    <w:basedOn w:val="Heading1"/>
    <w:link w:val="QuoteChar"/>
    <w:qFormat/>
    <w:rsid w:val="00DF2A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A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A08"/>
    <w:pPr>
      <w:pageBreakBefore/>
    </w:pPr>
  </w:style>
  <w:style w:type="paragraph" w:customStyle="1" w:styleId="Border">
    <w:name w:val="Border"/>
    <w:basedOn w:val="Normal"/>
    <w:qFormat/>
    <w:rsid w:val="00DF2A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A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A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A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A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A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A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A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A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A08"/>
    <w:rPr>
      <w:u w:val="single"/>
    </w:rPr>
  </w:style>
  <w:style w:type="character" w:customStyle="1" w:styleId="BoldandItalics">
    <w:name w:val="Bold and Italics"/>
    <w:qFormat/>
    <w:rsid w:val="00DF2A08"/>
    <w:rPr>
      <w:b/>
      <w:i/>
      <w:u w:val="none"/>
    </w:rPr>
  </w:style>
  <w:style w:type="paragraph" w:styleId="BalloonText">
    <w:name w:val="Balloon Text"/>
    <w:basedOn w:val="Normal"/>
    <w:link w:val="BalloonTextChar"/>
    <w:rsid w:val="00DF2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A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A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A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A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A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A08"/>
    <w:pPr>
      <w:spacing w:before="0" w:after="0"/>
    </w:pPr>
  </w:style>
  <w:style w:type="paragraph" w:customStyle="1" w:styleId="BodyTextBold">
    <w:name w:val="Body Text Bold"/>
    <w:basedOn w:val="BodyText"/>
    <w:qFormat/>
    <w:rsid w:val="00DF2A08"/>
    <w:rPr>
      <w:b/>
    </w:rPr>
  </w:style>
  <w:style w:type="character" w:styleId="Hyperlink">
    <w:name w:val="Hyperlink"/>
    <w:basedOn w:val="DefaultParagraphFont"/>
    <w:uiPriority w:val="99"/>
    <w:unhideWhenUsed/>
    <w:rsid w:val="008159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4397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PSPPCM007 Manage contracts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