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290" w:rsidP="001A1290">
      <w:pPr>
        <w:pStyle w:val="Title"/>
      </w:pPr>
      <w:r>
        <w:fldChar w:fldCharType="begin"/>
      </w:r>
      <w:r>
        <w:instrText xml:space="preserve"> TITLE   \* MERGEFORMAT </w:instrText>
      </w:r>
      <w:r>
        <w:fldChar w:fldCharType="separate"/>
      </w:r>
      <w:r>
        <w:t>Assessment Requirements for PSPPCM007 Manage contracts</w:t>
      </w:r>
      <w:r>
        <w:fldChar w:fldCharType="end"/>
      </w:r>
    </w:p>
    <w:p w:rsidR="001A1290" w:rsidP="001A1290">
      <w:pPr>
        <w:pStyle w:val="Version"/>
        <w:sectPr w:rsidSect="00C60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CDF" w:rsidP="00C60CDF">
      <w:pPr>
        <w:pStyle w:val="SuperHeading"/>
      </w:pPr>
      <w:r w:rsidRPr="00C60CDF">
        <w:t>Assessment Requirements for PSPPCM007 Manage contracts</w:t>
      </w:r>
    </w:p>
    <w:p w:rsidR="00000000" w:rsidRPr="00C60CDF" w:rsidP="00C60CDF">
      <w:pPr>
        <w:pStyle w:val="Heading1"/>
      </w:pPr>
      <w:bookmarkStart w:id="1" w:name="O_824497"/>
      <w:bookmarkEnd w:id="1"/>
      <w:r w:rsidRPr="00C60CDF">
        <w:t>Modification History</w:t>
      </w:r>
    </w:p>
    <w:tbl>
      <w:tblPr>
        <w:tblW w:w="0" w:type="auto"/>
        <w:tblLayout w:type="fixed"/>
        <w:tblCellMar>
          <w:left w:w="62" w:type="dxa"/>
          <w:right w:w="62" w:type="dxa"/>
        </w:tblCellMar>
        <w:tblLook w:val="0000"/>
      </w:tblPr>
      <w:tblGrid>
        <w:gridCol w:w="1134"/>
        <w:gridCol w:w="7937"/>
      </w:tblGrid>
      <w:tr w:rsidTr="001A12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CDF">
            <w:pPr>
              <w:pStyle w:val="TableHeading"/>
              <w:rPr>
                <w:lang w:val="en-NZ"/>
              </w:rPr>
            </w:pPr>
            <w:r w:rsidRPr="00C60C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CDF">
            <w:pPr>
              <w:pStyle w:val="TableHeading"/>
              <w:rPr>
                <w:lang w:val="en-NZ"/>
              </w:rPr>
            </w:pPr>
            <w:r w:rsidRPr="00C60CDF">
              <w:t>Comments</w:t>
            </w:r>
          </w:p>
        </w:tc>
      </w:tr>
      <w:tr w:rsidTr="001A12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CDF">
            <w:pPr>
              <w:pStyle w:val="BodyText"/>
              <w:rPr>
                <w:lang w:val="en-NZ"/>
              </w:rPr>
            </w:pPr>
            <w:r w:rsidRPr="00C60C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CDF" w:rsidP="00C60CDF">
            <w:pPr>
              <w:pStyle w:val="BodyText"/>
            </w:pPr>
            <w:r w:rsidRPr="00C60CDF">
              <w:t xml:space="preserve">These Assessment Requirements were released in PSP Public Sector Training Package release 1.0 and meet the Standards for Training Packages. </w:t>
            </w:r>
          </w:p>
          <w:p w:rsidR="00000000" w:rsidRPr="00C60CDF" w:rsidP="00C60CDF">
            <w:pPr>
              <w:pStyle w:val="BodyText"/>
            </w:pPr>
          </w:p>
          <w:p w:rsidR="00000000" w:rsidRPr="00C60CDF" w:rsidP="00C60CDF">
            <w:pPr>
              <w:pStyle w:val="ListBullet"/>
            </w:pPr>
            <w:r w:rsidRPr="00C60CDF">
              <w:t>Assessment Requirements created drawing upon specified a</w:t>
            </w:r>
            <w:r w:rsidRPr="00C60CDF">
              <w:t>ssessment information from superseded unit</w:t>
            </w:r>
          </w:p>
        </w:tc>
      </w:tr>
    </w:tbl>
    <w:p w:rsidR="00000000" w:rsidRPr="00C60CDF" w:rsidP="00C60CDF">
      <w:pPr>
        <w:pStyle w:val="BodyText"/>
      </w:pPr>
    </w:p>
    <w:p w:rsidR="00000000" w:rsidRPr="00C60CDF" w:rsidP="00C60CDF">
      <w:pPr>
        <w:pStyle w:val="AllowPageBreak"/>
      </w:pPr>
    </w:p>
    <w:p w:rsidR="00000000" w:rsidRPr="00C60CDF" w:rsidP="00C60CDF">
      <w:pPr>
        <w:pStyle w:val="Heading1"/>
      </w:pPr>
      <w:bookmarkStart w:id="2" w:name="O_824498"/>
      <w:bookmarkEnd w:id="2"/>
      <w:r w:rsidRPr="00C60CDF">
        <w:t>Performance Evidence</w:t>
      </w:r>
    </w:p>
    <w:p w:rsidR="00000000" w:rsidRPr="00C60CDF" w:rsidP="001A1290">
      <w:pPr>
        <w:pStyle w:val="BodyText"/>
      </w:pPr>
      <w:r w:rsidRPr="00C60CDF">
        <w:t xml:space="preserve">Evidence required to demonstrate competence must satisfy all of the requirements of the elements and performance criteria. If not otherwise specified the candidate </w:t>
      </w:r>
      <w:r w:rsidRPr="00C60CDF">
        <w:t>must demonstrate evidence of performance of the following on at least one occasion.</w:t>
      </w:r>
    </w:p>
    <w:p w:rsidR="00000000" w:rsidRPr="00C60CDF" w:rsidP="00C60CDF">
      <w:pPr>
        <w:pStyle w:val="ListBullet"/>
      </w:pPr>
      <w:r w:rsidRPr="00C60CDF">
        <w:t xml:space="preserve">consulting and negotiating with contractors and stakeholders, involving complex oral and written exchanges of information </w:t>
      </w:r>
    </w:p>
    <w:p w:rsidR="00000000" w:rsidRPr="00C60CDF" w:rsidP="00C60CDF">
      <w:pPr>
        <w:pStyle w:val="ListBullet"/>
      </w:pPr>
      <w:r w:rsidRPr="00C60CDF">
        <w:t>networking, within probity boundaries, with dive</w:t>
      </w:r>
      <w:r w:rsidRPr="00C60CDF">
        <w:t>rse stakeholders and contractors</w:t>
      </w:r>
    </w:p>
    <w:p w:rsidR="00000000" w:rsidRPr="00C60CDF" w:rsidP="00C60CDF">
      <w:pPr>
        <w:pStyle w:val="ListBullet"/>
      </w:pPr>
      <w:r w:rsidRPr="00C60CDF">
        <w:t>interpreting complex documents, including contracts, legislation and guidelines</w:t>
      </w:r>
    </w:p>
    <w:p w:rsidR="00000000" w:rsidRPr="00C60CDF" w:rsidP="00C60CDF">
      <w:pPr>
        <w:pStyle w:val="ListBullet"/>
      </w:pPr>
      <w:r w:rsidRPr="00C60CDF">
        <w:t xml:space="preserve">applying simple supply chain and supplier issues management techniques </w:t>
      </w:r>
    </w:p>
    <w:p w:rsidR="00000000" w:rsidRPr="00C60CDF" w:rsidP="00C60CDF">
      <w:pPr>
        <w:pStyle w:val="AllowPageBreak"/>
      </w:pPr>
    </w:p>
    <w:p w:rsidR="00000000" w:rsidRPr="00C60CDF" w:rsidP="00C60CDF">
      <w:pPr>
        <w:pStyle w:val="Heading1"/>
      </w:pPr>
      <w:bookmarkStart w:id="3" w:name="O_824499"/>
      <w:bookmarkEnd w:id="3"/>
      <w:r w:rsidRPr="00C60CDF">
        <w:t>Knowledge Evidence</w:t>
      </w:r>
    </w:p>
    <w:p w:rsidR="00000000" w:rsidRPr="00C60CDF" w:rsidP="001A1290">
      <w:pPr>
        <w:pStyle w:val="BodyText"/>
      </w:pPr>
      <w:r w:rsidRPr="00C60CDF">
        <w:t>Evidence required to demonstrate co</w:t>
      </w:r>
      <w:r w:rsidRPr="00C60CDF">
        <w:t>mpetence must satisfy all of the requirements of the elements and performance criteria. If not otherwise specified the depth of knowledge demonstrated must be appropriate to the job context of the candidate.</w:t>
      </w:r>
    </w:p>
    <w:p w:rsidR="00000000" w:rsidRPr="00C60CDF" w:rsidP="00C60CDF">
      <w:pPr>
        <w:pStyle w:val="ListBullet"/>
      </w:pPr>
      <w:r w:rsidRPr="00C60CDF">
        <w:t>commonwealth, state or territory, and local gov</w:t>
      </w:r>
      <w:r w:rsidRPr="00C60CDF">
        <w:t>ernment legislation, policies, practices and guidelines relating to contract management, including environmental purchasing and corporate social responsibility guidance</w:t>
      </w:r>
    </w:p>
    <w:p w:rsidR="00000000" w:rsidRPr="00C60CDF" w:rsidP="00C60CDF">
      <w:pPr>
        <w:pStyle w:val="ListBullet"/>
      </w:pPr>
      <w:r w:rsidRPr="00C60CDF">
        <w:t>contract performance management</w:t>
      </w:r>
    </w:p>
    <w:p w:rsidR="00000000" w:rsidRPr="00C60CDF" w:rsidP="00C60CDF">
      <w:pPr>
        <w:pStyle w:val="ListBullet"/>
      </w:pPr>
      <w:r w:rsidRPr="00C60CDF">
        <w:t xml:space="preserve">privacy and confidentiality issues </w:t>
      </w:r>
    </w:p>
    <w:p w:rsidR="00000000" w:rsidRPr="00C60CDF" w:rsidP="00C60CDF">
      <w:pPr>
        <w:pStyle w:val="ListBullet"/>
      </w:pPr>
      <w:r w:rsidRPr="00C60CDF">
        <w:t xml:space="preserve">probity principles </w:t>
      </w:r>
      <w:r w:rsidRPr="00C60CDF">
        <w:t xml:space="preserve">and issues </w:t>
      </w:r>
    </w:p>
    <w:p w:rsidR="00000000" w:rsidRPr="00C60CDF" w:rsidP="00C60CDF">
      <w:pPr>
        <w:pStyle w:val="ListBullet"/>
      </w:pPr>
      <w:r w:rsidRPr="00C60CDF">
        <w:t>financial and accounting issues relevant to the contract</w:t>
      </w:r>
    </w:p>
    <w:p w:rsidR="00000000" w:rsidRPr="00C60CDF" w:rsidP="00C60CDF">
      <w:pPr>
        <w:pStyle w:val="AllowPageBreak"/>
      </w:pPr>
    </w:p>
    <w:p w:rsidR="00000000" w:rsidRPr="00C60CDF" w:rsidP="00C60CDF">
      <w:pPr>
        <w:pStyle w:val="Heading1"/>
      </w:pPr>
      <w:bookmarkStart w:id="4" w:name="O_824500"/>
      <w:bookmarkEnd w:id="4"/>
      <w:r w:rsidRPr="00C60CDF">
        <w:t>Assessment Conditions</w:t>
      </w:r>
    </w:p>
    <w:p w:rsidR="00000000" w:rsidRPr="00C60CDF" w:rsidP="001A1290">
      <w:pPr>
        <w:pStyle w:val="BodyText"/>
      </w:pPr>
      <w:r w:rsidRPr="00C60CDF">
        <w:t>This unit contains no specific industry-mandated assessment conditions. Guidance on suggested and recommended conditions and methods can be found in</w:t>
      </w:r>
      <w:r w:rsidRPr="00C60CDF">
        <w:t xml:space="preserve"> the Implementation Guide.</w:t>
      </w:r>
    </w:p>
    <w:p w:rsidR="001A1290" w:rsidP="001A1290">
      <w:pPr>
        <w:pStyle w:val="BodyText"/>
      </w:pPr>
      <w:r w:rsidRPr="00C60CDF">
        <w:t>Assessors must satisfy the NVR/AQTF mandatory competency requirements for assessors.</w:t>
      </w:r>
    </w:p>
    <w:p w:rsidR="00000000" w:rsidRPr="00C60CDF" w:rsidP="00C60CDF">
      <w:pPr>
        <w:pStyle w:val="Heading1"/>
      </w:pPr>
      <w:bookmarkStart w:id="5" w:name="O_824503"/>
      <w:bookmarkEnd w:id="5"/>
      <w:r w:rsidRPr="00C60CDF">
        <w:t>Links</w:t>
      </w:r>
    </w:p>
    <w:p w:rsidR="00000000" w:rsidRPr="00C60CDF" w:rsidP="001A1290">
      <w:pPr>
        <w:pStyle w:val="BodyText"/>
      </w:pPr>
      <w:r w:rsidRPr="00C60C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19DC">
        <w:rPr>
          <w:rStyle w:val="Hyperlink"/>
        </w:rPr>
        <w:t>https://vetnet.gov.au/Pages/TrainingDocs.aspx?q=bebbece7-ff48-4d2c-8876-405679019623</w:t>
      </w:r>
      <w:r>
        <w:fldChar w:fldCharType="end"/>
      </w:r>
    </w:p>
    <w:p w:rsidR="00000000" w:rsidRPr="00C60CDF" w:rsidP="001A1290">
      <w:pPr>
        <w:pStyle w:val="BodyText"/>
      </w:pPr>
      <w:r w:rsidRPr="00C60C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19DC">
        <w:rPr>
          <w:rStyle w:val="Hyperlink"/>
        </w:rPr>
        <w:t>https://vetnet.gov.au/Pages/TrainingDocs.aspx?q=bebbece7-ff48-4d2c-8876-405679019623</w:t>
      </w:r>
      <w:r>
        <w:fldChar w:fldCharType="end"/>
      </w:r>
    </w:p>
    <w:p w:rsidR="00000000" w:rsidRPr="00C60CDF" w:rsidP="001A1290">
      <w:pPr>
        <w:pStyle w:val="BodyText"/>
      </w:pPr>
      <w:r w:rsidRPr="00C60C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C19DC">
        <w:rPr>
          <w:rStyle w:val="Hyperlink"/>
        </w:rPr>
        <w:t>https://vetnet.gov.au/Pages/TrainingDocs.aspx?q=bebbece7-ff48-4d2c-8876-405679019623</w:t>
      </w:r>
      <w:r>
        <w:fldChar w:fldCharType="end"/>
      </w:r>
    </w:p>
    <w:p w:rsidR="00000000" w:rsidRPr="00C60CDF" w:rsidP="00C60CDF"/>
    <w:sectPr w:rsidSect="00C60C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DF" w:rsidRPr="001A1290" w:rsidP="001A1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90" w:rsidP="00C60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1290" w:rsidP="00C60C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A1290" w:rsidP="00C60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CDF" w:rsidRPr="001A1290" w:rsidP="001A1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90" w:rsidRPr="002D2AF8" w:rsidP="00C60CDF">
    <w:pPr>
      <w:pStyle w:val="Header"/>
      <w:framePr w:wrap="around"/>
    </w:pPr>
    <w:r>
      <w:fldChar w:fldCharType="begin"/>
    </w:r>
    <w:r>
      <w:instrText xml:space="preserve"> TITLE   \* MERGEFORMAT </w:instrText>
    </w:r>
    <w:r>
      <w:fldChar w:fldCharType="separate"/>
    </w:r>
    <w:r>
      <w:t>Assessment Requirements for PSPPCM007 Manage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A1290" w:rsidP="00C60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94F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02F9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CDF"/>
    <w:pPr>
      <w:spacing w:before="360" w:after="60"/>
      <w:outlineLvl w:val="0"/>
    </w:pPr>
    <w:rPr>
      <w:sz w:val="32"/>
    </w:rPr>
  </w:style>
  <w:style w:type="paragraph" w:styleId="Heading2">
    <w:name w:val="heading 2"/>
    <w:basedOn w:val="HeadingBase"/>
    <w:next w:val="BodyText"/>
    <w:link w:val="Heading2Char"/>
    <w:qFormat/>
    <w:rsid w:val="00C60CDF"/>
    <w:pPr>
      <w:keepLines/>
      <w:spacing w:before="240" w:after="120"/>
      <w:outlineLvl w:val="1"/>
    </w:pPr>
    <w:rPr>
      <w:sz w:val="28"/>
      <w:szCs w:val="40"/>
    </w:rPr>
  </w:style>
  <w:style w:type="paragraph" w:styleId="Heading3">
    <w:name w:val="heading 3"/>
    <w:basedOn w:val="HeadingBase"/>
    <w:next w:val="BodyText"/>
    <w:link w:val="Heading3Char"/>
    <w:qFormat/>
    <w:rsid w:val="00C60CDF"/>
    <w:pPr>
      <w:spacing w:before="180" w:after="120"/>
      <w:outlineLvl w:val="2"/>
    </w:pPr>
    <w:rPr>
      <w:spacing w:val="-10"/>
      <w:kern w:val="32"/>
    </w:rPr>
  </w:style>
  <w:style w:type="paragraph" w:styleId="Heading4">
    <w:name w:val="heading 4"/>
    <w:basedOn w:val="HeadingBase"/>
    <w:next w:val="BodyText"/>
    <w:link w:val="Heading4Char"/>
    <w:qFormat/>
    <w:rsid w:val="00C60CDF"/>
    <w:pPr>
      <w:spacing w:before="160" w:after="120"/>
      <w:outlineLvl w:val="3"/>
    </w:pPr>
    <w:rPr>
      <w:sz w:val="22"/>
    </w:rPr>
  </w:style>
  <w:style w:type="paragraph" w:styleId="Heading5">
    <w:name w:val="heading 5"/>
    <w:basedOn w:val="HeadingBase"/>
    <w:next w:val="Normal"/>
    <w:link w:val="Heading5Char"/>
    <w:qFormat/>
    <w:rsid w:val="00C60CDF"/>
    <w:pPr>
      <w:spacing w:before="80"/>
      <w:outlineLvl w:val="4"/>
    </w:pPr>
    <w:rPr>
      <w:color w:val="918585"/>
      <w:sz w:val="20"/>
    </w:rPr>
  </w:style>
  <w:style w:type="paragraph" w:styleId="Heading6">
    <w:name w:val="heading 6"/>
    <w:basedOn w:val="HeadingBase"/>
    <w:next w:val="Normal"/>
    <w:link w:val="Heading6Char"/>
    <w:qFormat/>
    <w:rsid w:val="00C60CDF"/>
    <w:pPr>
      <w:spacing w:before="60"/>
      <w:outlineLvl w:val="5"/>
    </w:pPr>
    <w:rPr>
      <w:color w:val="918585"/>
      <w:sz w:val="20"/>
    </w:rPr>
  </w:style>
  <w:style w:type="paragraph" w:styleId="Heading7">
    <w:name w:val="heading 7"/>
    <w:basedOn w:val="Normal"/>
    <w:next w:val="Normal"/>
    <w:link w:val="Heading7Char"/>
    <w:qFormat/>
    <w:rsid w:val="00C60CDF"/>
    <w:pPr>
      <w:ind w:left="720"/>
      <w:outlineLvl w:val="6"/>
    </w:pPr>
    <w:rPr>
      <w:i/>
    </w:rPr>
  </w:style>
  <w:style w:type="paragraph" w:styleId="Heading8">
    <w:name w:val="heading 8"/>
    <w:basedOn w:val="Normal"/>
    <w:next w:val="Normal"/>
    <w:link w:val="Heading8Char"/>
    <w:qFormat/>
    <w:rsid w:val="00C60CDF"/>
    <w:pPr>
      <w:ind w:left="720"/>
      <w:outlineLvl w:val="7"/>
    </w:pPr>
    <w:rPr>
      <w:i/>
    </w:rPr>
  </w:style>
  <w:style w:type="paragraph" w:styleId="Heading9">
    <w:name w:val="heading 9"/>
    <w:basedOn w:val="Normal"/>
    <w:next w:val="Normal"/>
    <w:link w:val="Heading9Char"/>
    <w:qFormat/>
    <w:rsid w:val="00C60CDF"/>
    <w:pPr>
      <w:ind w:left="720"/>
      <w:outlineLvl w:val="8"/>
    </w:pPr>
    <w:rPr>
      <w:i/>
    </w:rPr>
  </w:style>
  <w:style w:type="character" w:default="1" w:styleId="DefaultParagraphFont">
    <w:name w:val="Default Paragraph Font"/>
    <w:uiPriority w:val="1"/>
    <w:unhideWhenUsed/>
    <w:rsid w:val="00C60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CDF"/>
  </w:style>
  <w:style w:type="character" w:customStyle="1" w:styleId="Heading1Char">
    <w:name w:val="Heading 1 Char"/>
    <w:basedOn w:val="DefaultParagraphFont"/>
    <w:link w:val="Heading1"/>
    <w:rsid w:val="00C60CDF"/>
    <w:rPr>
      <w:rFonts w:ascii="Times New Roman" w:eastAsia="Times New Roman" w:hAnsi="Times New Roman" w:cs="Times New Roman"/>
      <w:b/>
      <w:sz w:val="32"/>
      <w:szCs w:val="20"/>
      <w:lang w:eastAsia="en-US"/>
    </w:rPr>
  </w:style>
  <w:style w:type="paragraph" w:styleId="BodyText">
    <w:name w:val="Body Text"/>
    <w:basedOn w:val="Normal"/>
    <w:link w:val="BodyTextChar"/>
    <w:rsid w:val="00C60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CDF"/>
    <w:rPr>
      <w:rFonts w:ascii="Times New Roman" w:eastAsia="Times New Roman" w:hAnsi="Times New Roman" w:cs="Times New Roman"/>
      <w:sz w:val="24"/>
      <w:lang w:eastAsia="en-US"/>
    </w:rPr>
  </w:style>
  <w:style w:type="paragraph" w:styleId="ListBullet">
    <w:name w:val="List Bullet"/>
    <w:basedOn w:val="List"/>
    <w:rsid w:val="00C60CDF"/>
    <w:pPr>
      <w:numPr>
        <w:numId w:val="11"/>
      </w:numPr>
      <w:tabs>
        <w:tab w:val="clear" w:pos="340"/>
      </w:tabs>
      <w:spacing w:before="40" w:after="40"/>
    </w:pPr>
  </w:style>
  <w:style w:type="paragraph" w:customStyle="1" w:styleId="SuperHeading">
    <w:name w:val="SuperHeading"/>
    <w:basedOn w:val="Normal"/>
    <w:rsid w:val="00C60CDF"/>
    <w:pPr>
      <w:spacing w:before="240" w:after="120"/>
      <w:outlineLvl w:val="0"/>
    </w:pPr>
    <w:rPr>
      <w:rFonts w:ascii="Times New Roman" w:hAnsi="Times New Roman"/>
      <w:b/>
      <w:sz w:val="32"/>
    </w:rPr>
  </w:style>
  <w:style w:type="paragraph" w:customStyle="1" w:styleId="TableHeading">
    <w:name w:val="Table Heading"/>
    <w:basedOn w:val="HeadingBase"/>
    <w:rsid w:val="00C60CDF"/>
    <w:pPr>
      <w:keepLines/>
      <w:pBdr>
        <w:bottom w:val="single" w:sz="6" w:space="1" w:color="918585"/>
      </w:pBdr>
      <w:spacing w:before="240"/>
    </w:pPr>
  </w:style>
  <w:style w:type="paragraph" w:customStyle="1" w:styleId="AllowPageBreak">
    <w:name w:val="AllowPageBreak"/>
    <w:rsid w:val="00C60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CDF"/>
    <w:rPr>
      <w:rFonts w:ascii="Courier New" w:eastAsia="Times New Roman" w:hAnsi="Courier New" w:cs="Times New Roman"/>
      <w:i/>
      <w:szCs w:val="20"/>
      <w:lang w:eastAsia="en-US"/>
    </w:rPr>
  </w:style>
  <w:style w:type="paragraph" w:customStyle="1" w:styleId="HeadingBase">
    <w:name w:val="Heading Base"/>
    <w:rsid w:val="00C60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CDF"/>
    <w:pPr>
      <w:tabs>
        <w:tab w:val="right" w:leader="dot" w:pos="9072"/>
      </w:tabs>
      <w:ind w:left="567"/>
    </w:pPr>
    <w:rPr>
      <w:szCs w:val="22"/>
    </w:rPr>
  </w:style>
  <w:style w:type="paragraph" w:customStyle="1" w:styleId="TOCBase">
    <w:name w:val="TOC Base"/>
    <w:rsid w:val="00C60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CDF"/>
    <w:pPr>
      <w:tabs>
        <w:tab w:val="right" w:leader="dot" w:pos="9072"/>
      </w:tabs>
      <w:spacing w:before="40" w:after="40"/>
      <w:ind w:left="284"/>
    </w:pPr>
    <w:rPr>
      <w:rFonts w:ascii="Times New Roman" w:hAnsi="Times New Roman"/>
    </w:rPr>
  </w:style>
  <w:style w:type="paragraph" w:styleId="TOC1">
    <w:name w:val="toc 1"/>
    <w:basedOn w:val="TOCBase"/>
    <w:next w:val="Normal"/>
    <w:rsid w:val="00C60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CDF"/>
    <w:rPr>
      <w:rFonts w:ascii="Times New Roman" w:eastAsia="Times New Roman" w:hAnsi="Times New Roman" w:cs="Times New Roman"/>
      <w:sz w:val="16"/>
      <w:lang w:eastAsia="en-US"/>
    </w:rPr>
  </w:style>
  <w:style w:type="paragraph" w:styleId="Title">
    <w:name w:val="Title"/>
    <w:basedOn w:val="HeadingBase"/>
    <w:link w:val="TitleChar"/>
    <w:qFormat/>
    <w:rsid w:val="00C60CDF"/>
    <w:pPr>
      <w:spacing w:before="5040"/>
      <w:jc w:val="center"/>
    </w:pPr>
    <w:rPr>
      <w:sz w:val="48"/>
      <w:szCs w:val="72"/>
      <w:lang w:val="en-US"/>
    </w:rPr>
  </w:style>
  <w:style w:type="character" w:customStyle="1" w:styleId="TitleChar">
    <w:name w:val="Title Char"/>
    <w:basedOn w:val="DefaultParagraphFont"/>
    <w:link w:val="Title"/>
    <w:rsid w:val="00C60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CDF"/>
    <w:pPr>
      <w:tabs>
        <w:tab w:val="left" w:pos="3600"/>
        <w:tab w:val="left" w:pos="3958"/>
      </w:tabs>
    </w:pPr>
  </w:style>
  <w:style w:type="paragraph" w:styleId="List">
    <w:name w:val="List"/>
    <w:basedOn w:val="BodyText"/>
    <w:next w:val="BodyText"/>
    <w:rsid w:val="00C60CDF"/>
    <w:pPr>
      <w:tabs>
        <w:tab w:val="left" w:pos="340"/>
      </w:tabs>
      <w:spacing w:before="60" w:after="60"/>
      <w:ind w:left="340" w:hanging="340"/>
    </w:pPr>
  </w:style>
  <w:style w:type="paragraph" w:customStyle="1" w:styleId="Note">
    <w:name w:val="Note"/>
    <w:basedOn w:val="BodyText"/>
    <w:rsid w:val="00C60C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0CDF"/>
    <w:rPr>
      <w:b/>
      <w:spacing w:val="0"/>
    </w:rPr>
  </w:style>
  <w:style w:type="paragraph" w:customStyle="1" w:styleId="SuperTitle">
    <w:name w:val="SuperTitle"/>
    <w:basedOn w:val="Title"/>
    <w:rsid w:val="00C60CDF"/>
    <w:pPr>
      <w:framePr w:wrap="auto" w:hAnchor="text" w:y="6049"/>
    </w:pPr>
    <w:rPr>
      <w:color w:val="000000"/>
      <w:sz w:val="40"/>
    </w:rPr>
  </w:style>
  <w:style w:type="paragraph" w:customStyle="1" w:styleId="TOCTitle">
    <w:name w:val="TOCTitle"/>
    <w:basedOn w:val="Heading1"/>
    <w:rsid w:val="00C60CDF"/>
    <w:pPr>
      <w:spacing w:after="240"/>
      <w:jc w:val="center"/>
      <w:outlineLvl w:val="9"/>
    </w:pPr>
    <w:rPr>
      <w:caps/>
    </w:rPr>
  </w:style>
  <w:style w:type="paragraph" w:customStyle="1" w:styleId="Version">
    <w:name w:val="Version"/>
    <w:rsid w:val="00C60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CDF"/>
    <w:pPr>
      <w:numPr>
        <w:numId w:val="12"/>
      </w:numPr>
      <w:tabs>
        <w:tab w:val="clear" w:pos="680"/>
      </w:tabs>
    </w:pPr>
  </w:style>
  <w:style w:type="paragraph" w:styleId="Index1">
    <w:name w:val="index 1"/>
    <w:basedOn w:val="Normal"/>
    <w:next w:val="Normal"/>
    <w:semiHidden/>
    <w:rsid w:val="00C60CDF"/>
    <w:pPr>
      <w:keepNext w:val="0"/>
      <w:tabs>
        <w:tab w:val="right" w:pos="4176"/>
      </w:tabs>
      <w:ind w:left="198" w:hanging="198"/>
    </w:pPr>
    <w:rPr>
      <w:rFonts w:ascii="Garamond" w:hAnsi="Garamond"/>
    </w:rPr>
  </w:style>
  <w:style w:type="paragraph" w:styleId="IndexHeading">
    <w:name w:val="index heading"/>
    <w:basedOn w:val="Normal"/>
    <w:next w:val="Index1"/>
    <w:semiHidden/>
    <w:rsid w:val="00C60CDF"/>
    <w:pPr>
      <w:spacing w:before="120" w:after="120"/>
    </w:pPr>
    <w:rPr>
      <w:rFonts w:ascii="Arial" w:hAnsi="Arial"/>
      <w:b/>
      <w:color w:val="918585"/>
      <w:sz w:val="24"/>
    </w:rPr>
  </w:style>
  <w:style w:type="paragraph" w:styleId="Header">
    <w:name w:val="header"/>
    <w:basedOn w:val="Normal"/>
    <w:link w:val="HeaderChar"/>
    <w:rsid w:val="00C60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CDF"/>
    <w:rPr>
      <w:rFonts w:ascii="Times New Roman" w:eastAsia="Times New Roman" w:hAnsi="Times New Roman" w:cs="Times New Roman"/>
      <w:sz w:val="16"/>
      <w:szCs w:val="20"/>
      <w:lang w:val="en-GB" w:eastAsia="en-US"/>
    </w:rPr>
  </w:style>
  <w:style w:type="paragraph" w:customStyle="1" w:styleId="Chapter">
    <w:name w:val="Chapter"/>
    <w:basedOn w:val="Normal"/>
    <w:rsid w:val="00C60CDF"/>
    <w:pPr>
      <w:spacing w:before="240"/>
    </w:pPr>
    <w:rPr>
      <w:rFonts w:ascii="Times New Roman" w:hAnsi="Times New Roman"/>
      <w:smallCaps/>
      <w:spacing w:val="80"/>
      <w:sz w:val="28"/>
    </w:rPr>
  </w:style>
  <w:style w:type="paragraph" w:customStyle="1" w:styleId="InChapter">
    <w:name w:val="InChapter"/>
    <w:basedOn w:val="Heading3"/>
    <w:rsid w:val="00C60CDF"/>
    <w:pPr>
      <w:spacing w:after="240"/>
      <w:outlineLvl w:val="9"/>
    </w:pPr>
    <w:rPr>
      <w:noProof/>
    </w:rPr>
  </w:style>
  <w:style w:type="paragraph" w:styleId="Index2">
    <w:name w:val="index 2"/>
    <w:basedOn w:val="Normal"/>
    <w:next w:val="Normal"/>
    <w:semiHidden/>
    <w:rsid w:val="00C60CDF"/>
    <w:pPr>
      <w:tabs>
        <w:tab w:val="right" w:pos="4176"/>
      </w:tabs>
      <w:ind w:left="568" w:hanging="284"/>
    </w:pPr>
    <w:rPr>
      <w:rFonts w:ascii="Garamond" w:hAnsi="Garamond"/>
    </w:rPr>
  </w:style>
  <w:style w:type="paragraph" w:customStyle="1" w:styleId="Byline">
    <w:name w:val="Byline"/>
    <w:rsid w:val="00C60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CDF"/>
    <w:pPr>
      <w:tabs>
        <w:tab w:val="clear" w:pos="3600"/>
        <w:tab w:val="clear" w:pos="3958"/>
      </w:tabs>
      <w:jc w:val="right"/>
    </w:pPr>
  </w:style>
  <w:style w:type="character" w:styleId="Emphasis">
    <w:name w:val="Emphasis"/>
    <w:basedOn w:val="DefaultParagraphFont"/>
    <w:qFormat/>
    <w:rsid w:val="00C60CDF"/>
    <w:rPr>
      <w:i/>
    </w:rPr>
  </w:style>
  <w:style w:type="paragraph" w:styleId="Caption">
    <w:name w:val="caption"/>
    <w:basedOn w:val="BodyText"/>
    <w:next w:val="Normal"/>
    <w:qFormat/>
    <w:rsid w:val="00C60CDF"/>
    <w:pPr>
      <w:framePr w:w="2268" w:hSpace="181" w:vSpace="181" w:wrap="around" w:vAnchor="text" w:hAnchor="page" w:x="1135" w:y="285" w:anchorLock="1"/>
    </w:pPr>
    <w:rPr>
      <w:i/>
    </w:rPr>
  </w:style>
  <w:style w:type="paragraph" w:customStyle="1" w:styleId="MiniTOCTitle">
    <w:name w:val="MiniTOCTitle"/>
    <w:basedOn w:val="Heading4"/>
    <w:rsid w:val="00C60CDF"/>
    <w:pPr>
      <w:spacing w:before="240"/>
      <w:outlineLvl w:val="9"/>
    </w:pPr>
    <w:rPr>
      <w:noProof/>
      <w:sz w:val="24"/>
    </w:rPr>
  </w:style>
  <w:style w:type="paragraph" w:customStyle="1" w:styleId="MiniTOCItem">
    <w:name w:val="MiniTOCItem"/>
    <w:basedOn w:val="ListBullet"/>
    <w:rsid w:val="00C60CDF"/>
    <w:pPr>
      <w:numPr>
        <w:numId w:val="0"/>
      </w:numPr>
      <w:tabs>
        <w:tab w:val="right" w:leader="dot" w:pos="6521"/>
      </w:tabs>
      <w:spacing w:before="0" w:after="0"/>
    </w:pPr>
  </w:style>
  <w:style w:type="paragraph" w:customStyle="1" w:styleId="TOFTitle">
    <w:name w:val="TOFTitle"/>
    <w:basedOn w:val="TOCTitle"/>
    <w:rsid w:val="00C60CDF"/>
  </w:style>
  <w:style w:type="paragraph" w:styleId="TableofFigures">
    <w:name w:val="table of figures"/>
    <w:basedOn w:val="Normal"/>
    <w:next w:val="Normal"/>
    <w:semiHidden/>
    <w:rsid w:val="00C60CDF"/>
    <w:pPr>
      <w:tabs>
        <w:tab w:val="right" w:leader="dot" w:pos="9072"/>
      </w:tabs>
      <w:ind w:left="970" w:hanging="403"/>
    </w:pPr>
    <w:rPr>
      <w:rFonts w:ascii="Times New Roman" w:hAnsi="Times New Roman"/>
      <w:b/>
    </w:rPr>
  </w:style>
  <w:style w:type="paragraph" w:styleId="ListNumber">
    <w:name w:val="List Number"/>
    <w:basedOn w:val="List"/>
    <w:rsid w:val="00C60CDF"/>
    <w:pPr>
      <w:numPr>
        <w:numId w:val="14"/>
      </w:numPr>
      <w:tabs>
        <w:tab w:val="clear" w:pos="340"/>
      </w:tabs>
    </w:pPr>
  </w:style>
  <w:style w:type="character" w:customStyle="1" w:styleId="WingdingSymbols">
    <w:name w:val="Wingding Symbols"/>
    <w:rsid w:val="00C60CDF"/>
    <w:rPr>
      <w:rFonts w:ascii="Wingdings" w:hAnsi="Wingdings"/>
    </w:rPr>
  </w:style>
  <w:style w:type="character" w:customStyle="1" w:styleId="HotSpot">
    <w:name w:val="HotSpot"/>
    <w:rsid w:val="00C60CDF"/>
    <w:rPr>
      <w:color w:val="0033CC"/>
      <w:u w:val="none"/>
    </w:rPr>
  </w:style>
  <w:style w:type="paragraph" w:customStyle="1" w:styleId="BodyTextRight">
    <w:name w:val="Body Text Right"/>
    <w:basedOn w:val="BodyText"/>
    <w:rsid w:val="00C60CDF"/>
    <w:pPr>
      <w:spacing w:before="0" w:after="0"/>
      <w:jc w:val="right"/>
    </w:pPr>
  </w:style>
  <w:style w:type="paragraph" w:styleId="Index3">
    <w:name w:val="index 3"/>
    <w:basedOn w:val="ListNumber2"/>
    <w:next w:val="Normal"/>
    <w:semiHidden/>
    <w:rsid w:val="00C60CDF"/>
    <w:pPr>
      <w:numPr>
        <w:numId w:val="0"/>
      </w:numPr>
      <w:tabs>
        <w:tab w:val="right" w:leader="dot" w:pos="4176"/>
      </w:tabs>
    </w:pPr>
  </w:style>
  <w:style w:type="paragraph" w:styleId="ListNumber2">
    <w:name w:val="List Number 2"/>
    <w:basedOn w:val="List2"/>
    <w:rsid w:val="00C60CDF"/>
    <w:pPr>
      <w:numPr>
        <w:numId w:val="9"/>
      </w:numPr>
      <w:tabs>
        <w:tab w:val="clear" w:pos="1060"/>
      </w:tabs>
    </w:pPr>
  </w:style>
  <w:style w:type="paragraph" w:customStyle="1" w:styleId="MarginNote">
    <w:name w:val="Margin Note"/>
    <w:basedOn w:val="BodyText"/>
    <w:rsid w:val="00C60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CDF"/>
    <w:rPr>
      <w:sz w:val="32"/>
    </w:rPr>
  </w:style>
  <w:style w:type="paragraph" w:customStyle="1" w:styleId="HeadingProcedure">
    <w:name w:val="Heading Procedure"/>
    <w:basedOn w:val="HeadingBase"/>
    <w:next w:val="Normal"/>
    <w:rsid w:val="00C60CDF"/>
    <w:pPr>
      <w:tabs>
        <w:tab w:val="left" w:pos="0"/>
      </w:tabs>
      <w:spacing w:before="120" w:after="60"/>
    </w:pPr>
    <w:rPr>
      <w:i/>
      <w:color w:val="918585"/>
      <w:sz w:val="22"/>
    </w:rPr>
  </w:style>
  <w:style w:type="paragraph" w:customStyle="1" w:styleId="TableBodyText">
    <w:name w:val="Table Body Text"/>
    <w:basedOn w:val="BodyText"/>
    <w:rsid w:val="00C60CDF"/>
    <w:pPr>
      <w:spacing w:before="60" w:after="60"/>
    </w:pPr>
  </w:style>
  <w:style w:type="paragraph" w:styleId="ListContinue">
    <w:name w:val="List Continue"/>
    <w:basedOn w:val="List"/>
    <w:rsid w:val="00C60CDF"/>
    <w:pPr>
      <w:ind w:firstLine="0"/>
    </w:pPr>
  </w:style>
  <w:style w:type="paragraph" w:customStyle="1" w:styleId="ListNote">
    <w:name w:val="List Note"/>
    <w:basedOn w:val="List"/>
    <w:rsid w:val="00C60CDF"/>
    <w:pPr>
      <w:pBdr>
        <w:top w:val="single" w:sz="6" w:space="2" w:color="918585"/>
        <w:bottom w:val="single" w:sz="6" w:space="2" w:color="918585"/>
      </w:pBdr>
      <w:tabs>
        <w:tab w:val="left" w:pos="1021"/>
      </w:tabs>
      <w:ind w:firstLine="0"/>
    </w:pPr>
  </w:style>
  <w:style w:type="paragraph" w:customStyle="1" w:styleId="Warning">
    <w:name w:val="Warning"/>
    <w:basedOn w:val="BodyText"/>
    <w:rsid w:val="00C60CDF"/>
    <w:pPr>
      <w:shd w:val="clear" w:color="auto" w:fill="D9D9D9"/>
      <w:tabs>
        <w:tab w:val="left" w:pos="992"/>
      </w:tabs>
      <w:ind w:left="119" w:right="119"/>
    </w:pPr>
    <w:rPr>
      <w:sz w:val="20"/>
    </w:rPr>
  </w:style>
  <w:style w:type="paragraph" w:customStyle="1" w:styleId="MarginIcons">
    <w:name w:val="Margin Icons"/>
    <w:basedOn w:val="BodyText"/>
    <w:rsid w:val="00C60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CDF"/>
    <w:rPr>
      <w:rFonts w:ascii="Courier New" w:hAnsi="Courier New"/>
    </w:rPr>
  </w:style>
  <w:style w:type="paragraph" w:customStyle="1" w:styleId="NoteBullet">
    <w:name w:val="Note Bullet"/>
    <w:basedOn w:val="Note"/>
    <w:rsid w:val="00C60CDF"/>
    <w:pPr>
      <w:tabs>
        <w:tab w:val="clear" w:pos="680"/>
      </w:tabs>
      <w:spacing w:before="60" w:after="60"/>
    </w:pPr>
  </w:style>
  <w:style w:type="paragraph" w:customStyle="1" w:styleId="SubHeading2">
    <w:name w:val="SubHeading2"/>
    <w:basedOn w:val="HeadingBase"/>
    <w:rsid w:val="00C60CDF"/>
    <w:pPr>
      <w:spacing w:before="240" w:after="60"/>
    </w:pPr>
    <w:rPr>
      <w:sz w:val="20"/>
    </w:rPr>
  </w:style>
  <w:style w:type="paragraph" w:customStyle="1" w:styleId="SubHeading1">
    <w:name w:val="SubHeading1"/>
    <w:basedOn w:val="HeadingBase"/>
    <w:rsid w:val="00C60CDF"/>
    <w:pPr>
      <w:spacing w:before="240" w:after="60"/>
    </w:pPr>
    <w:rPr>
      <w:color w:val="918585"/>
      <w:sz w:val="22"/>
    </w:rPr>
  </w:style>
  <w:style w:type="paragraph" w:customStyle="1" w:styleId="SideHeading">
    <w:name w:val="Side Heading"/>
    <w:basedOn w:val="HeadingBase"/>
    <w:rsid w:val="00C60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CDF"/>
    <w:pPr>
      <w:numPr>
        <w:numId w:val="10"/>
      </w:numPr>
    </w:pPr>
  </w:style>
  <w:style w:type="paragraph" w:styleId="PlainText">
    <w:name w:val="Plain Text"/>
    <w:basedOn w:val="Normal"/>
    <w:link w:val="PlainTextChar"/>
    <w:rsid w:val="00C60CDF"/>
    <w:rPr>
      <w:sz w:val="20"/>
    </w:rPr>
  </w:style>
  <w:style w:type="character" w:customStyle="1" w:styleId="PlainTextChar">
    <w:name w:val="Plain Text Char"/>
    <w:basedOn w:val="DefaultParagraphFont"/>
    <w:link w:val="PlainText"/>
    <w:rsid w:val="00C60CDF"/>
    <w:rPr>
      <w:rFonts w:ascii="Courier New" w:eastAsia="Times New Roman" w:hAnsi="Courier New" w:cs="Times New Roman"/>
      <w:sz w:val="20"/>
      <w:szCs w:val="20"/>
      <w:lang w:eastAsia="en-US"/>
    </w:rPr>
  </w:style>
  <w:style w:type="character" w:customStyle="1" w:styleId="MenuOption">
    <w:name w:val="Menu Option"/>
    <w:basedOn w:val="DefaultParagraphFont"/>
    <w:rsid w:val="00C60CDF"/>
    <w:rPr>
      <w:b/>
      <w:smallCaps/>
    </w:rPr>
  </w:style>
  <w:style w:type="paragraph" w:customStyle="1" w:styleId="TableListNumber">
    <w:name w:val="Table List Number"/>
    <w:basedOn w:val="ListNumber"/>
    <w:rsid w:val="00C60CDF"/>
    <w:pPr>
      <w:numPr>
        <w:numId w:val="0"/>
      </w:numPr>
    </w:pPr>
  </w:style>
  <w:style w:type="paragraph" w:styleId="TOC4">
    <w:name w:val="toc 4"/>
    <w:basedOn w:val="TOCBase"/>
    <w:next w:val="Normal"/>
    <w:semiHidden/>
    <w:rsid w:val="00C60CDF"/>
    <w:pPr>
      <w:tabs>
        <w:tab w:val="right" w:leader="dot" w:pos="9071"/>
      </w:tabs>
      <w:ind w:left="1701"/>
    </w:pPr>
  </w:style>
  <w:style w:type="paragraph" w:customStyle="1" w:styleId="ListAlpha">
    <w:name w:val="List Alpha"/>
    <w:basedOn w:val="List"/>
    <w:rsid w:val="00C60CDF"/>
    <w:pPr>
      <w:numPr>
        <w:numId w:val="8"/>
      </w:numPr>
    </w:pPr>
  </w:style>
  <w:style w:type="paragraph" w:customStyle="1" w:styleId="ListAlpha2">
    <w:name w:val="List Alpha 2"/>
    <w:basedOn w:val="List2"/>
    <w:rsid w:val="00C60CDF"/>
    <w:pPr>
      <w:numPr>
        <w:numId w:val="7"/>
      </w:numPr>
    </w:pPr>
  </w:style>
  <w:style w:type="paragraph" w:styleId="List2">
    <w:name w:val="List 2"/>
    <w:basedOn w:val="BodyText"/>
    <w:rsid w:val="00C60CDF"/>
    <w:pPr>
      <w:tabs>
        <w:tab w:val="left" w:pos="680"/>
      </w:tabs>
      <w:spacing w:before="60" w:after="60"/>
      <w:ind w:left="680" w:hanging="340"/>
    </w:pPr>
  </w:style>
  <w:style w:type="paragraph" w:styleId="List3">
    <w:name w:val="List 3"/>
    <w:basedOn w:val="BodyText"/>
    <w:rsid w:val="00C60CDF"/>
    <w:pPr>
      <w:tabs>
        <w:tab w:val="left" w:pos="1021"/>
      </w:tabs>
      <w:spacing w:before="60" w:after="60"/>
      <w:ind w:left="1020" w:hanging="340"/>
    </w:pPr>
  </w:style>
  <w:style w:type="paragraph" w:styleId="List4">
    <w:name w:val="List 4"/>
    <w:basedOn w:val="BodyText"/>
    <w:rsid w:val="00C60CDF"/>
    <w:pPr>
      <w:tabs>
        <w:tab w:val="left" w:pos="1361"/>
      </w:tabs>
      <w:spacing w:before="60" w:after="60"/>
      <w:ind w:left="1361" w:hanging="340"/>
    </w:pPr>
  </w:style>
  <w:style w:type="paragraph" w:styleId="List5">
    <w:name w:val="List 5"/>
    <w:basedOn w:val="BodyText"/>
    <w:rsid w:val="00C60CDF"/>
    <w:pPr>
      <w:tabs>
        <w:tab w:val="left" w:pos="1701"/>
      </w:tabs>
      <w:spacing w:before="60" w:after="60"/>
      <w:ind w:left="1701" w:hanging="340"/>
    </w:pPr>
  </w:style>
  <w:style w:type="paragraph" w:styleId="ListBullet3">
    <w:name w:val="List Bullet 3"/>
    <w:basedOn w:val="List3"/>
    <w:rsid w:val="00C60CDF"/>
    <w:pPr>
      <w:numPr>
        <w:numId w:val="13"/>
      </w:numPr>
      <w:tabs>
        <w:tab w:val="clear" w:pos="1021"/>
      </w:tabs>
      <w:ind w:left="1037" w:hanging="357"/>
    </w:pPr>
  </w:style>
  <w:style w:type="paragraph" w:styleId="ListBullet4">
    <w:name w:val="List Bullet 4"/>
    <w:basedOn w:val="List4"/>
    <w:rsid w:val="00C60CDF"/>
    <w:pPr>
      <w:numPr>
        <w:numId w:val="2"/>
      </w:numPr>
      <w:tabs>
        <w:tab w:val="clear" w:pos="1361"/>
      </w:tabs>
    </w:pPr>
  </w:style>
  <w:style w:type="paragraph" w:styleId="ListBullet5">
    <w:name w:val="List Bullet 5"/>
    <w:basedOn w:val="List5"/>
    <w:rsid w:val="00C60CDF"/>
    <w:pPr>
      <w:numPr>
        <w:numId w:val="3"/>
      </w:numPr>
    </w:pPr>
  </w:style>
  <w:style w:type="paragraph" w:styleId="ListContinue2">
    <w:name w:val="List Continue 2"/>
    <w:basedOn w:val="List2"/>
    <w:rsid w:val="00C60CDF"/>
    <w:pPr>
      <w:ind w:firstLine="0"/>
    </w:pPr>
  </w:style>
  <w:style w:type="paragraph" w:styleId="ListContinue3">
    <w:name w:val="List Continue 3"/>
    <w:basedOn w:val="List3"/>
    <w:rsid w:val="00C60CDF"/>
    <w:pPr>
      <w:ind w:left="1021" w:firstLine="0"/>
    </w:pPr>
  </w:style>
  <w:style w:type="paragraph" w:styleId="ListContinue4">
    <w:name w:val="List Continue 4"/>
    <w:basedOn w:val="List4"/>
    <w:rsid w:val="00C60CDF"/>
    <w:pPr>
      <w:ind w:firstLine="0"/>
    </w:pPr>
  </w:style>
  <w:style w:type="paragraph" w:styleId="ListContinue5">
    <w:name w:val="List Continue 5"/>
    <w:basedOn w:val="List5"/>
    <w:rsid w:val="00C60CDF"/>
    <w:pPr>
      <w:ind w:firstLine="0"/>
    </w:pPr>
  </w:style>
  <w:style w:type="paragraph" w:styleId="ListNumber3">
    <w:name w:val="List Number 3"/>
    <w:basedOn w:val="List3"/>
    <w:rsid w:val="00C60CDF"/>
    <w:pPr>
      <w:numPr>
        <w:numId w:val="4"/>
      </w:numPr>
    </w:pPr>
  </w:style>
  <w:style w:type="paragraph" w:styleId="ListNumber4">
    <w:name w:val="List Number 4"/>
    <w:basedOn w:val="List4"/>
    <w:rsid w:val="00C60CDF"/>
    <w:pPr>
      <w:numPr>
        <w:numId w:val="5"/>
      </w:numPr>
    </w:pPr>
  </w:style>
  <w:style w:type="paragraph" w:styleId="ListNumber5">
    <w:name w:val="List Number 5"/>
    <w:basedOn w:val="List5"/>
    <w:rsid w:val="00C60CDF"/>
    <w:pPr>
      <w:numPr>
        <w:numId w:val="6"/>
      </w:numPr>
    </w:pPr>
  </w:style>
  <w:style w:type="paragraph" w:styleId="BlockText">
    <w:name w:val="Block Text"/>
    <w:basedOn w:val="Normal"/>
    <w:rsid w:val="00C60CDF"/>
    <w:pPr>
      <w:spacing w:after="120"/>
      <w:ind w:left="1440" w:right="1440"/>
    </w:pPr>
  </w:style>
  <w:style w:type="character" w:customStyle="1" w:styleId="Subscript">
    <w:name w:val="Subscript"/>
    <w:basedOn w:val="DefaultParagraphFont"/>
    <w:rsid w:val="00C60CDF"/>
    <w:rPr>
      <w:sz w:val="16"/>
      <w:vertAlign w:val="subscript"/>
    </w:rPr>
  </w:style>
  <w:style w:type="character" w:customStyle="1" w:styleId="Superscript">
    <w:name w:val="Superscript"/>
    <w:basedOn w:val="DefaultParagraphFont"/>
    <w:rsid w:val="00C60CDF"/>
    <w:rPr>
      <w:sz w:val="16"/>
      <w:vertAlign w:val="superscript"/>
    </w:rPr>
  </w:style>
  <w:style w:type="character" w:customStyle="1" w:styleId="Symbols">
    <w:name w:val="Symbols"/>
    <w:basedOn w:val="DefaultParagraphFont"/>
    <w:rsid w:val="00C60CDF"/>
    <w:rPr>
      <w:rFonts w:ascii="Symbol" w:hAnsi="Symbol"/>
    </w:rPr>
  </w:style>
  <w:style w:type="character" w:customStyle="1" w:styleId="MenuOptions">
    <w:name w:val="Menu Options"/>
    <w:basedOn w:val="DefaultParagraphFont"/>
    <w:rsid w:val="00C60CDF"/>
    <w:rPr>
      <w:rFonts w:ascii="Arial Narrow" w:hAnsi="Arial Narrow"/>
      <w:smallCaps/>
    </w:rPr>
  </w:style>
  <w:style w:type="character" w:customStyle="1" w:styleId="Buttons">
    <w:name w:val="Buttons"/>
    <w:basedOn w:val="DefaultParagraphFont"/>
    <w:rsid w:val="00C60CDF"/>
    <w:rPr>
      <w:b/>
    </w:rPr>
  </w:style>
  <w:style w:type="character" w:customStyle="1" w:styleId="Underlined">
    <w:name w:val="Underlined"/>
    <w:basedOn w:val="DefaultParagraphFont"/>
    <w:rsid w:val="00C60CDF"/>
    <w:rPr>
      <w:u w:val="single"/>
    </w:rPr>
  </w:style>
  <w:style w:type="paragraph" w:customStyle="1" w:styleId="TableBodyTextRight">
    <w:name w:val="Table Body Text Right"/>
    <w:basedOn w:val="TableBodyText"/>
    <w:rsid w:val="00C60CDF"/>
    <w:pPr>
      <w:widowControl w:val="0"/>
      <w:autoSpaceDE w:val="0"/>
      <w:autoSpaceDN w:val="0"/>
      <w:adjustRightInd w:val="0"/>
      <w:jc w:val="right"/>
    </w:pPr>
    <w:rPr>
      <w:rFonts w:cs="Arial"/>
      <w:szCs w:val="18"/>
    </w:rPr>
  </w:style>
  <w:style w:type="paragraph" w:customStyle="1" w:styleId="CopyrightText">
    <w:name w:val="Copyright Text"/>
    <w:basedOn w:val="BodyText"/>
    <w:rsid w:val="00C60CDF"/>
    <w:rPr>
      <w:sz w:val="18"/>
    </w:rPr>
  </w:style>
  <w:style w:type="paragraph" w:customStyle="1" w:styleId="BodySmallRight">
    <w:name w:val="Body Small Right"/>
    <w:basedOn w:val="BodyTextRight"/>
    <w:rsid w:val="00C60CDF"/>
    <w:rPr>
      <w:sz w:val="18"/>
      <w:szCs w:val="18"/>
    </w:rPr>
  </w:style>
  <w:style w:type="paragraph" w:customStyle="1" w:styleId="MarginEdition">
    <w:name w:val="Margin Edition"/>
    <w:basedOn w:val="MarginNote"/>
    <w:rsid w:val="00C60CDF"/>
    <w:pPr>
      <w:spacing w:before="0" w:after="0"/>
    </w:pPr>
    <w:rPr>
      <w:rFonts w:ascii="Times New Roman" w:hAnsi="Times New Roman"/>
      <w:color w:val="999999"/>
    </w:rPr>
  </w:style>
  <w:style w:type="paragraph" w:customStyle="1" w:styleId="Spacer">
    <w:name w:val="Spacer"/>
    <w:basedOn w:val="Normal"/>
    <w:rsid w:val="00C60CDF"/>
    <w:rPr>
      <w:sz w:val="2"/>
      <w:szCs w:val="2"/>
    </w:rPr>
  </w:style>
  <w:style w:type="character" w:customStyle="1" w:styleId="Small">
    <w:name w:val="Small"/>
    <w:basedOn w:val="DefaultParagraphFont"/>
    <w:rsid w:val="00C60CDF"/>
    <w:rPr>
      <w:sz w:val="16"/>
    </w:rPr>
  </w:style>
  <w:style w:type="paragraph" w:customStyle="1" w:styleId="WideTable">
    <w:name w:val="Wide Table"/>
    <w:basedOn w:val="Normal"/>
    <w:rsid w:val="00C60CDF"/>
    <w:pPr>
      <w:ind w:left="-1418"/>
    </w:pPr>
    <w:rPr>
      <w:sz w:val="2"/>
      <w:szCs w:val="2"/>
    </w:rPr>
  </w:style>
  <w:style w:type="character" w:styleId="PageNumber">
    <w:name w:val="page number"/>
    <w:basedOn w:val="DefaultParagraphFont"/>
    <w:rsid w:val="00C60CDF"/>
  </w:style>
  <w:style w:type="paragraph" w:styleId="Quote">
    <w:name w:val="Quote"/>
    <w:basedOn w:val="Heading1"/>
    <w:link w:val="QuoteChar"/>
    <w:qFormat/>
    <w:rsid w:val="00C60CDF"/>
    <w:rPr>
      <w:b w:val="0"/>
      <w:sz w:val="72"/>
      <w:szCs w:val="72"/>
      <w:lang w:val="en-NZ"/>
    </w:rPr>
  </w:style>
  <w:style w:type="character" w:customStyle="1" w:styleId="QuoteChar">
    <w:name w:val="Quote Char"/>
    <w:basedOn w:val="DefaultParagraphFont"/>
    <w:link w:val="Quote"/>
    <w:rsid w:val="00C60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CDF"/>
    <w:pPr>
      <w:pageBreakBefore/>
    </w:pPr>
  </w:style>
  <w:style w:type="paragraph" w:customStyle="1" w:styleId="Border">
    <w:name w:val="Border"/>
    <w:basedOn w:val="Normal"/>
    <w:qFormat/>
    <w:rsid w:val="00C60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CDF"/>
    <w:rPr>
      <w:b/>
      <w:bCs/>
      <w:i/>
      <w:iCs/>
      <w:color w:val="auto"/>
    </w:rPr>
  </w:style>
  <w:style w:type="paragraph" w:styleId="IntenseQuote">
    <w:name w:val="Intense Quote"/>
    <w:basedOn w:val="Normal"/>
    <w:next w:val="Normal"/>
    <w:link w:val="IntenseQuoteChar"/>
    <w:uiPriority w:val="30"/>
    <w:qFormat/>
    <w:rsid w:val="00C60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CDF"/>
    <w:rPr>
      <w:smallCaps/>
      <w:color w:val="auto"/>
      <w:u w:val="single"/>
    </w:rPr>
  </w:style>
  <w:style w:type="character" w:styleId="IntenseReference">
    <w:name w:val="Intense Reference"/>
    <w:basedOn w:val="DefaultParagraphFont"/>
    <w:uiPriority w:val="32"/>
    <w:qFormat/>
    <w:rsid w:val="00C60CDF"/>
    <w:rPr>
      <w:b/>
      <w:bCs/>
      <w:smallCaps/>
      <w:color w:val="auto"/>
      <w:spacing w:val="5"/>
      <w:u w:val="single"/>
    </w:rPr>
  </w:style>
  <w:style w:type="paragraph" w:customStyle="1" w:styleId="2ColumnHeading">
    <w:name w:val="2Column Heading"/>
    <w:basedOn w:val="BodyText"/>
    <w:qFormat/>
    <w:rsid w:val="00C60CDF"/>
    <w:pPr>
      <w:spacing w:after="60"/>
      <w:ind w:left="-2268"/>
    </w:pPr>
    <w:rPr>
      <w:b/>
    </w:rPr>
  </w:style>
  <w:style w:type="paragraph" w:customStyle="1" w:styleId="Heading1TOC">
    <w:name w:val="Heading1 TOC"/>
    <w:basedOn w:val="Normal"/>
    <w:qFormat/>
    <w:rsid w:val="00C60CDF"/>
    <w:pPr>
      <w:spacing w:before="240" w:after="120"/>
    </w:pPr>
    <w:rPr>
      <w:rFonts w:ascii="Times New Roman" w:hAnsi="Times New Roman"/>
      <w:b/>
      <w:sz w:val="32"/>
    </w:rPr>
  </w:style>
  <w:style w:type="paragraph" w:customStyle="1" w:styleId="Heading2TOC">
    <w:name w:val="Heading2 TOC"/>
    <w:basedOn w:val="Normal"/>
    <w:qFormat/>
    <w:rsid w:val="00C60CDF"/>
    <w:pPr>
      <w:spacing w:before="240" w:after="60"/>
    </w:pPr>
    <w:rPr>
      <w:rFonts w:ascii="Times New Roman" w:hAnsi="Times New Roman"/>
      <w:b/>
      <w:sz w:val="28"/>
    </w:rPr>
  </w:style>
  <w:style w:type="character" w:customStyle="1" w:styleId="Underline">
    <w:name w:val="Underline"/>
    <w:basedOn w:val="DefaultParagraphFont"/>
    <w:qFormat/>
    <w:rsid w:val="00C60CDF"/>
    <w:rPr>
      <w:u w:val="single"/>
    </w:rPr>
  </w:style>
  <w:style w:type="character" w:customStyle="1" w:styleId="BoldandItalics">
    <w:name w:val="Bold and Italics"/>
    <w:qFormat/>
    <w:rsid w:val="00C60CDF"/>
    <w:rPr>
      <w:b/>
      <w:i/>
      <w:u w:val="none"/>
    </w:rPr>
  </w:style>
  <w:style w:type="paragraph" w:styleId="BalloonText">
    <w:name w:val="Balloon Text"/>
    <w:basedOn w:val="Normal"/>
    <w:link w:val="BalloonTextChar"/>
    <w:rsid w:val="00C60CDF"/>
    <w:rPr>
      <w:rFonts w:ascii="Tahoma" w:hAnsi="Tahoma" w:cs="Tahoma"/>
      <w:sz w:val="16"/>
      <w:szCs w:val="16"/>
    </w:rPr>
  </w:style>
  <w:style w:type="character" w:customStyle="1" w:styleId="BalloonTextChar">
    <w:name w:val="Balloon Text Char"/>
    <w:basedOn w:val="DefaultParagraphFont"/>
    <w:link w:val="BalloonText"/>
    <w:rsid w:val="00C60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CDF"/>
    <w:rPr>
      <w:b/>
      <w:color w:val="660033"/>
      <w:spacing w:val="0"/>
    </w:rPr>
  </w:style>
  <w:style w:type="paragraph" w:customStyle="1" w:styleId="Nameditemlist">
    <w:name w:val="Named item list"/>
    <w:basedOn w:val="BodyText"/>
    <w:qFormat/>
    <w:rsid w:val="00C60CDF"/>
    <w:pPr>
      <w:tabs>
        <w:tab w:val="left" w:pos="2835"/>
      </w:tabs>
      <w:ind w:left="2835" w:hanging="2835"/>
    </w:pPr>
  </w:style>
  <w:style w:type="paragraph" w:customStyle="1" w:styleId="BodyTextnopadding">
    <w:name w:val="Body Text no padding"/>
    <w:basedOn w:val="BodyText"/>
    <w:qFormat/>
    <w:rsid w:val="00C60CDF"/>
    <w:pPr>
      <w:spacing w:before="0" w:after="0"/>
    </w:pPr>
  </w:style>
  <w:style w:type="paragraph" w:customStyle="1" w:styleId="BodyTextBold">
    <w:name w:val="Body Text Bold"/>
    <w:basedOn w:val="BodyText"/>
    <w:qFormat/>
    <w:rsid w:val="00C60CDF"/>
    <w:rPr>
      <w:b/>
    </w:rPr>
  </w:style>
  <w:style w:type="character" w:styleId="Hyperlink">
    <w:name w:val="Hyperlink"/>
    <w:basedOn w:val="DefaultParagraphFont"/>
    <w:uiPriority w:val="99"/>
    <w:unhideWhenUsed/>
    <w:rsid w:val="001A1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2447</Characters>
  <Application>Microsoft Office Word</Application>
  <DocSecurity>0</DocSecurity>
  <Lines>61</Lines>
  <Paragraphs>37</Paragraphs>
  <ScaleCrop>false</ScaleCrop>
  <Company>Author-it Software Corporation Ltd.</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PSPPCM007 Manage contracts</dc:title>
  <dc:subject>Approved</dc:subject>
  <dc:creator>Public Skills Australia</dc:creator>
  <cp:keywords>Release: 1</cp:keywords>
  <dc:description>Review Date: 12 April 2008</dc:description>
  <cp:lastModifiedBy>HSD_TPCMSd.prod</cp:lastModifiedBy>
  <cp:revision>3</cp:revision>
  <dcterms:created xsi:type="dcterms:W3CDTF">2025-02-11T05:52:00Z</dcterms:created>
  <dcterms:modified xsi:type="dcterms:W3CDTF">2025-02-11T05:52:00Z</dcterms:modified>
</cp:coreProperties>
</file>