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6F2" w:rsidP="00A226F2">
      <w:pPr>
        <w:pStyle w:val="Title"/>
      </w:pPr>
      <w:r>
        <w:fldChar w:fldCharType="begin"/>
      </w:r>
      <w:r>
        <w:instrText xml:space="preserve"> TITLE   \* MERGEFORMAT </w:instrText>
      </w:r>
      <w:r>
        <w:fldChar w:fldCharType="separate"/>
      </w:r>
      <w:r>
        <w:t>PSPMGT011 Develop partnering arrangements</w:t>
      </w:r>
      <w:r>
        <w:fldChar w:fldCharType="end"/>
      </w:r>
    </w:p>
    <w:p w:rsidR="00A226F2" w:rsidP="00A226F2">
      <w:pPr>
        <w:pStyle w:val="Version"/>
        <w:sectPr w:rsidSect="00887D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D9A" w:rsidP="00887D9A">
      <w:pPr>
        <w:pStyle w:val="SuperHeading"/>
      </w:pPr>
      <w:r w:rsidRPr="00887D9A">
        <w:t>PSPMGT011 Develop partnering arrangements</w:t>
      </w:r>
    </w:p>
    <w:p w:rsidR="00000000" w:rsidRPr="00887D9A" w:rsidP="00887D9A">
      <w:pPr>
        <w:pStyle w:val="Heading1"/>
      </w:pPr>
      <w:bookmarkStart w:id="1" w:name="O_823006"/>
      <w:bookmarkEnd w:id="1"/>
      <w:r w:rsidRPr="00887D9A">
        <w:t>Modification History</w:t>
      </w:r>
    </w:p>
    <w:tbl>
      <w:tblPr>
        <w:tblW w:w="0" w:type="auto"/>
        <w:tblLayout w:type="fixed"/>
        <w:tblCellMar>
          <w:left w:w="62" w:type="dxa"/>
          <w:right w:w="62" w:type="dxa"/>
        </w:tblCellMar>
        <w:tblLook w:val="0000"/>
      </w:tblPr>
      <w:tblGrid>
        <w:gridCol w:w="1134"/>
        <w:gridCol w:w="7937"/>
      </w:tblGrid>
      <w:tr w:rsidTr="00A226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D9A" w:rsidP="00887D9A">
            <w:pPr>
              <w:pStyle w:val="TableHeading"/>
            </w:pPr>
            <w:r w:rsidRPr="00887D9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9A">
            <w:pPr>
              <w:pStyle w:val="TableHeading"/>
              <w:rPr>
                <w:lang w:val="en-NZ"/>
              </w:rPr>
            </w:pPr>
            <w:r w:rsidRPr="00887D9A">
              <w:rPr>
                <w:rStyle w:val="SpecialBold"/>
              </w:rPr>
              <w:t>Comments</w:t>
            </w:r>
          </w:p>
        </w:tc>
      </w:tr>
      <w:tr w:rsidTr="00A226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9A">
            <w:pPr>
              <w:pStyle w:val="BodyText"/>
              <w:rPr>
                <w:lang w:val="en-NZ"/>
              </w:rPr>
            </w:pPr>
            <w:r w:rsidRPr="00887D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D9A" w:rsidP="00887D9A">
            <w:pPr>
              <w:pStyle w:val="BodyText"/>
            </w:pPr>
            <w:r w:rsidRPr="00887D9A">
              <w:t xml:space="preserve">This unit was released in PSP Public Sector Training Package release 1.0 and meets the Standards for Training Packages. </w:t>
            </w:r>
          </w:p>
          <w:p w:rsidR="00000000" w:rsidRPr="00887D9A" w:rsidP="00887D9A">
            <w:pPr>
              <w:pStyle w:val="BodyText"/>
            </w:pPr>
          </w:p>
          <w:p w:rsidR="00000000" w:rsidRPr="00887D9A" w:rsidP="00887D9A">
            <w:pPr>
              <w:pStyle w:val="BodyText"/>
            </w:pPr>
            <w:r w:rsidRPr="00887D9A">
              <w:t>This unit supersedes and is equivalent to PSPMNGT613A Develop partnering arrangements.</w:t>
            </w:r>
          </w:p>
          <w:p w:rsidR="00000000" w:rsidRPr="00887D9A" w:rsidP="00887D9A">
            <w:pPr>
              <w:pStyle w:val="BodyText"/>
            </w:pPr>
          </w:p>
          <w:p w:rsidR="00000000" w:rsidRPr="00887D9A" w:rsidP="00887D9A">
            <w:pPr>
              <w:pStyle w:val="ListBullet"/>
            </w:pPr>
            <w:r w:rsidRPr="00887D9A">
              <w:t>Unit</w:t>
            </w:r>
            <w:r w:rsidRPr="00887D9A">
              <w:t xml:space="preserve"> code updated</w:t>
            </w:r>
          </w:p>
          <w:p w:rsidR="00000000" w:rsidRPr="00887D9A" w:rsidP="00887D9A">
            <w:pPr>
              <w:pStyle w:val="ListBullet"/>
            </w:pPr>
            <w:r w:rsidRPr="00887D9A">
              <w:t>Content and formatting updated to comply with new standards</w:t>
            </w:r>
          </w:p>
          <w:p w:rsidR="00000000" w:rsidRPr="00887D9A" w:rsidP="00887D9A">
            <w:pPr>
              <w:pStyle w:val="ListBullet"/>
            </w:pPr>
            <w:r w:rsidRPr="00887D9A">
              <w:t>All PC transitioned from passive to active voice</w:t>
            </w:r>
          </w:p>
        </w:tc>
      </w:tr>
    </w:tbl>
    <w:p w:rsidR="00A226F2" w:rsidP="00887D9A">
      <w:pPr>
        <w:pStyle w:val="BodyText"/>
      </w:pPr>
    </w:p>
    <w:p w:rsidR="00A226F2" w:rsidP="00887D9A">
      <w:pPr>
        <w:pStyle w:val="BodyText"/>
      </w:pPr>
    </w:p>
    <w:p w:rsidR="00000000" w:rsidRPr="00887D9A" w:rsidP="00887D9A">
      <w:pPr>
        <w:pStyle w:val="Heading1"/>
      </w:pPr>
      <w:bookmarkStart w:id="2" w:name="O_823007"/>
      <w:bookmarkEnd w:id="2"/>
      <w:r w:rsidRPr="00887D9A">
        <w:t>Application</w:t>
      </w:r>
    </w:p>
    <w:p w:rsidR="00000000" w:rsidRPr="00887D9A" w:rsidP="00A226F2">
      <w:pPr>
        <w:pStyle w:val="BodyText"/>
      </w:pPr>
      <w:r w:rsidRPr="00887D9A">
        <w:t>This unit describes the skills required to explore opportunities for government organisations to deve</w:t>
      </w:r>
      <w:r w:rsidRPr="00887D9A">
        <w:t>lop partnering arrangements with the private sector and to proceed to formal agreement based on evaluation to ensure the public interest is fully protected.</w:t>
      </w:r>
    </w:p>
    <w:p w:rsidR="00000000" w:rsidRPr="00887D9A" w:rsidP="00A226F2">
      <w:pPr>
        <w:pStyle w:val="BodyText"/>
      </w:pPr>
      <w:r w:rsidRPr="00887D9A">
        <w:t>This unit applies to those working in the public sector working to arrange partnerships with the p</w:t>
      </w:r>
      <w:r w:rsidRPr="00887D9A">
        <w:t>rivate sector.</w:t>
      </w:r>
    </w:p>
    <w:p w:rsidR="00000000" w:rsidRPr="00887D9A" w:rsidP="00A226F2">
      <w:pPr>
        <w:pStyle w:val="BodyText"/>
      </w:pPr>
      <w:r w:rsidRPr="00887D9A">
        <w:t>The skills and knowledge described in this unit must be applied within the legislative, regulatory and policy environment in which they are carried out. Organisational policies and procedures must be consulted and adhered to.</w:t>
      </w:r>
    </w:p>
    <w:p w:rsidR="00000000" w:rsidRPr="00887D9A" w:rsidP="00A226F2">
      <w:pPr>
        <w:pStyle w:val="BodyText"/>
      </w:pPr>
      <w:r w:rsidRPr="00887D9A">
        <w:t>Those underta</w:t>
      </w:r>
      <w:r w:rsidRPr="00887D9A">
        <w:t>king this unit would work independently, performing complex tasks in a range of familiar contexts.</w:t>
      </w:r>
    </w:p>
    <w:p w:rsidR="00A226F2" w:rsidP="00A226F2">
      <w:pPr>
        <w:pStyle w:val="BodyText"/>
      </w:pPr>
      <w:r w:rsidRPr="00887D9A">
        <w:t>No licensing, legislative or certification requirements apply to unit at the time of publication.</w:t>
      </w:r>
    </w:p>
    <w:p w:rsidR="00000000" w:rsidRPr="00887D9A" w:rsidP="00887D9A">
      <w:pPr>
        <w:pStyle w:val="Heading1"/>
      </w:pPr>
      <w:bookmarkStart w:id="3" w:name="O_823009"/>
      <w:bookmarkEnd w:id="3"/>
      <w:r w:rsidRPr="00887D9A">
        <w:t>Competency Field</w:t>
      </w:r>
    </w:p>
    <w:p w:rsidR="00000000" w:rsidRPr="00887D9A" w:rsidP="00A226F2">
      <w:pPr>
        <w:pStyle w:val="BodyText"/>
      </w:pPr>
      <w:r w:rsidRPr="00887D9A">
        <w:t>Management</w:t>
      </w:r>
    </w:p>
    <w:p w:rsidR="00000000" w:rsidRPr="00887D9A" w:rsidP="00887D9A">
      <w:pPr>
        <w:pStyle w:val="Heading1"/>
      </w:pPr>
      <w:bookmarkStart w:id="4" w:name="O_823011"/>
      <w:bookmarkEnd w:id="4"/>
      <w:r w:rsidRPr="00887D9A">
        <w:t>Elements and Performance Criteria</w:t>
      </w:r>
    </w:p>
    <w:tbl>
      <w:tblPr>
        <w:tblW w:w="0" w:type="auto"/>
        <w:tblLayout w:type="fixed"/>
        <w:tblCellMar>
          <w:left w:w="62" w:type="dxa"/>
          <w:right w:w="62" w:type="dxa"/>
        </w:tblCellMar>
        <w:tblLook w:val="0000"/>
      </w:tblPr>
      <w:tblGrid>
        <w:gridCol w:w="2203"/>
        <w:gridCol w:w="6804"/>
      </w:tblGrid>
      <w:tr w:rsidTr="00887D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9A">
            <w:pPr>
              <w:pStyle w:val="TableHeading"/>
              <w:rPr>
                <w:lang w:val="en-NZ"/>
              </w:rPr>
            </w:pPr>
            <w:r w:rsidRPr="00887D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9A">
            <w:pPr>
              <w:pStyle w:val="TableHeading"/>
              <w:rPr>
                <w:lang w:val="en-NZ"/>
              </w:rPr>
            </w:pPr>
            <w:r w:rsidRPr="00887D9A">
              <w:t>PERFORMANCE CRITERIA</w:t>
            </w:r>
          </w:p>
        </w:tc>
      </w:tr>
      <w:tr w:rsidTr="00887D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9A">
            <w:pPr>
              <w:pStyle w:val="BodyText"/>
              <w:rPr>
                <w:lang w:val="en-NZ"/>
              </w:rPr>
            </w:pPr>
            <w:r w:rsidRPr="00887D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9A">
            <w:pPr>
              <w:pStyle w:val="BodyText"/>
              <w:rPr>
                <w:lang w:val="en-NZ"/>
              </w:rPr>
            </w:pPr>
            <w:r w:rsidRPr="00887D9A">
              <w:t>Performance criteria describe the perfo</w:t>
            </w:r>
            <w:r w:rsidRPr="00887D9A">
              <w:t>rmance needed to demonstrate achievement of the element. Where bold italicised text is used, further information is detailed in the range of conditions section.</w:t>
            </w:r>
          </w:p>
        </w:tc>
      </w:tr>
      <w:tr w:rsidTr="00887D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9A">
            <w:pPr>
              <w:pStyle w:val="List"/>
              <w:rPr>
                <w:lang w:val="en-NZ"/>
              </w:rPr>
            </w:pPr>
            <w:r w:rsidRPr="00887D9A">
              <w:rPr>
                <w:rStyle w:val="SpecialBold"/>
              </w:rPr>
              <w:t>1.</w:t>
            </w:r>
            <w:r w:rsidRPr="00887D9A">
              <w:rPr>
                <w:rStyle w:val="SpecialBold"/>
              </w:rPr>
              <w:tab/>
              <w:t>Explore partnering opportunities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D9A" w:rsidP="00887D9A">
            <w:pPr>
              <w:pStyle w:val="List"/>
            </w:pPr>
            <w:r w:rsidRPr="00887D9A">
              <w:t>1.1</w:t>
            </w:r>
            <w:r w:rsidRPr="00887D9A">
              <w:tab/>
              <w:t>Undertake rigorous assessment to establish the potenti</w:t>
            </w:r>
            <w:r w:rsidRPr="00887D9A">
              <w:t>al for private sector involvement in the delivery services and/or infrastructure.</w:t>
            </w:r>
          </w:p>
          <w:p w:rsidR="00000000" w:rsidRPr="00887D9A" w:rsidP="00887D9A">
            <w:pPr>
              <w:pStyle w:val="List"/>
            </w:pPr>
            <w:r w:rsidRPr="00887D9A">
              <w:t>1.2</w:t>
            </w:r>
            <w:r w:rsidRPr="00887D9A">
              <w:tab/>
              <w:t>Determine need, affordability and priority for private sector partnering to ensure the public interest is fully protected.</w:t>
            </w:r>
          </w:p>
          <w:p w:rsidR="00000000" w:rsidP="00887D9A">
            <w:pPr>
              <w:pStyle w:val="List"/>
              <w:rPr>
                <w:lang w:val="en-NZ"/>
              </w:rPr>
            </w:pPr>
            <w:r w:rsidRPr="00887D9A">
              <w:t>1.3</w:t>
            </w:r>
            <w:r w:rsidRPr="00887D9A">
              <w:tab/>
              <w:t xml:space="preserve">Identify the service and/or infrastructure </w:t>
            </w:r>
            <w:r w:rsidRPr="00887D9A">
              <w:t>requirement to be provided through a partnering arrangement, confirm benefits to the community and identify potential partners.</w:t>
            </w:r>
          </w:p>
        </w:tc>
      </w:tr>
      <w:tr w:rsidTr="00887D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9A">
            <w:pPr>
              <w:pStyle w:val="List"/>
              <w:rPr>
                <w:lang w:val="en-NZ"/>
              </w:rPr>
            </w:pPr>
            <w:r w:rsidRPr="00887D9A">
              <w:rPr>
                <w:rStyle w:val="SpecialBold"/>
              </w:rPr>
              <w:t>2.</w:t>
            </w:r>
            <w:r w:rsidRPr="00887D9A">
              <w:rPr>
                <w:rStyle w:val="SpecialBold"/>
              </w:rPr>
              <w:tab/>
              <w:t>Assess feasibility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D9A" w:rsidP="00887D9A">
            <w:pPr>
              <w:pStyle w:val="List"/>
            </w:pPr>
            <w:r w:rsidRPr="00887D9A">
              <w:t>2.1</w:t>
            </w:r>
            <w:r w:rsidRPr="00887D9A">
              <w:tab/>
              <w:t>Conduct a full feasibility study that includes environmental analysis, social impact and cost-benefit</w:t>
            </w:r>
            <w:r w:rsidRPr="00887D9A">
              <w:t xml:space="preserve"> analysis to confirm the merits of partnering options for financing, delivery and value for money.</w:t>
            </w:r>
          </w:p>
          <w:p w:rsidR="00000000" w:rsidRPr="00887D9A" w:rsidP="00887D9A">
            <w:pPr>
              <w:pStyle w:val="List"/>
            </w:pPr>
            <w:r w:rsidRPr="00887D9A">
              <w:t>2.2</w:t>
            </w:r>
            <w:r w:rsidRPr="00887D9A">
              <w:tab/>
              <w:t>Conduct a full risk assessment, including the risks and costs the government would be prepared to retain.</w:t>
            </w:r>
          </w:p>
          <w:p w:rsidR="00000000" w:rsidRPr="00887D9A" w:rsidP="00887D9A">
            <w:pPr>
              <w:pStyle w:val="List"/>
            </w:pPr>
            <w:r w:rsidRPr="00887D9A">
              <w:t>2.3</w:t>
            </w:r>
            <w:r w:rsidRPr="00887D9A">
              <w:tab/>
              <w:t>Undertake a detailed assessment of costs an</w:t>
            </w:r>
            <w:r w:rsidRPr="00887D9A">
              <w:t>d potential revenue streams and compare with the costs associated with public sector provision.</w:t>
            </w:r>
          </w:p>
          <w:p w:rsidR="00000000" w:rsidP="00887D9A">
            <w:pPr>
              <w:pStyle w:val="List"/>
              <w:rPr>
                <w:lang w:val="en-NZ"/>
              </w:rPr>
            </w:pPr>
            <w:r w:rsidRPr="00887D9A">
              <w:t>2.4</w:t>
            </w:r>
            <w:r w:rsidRPr="00887D9A">
              <w:tab/>
              <w:t>Consult community stakeholders to provide input in the feasibility and planning stages of any partnering arrangement.</w:t>
            </w:r>
          </w:p>
        </w:tc>
      </w:tr>
      <w:tr w:rsidTr="00887D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9A">
            <w:pPr>
              <w:pStyle w:val="List"/>
              <w:rPr>
                <w:lang w:val="en-NZ"/>
              </w:rPr>
            </w:pPr>
            <w:r w:rsidRPr="00887D9A">
              <w:rPr>
                <w:rStyle w:val="SpecialBold"/>
              </w:rPr>
              <w:t>3.</w:t>
            </w:r>
            <w:r w:rsidRPr="00887D9A">
              <w:rPr>
                <w:rStyle w:val="SpecialBold"/>
              </w:rPr>
              <w:tab/>
              <w:t>Establish partnering arrangements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D9A" w:rsidP="00887D9A">
            <w:pPr>
              <w:pStyle w:val="List"/>
            </w:pPr>
            <w:r w:rsidRPr="00887D9A">
              <w:t>3.1</w:t>
            </w:r>
            <w:r w:rsidRPr="00887D9A">
              <w:tab/>
              <w:t>Determine detailed requirements for the partnering arrangement.</w:t>
            </w:r>
          </w:p>
          <w:p w:rsidR="00000000" w:rsidRPr="00887D9A" w:rsidP="00887D9A">
            <w:pPr>
              <w:pStyle w:val="List"/>
            </w:pPr>
            <w:r w:rsidRPr="00887D9A">
              <w:t>3.2</w:t>
            </w:r>
            <w:r w:rsidRPr="00887D9A">
              <w:tab/>
              <w:t>Investigate procurement options, including a full public tender process.</w:t>
            </w:r>
          </w:p>
          <w:p w:rsidR="00000000" w:rsidRPr="00887D9A" w:rsidP="00887D9A">
            <w:pPr>
              <w:pStyle w:val="List"/>
            </w:pPr>
            <w:r w:rsidRPr="00887D9A">
              <w:t>3.3</w:t>
            </w:r>
            <w:r w:rsidRPr="00887D9A">
              <w:tab/>
              <w:t>Arrange contracts that specify partnering duration, outputs, benefits and performance incentives.</w:t>
            </w:r>
          </w:p>
          <w:p w:rsidR="00000000" w:rsidRPr="00887D9A" w:rsidP="00887D9A">
            <w:pPr>
              <w:pStyle w:val="List"/>
            </w:pPr>
            <w:r w:rsidRPr="00887D9A">
              <w:t>3.4</w:t>
            </w:r>
            <w:r w:rsidRPr="00887D9A">
              <w:tab/>
            </w:r>
            <w:r w:rsidRPr="00887D9A">
              <w:t>Allocate risk to whichever party is best able to manage it and develop an accountability structure and approval process.</w:t>
            </w:r>
          </w:p>
          <w:p w:rsidR="00000000" w:rsidP="00887D9A">
            <w:pPr>
              <w:pStyle w:val="List"/>
              <w:rPr>
                <w:lang w:val="en-NZ"/>
              </w:rPr>
            </w:pPr>
            <w:r w:rsidRPr="00887D9A">
              <w:t>3.5</w:t>
            </w:r>
            <w:r w:rsidRPr="00887D9A">
              <w:tab/>
              <w:t>Obtain government approvals and enter into contractual arrangements.</w:t>
            </w:r>
          </w:p>
        </w:tc>
      </w:tr>
      <w:tr w:rsidTr="00887D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D9A">
            <w:pPr>
              <w:pStyle w:val="List"/>
              <w:rPr>
                <w:lang w:val="en-NZ"/>
              </w:rPr>
            </w:pPr>
            <w:r w:rsidRPr="00887D9A">
              <w:rPr>
                <w:rStyle w:val="SpecialBold"/>
              </w:rPr>
              <w:t>4.</w:t>
            </w:r>
            <w:r w:rsidRPr="00887D9A">
              <w:rPr>
                <w:rStyle w:val="SpecialBold"/>
              </w:rPr>
              <w:tab/>
              <w:t>Foster productive partnering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D9A" w:rsidP="00887D9A">
            <w:pPr>
              <w:pStyle w:val="List"/>
            </w:pPr>
            <w:r w:rsidRPr="00887D9A">
              <w:t>4.1</w:t>
            </w:r>
            <w:r w:rsidRPr="00887D9A">
              <w:tab/>
              <w:t>Affirm reas</w:t>
            </w:r>
            <w:r w:rsidRPr="00887D9A">
              <w:t>ons for the partnering arrangement, roles, limitations and expectations throughout the life of the relationship.</w:t>
            </w:r>
          </w:p>
          <w:p w:rsidR="00000000" w:rsidRPr="00887D9A" w:rsidP="00887D9A">
            <w:pPr>
              <w:pStyle w:val="List"/>
            </w:pPr>
            <w:r w:rsidRPr="00887D9A">
              <w:t>4.2</w:t>
            </w:r>
            <w:r w:rsidRPr="00887D9A">
              <w:tab/>
              <w:t xml:space="preserve">Use ongoing communication to confirm vision, agreed goals, outcomes, measures of performance, agreed accountabilities and </w:t>
            </w:r>
            <w:r w:rsidRPr="00887D9A">
              <w:t>the limits of the</w:t>
            </w:r>
            <w:r w:rsidRPr="00887D9A">
              <w:t xml:space="preserve"> arrangement for both parties.</w:t>
            </w:r>
          </w:p>
          <w:p w:rsidR="00000000" w:rsidRPr="00887D9A" w:rsidP="00887D9A">
            <w:pPr>
              <w:pStyle w:val="List"/>
            </w:pPr>
            <w:r w:rsidRPr="00887D9A">
              <w:t>4.3</w:t>
            </w:r>
            <w:r w:rsidRPr="00887D9A">
              <w:tab/>
              <w:t xml:space="preserve">Maintain and explain ethical standards and public sector accountabilities. </w:t>
            </w:r>
          </w:p>
          <w:p w:rsidR="00000000" w:rsidRPr="00887D9A" w:rsidP="00887D9A">
            <w:pPr>
              <w:pStyle w:val="List"/>
            </w:pPr>
            <w:r w:rsidRPr="00887D9A">
              <w:t>4.4</w:t>
            </w:r>
            <w:r w:rsidRPr="00887D9A">
              <w:tab/>
              <w:t>Agree upon and use strategies for solving problems and dealing with conflict to build trust/mutual respect for the benefit of both parties.</w:t>
            </w:r>
          </w:p>
        </w:tc>
      </w:tr>
    </w:tbl>
    <w:p w:rsidR="00000000" w:rsidRPr="00887D9A" w:rsidP="00887D9A">
      <w:pPr>
        <w:pStyle w:val="BodyText"/>
      </w:pPr>
    </w:p>
    <w:p w:rsidR="00000000" w:rsidRPr="00887D9A" w:rsidP="00887D9A">
      <w:pPr>
        <w:pStyle w:val="AllowPageBreak"/>
      </w:pPr>
    </w:p>
    <w:p w:rsidR="00000000" w:rsidRPr="00887D9A" w:rsidP="00887D9A">
      <w:pPr>
        <w:pStyle w:val="Heading1"/>
      </w:pPr>
      <w:bookmarkStart w:id="5" w:name="O_823012"/>
      <w:bookmarkEnd w:id="5"/>
      <w:r w:rsidRPr="00887D9A">
        <w:t>Foundation Skills</w:t>
      </w:r>
    </w:p>
    <w:p w:rsidR="00000000" w:rsidRPr="00887D9A" w:rsidP="00A226F2">
      <w:pPr>
        <w:pStyle w:val="BodyText"/>
      </w:pPr>
      <w:r w:rsidRPr="00887D9A">
        <w:t>Foundation skills are embedded within the elements and performance criteria of this unit.</w:t>
      </w:r>
    </w:p>
    <w:p w:rsidR="00000000" w:rsidRPr="00887D9A" w:rsidP="00887D9A">
      <w:pPr>
        <w:pStyle w:val="Heading1"/>
      </w:pPr>
      <w:bookmarkStart w:id="6" w:name="O_823014"/>
      <w:bookmarkEnd w:id="6"/>
      <w:r w:rsidRPr="00887D9A">
        <w:t>Unit Mapping Information</w:t>
      </w:r>
    </w:p>
    <w:p w:rsidR="00000000" w:rsidRPr="00887D9A" w:rsidP="00A226F2">
      <w:pPr>
        <w:pStyle w:val="BodyText"/>
      </w:pPr>
      <w:r w:rsidRPr="00887D9A">
        <w:t>This unit supersedes and is equivalent to PSPMNGT613A Develop partnering arrangements.</w:t>
      </w:r>
    </w:p>
    <w:p w:rsidR="00000000" w:rsidRPr="00887D9A" w:rsidP="00887D9A">
      <w:pPr>
        <w:pStyle w:val="Heading1"/>
      </w:pPr>
      <w:bookmarkStart w:id="7" w:name="O_823021"/>
      <w:bookmarkEnd w:id="7"/>
      <w:r w:rsidRPr="00887D9A">
        <w:t>Links</w:t>
      </w:r>
    </w:p>
    <w:p w:rsidR="00000000" w:rsidRPr="00887D9A" w:rsidP="00A226F2">
      <w:pPr>
        <w:pStyle w:val="BodyText"/>
      </w:pPr>
      <w:r w:rsidRPr="00887D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05E1">
        <w:rPr>
          <w:rStyle w:val="Hyperlink"/>
        </w:rPr>
        <w:t>https://vetnet.gov.au/Pages/TrainingDocs.aspx?q=bebbece7-ff48-4d2c-8876-405679019623</w:t>
      </w:r>
      <w:r>
        <w:fldChar w:fldCharType="end"/>
      </w:r>
    </w:p>
    <w:p w:rsidR="00000000" w:rsidRPr="00887D9A" w:rsidP="00A226F2">
      <w:pPr>
        <w:pStyle w:val="BodyText"/>
      </w:pPr>
      <w:r w:rsidRPr="00887D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05E1">
        <w:rPr>
          <w:rStyle w:val="Hyperlink"/>
        </w:rPr>
        <w:t>https://vetnet.gov.au/Pages/TrainingDocs.aspx?q=bebbece7-ff48-4d2c-8876-405679019623</w:t>
      </w:r>
      <w:r>
        <w:fldChar w:fldCharType="end"/>
      </w:r>
    </w:p>
    <w:p w:rsidR="00000000" w:rsidRPr="00887D9A" w:rsidP="00A226F2">
      <w:pPr>
        <w:pStyle w:val="BodyText"/>
      </w:pPr>
      <w:r w:rsidRPr="00887D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05E1">
        <w:rPr>
          <w:rStyle w:val="Hyperlink"/>
        </w:rPr>
        <w:t>https://vetnet.gov.au/Pages/TrainingDocs.aspx?q=bebbece7-ff48-4d2c-8876-405679019623</w:t>
      </w:r>
      <w:r>
        <w:fldChar w:fldCharType="end"/>
      </w:r>
    </w:p>
    <w:p w:rsidR="00000000" w:rsidRPr="00887D9A" w:rsidP="00A226F2">
      <w:pPr>
        <w:pStyle w:val="BodyText"/>
      </w:pPr>
      <w:r w:rsidRPr="00887D9A">
        <w:t>Companion Volume implementat</w:t>
      </w:r>
      <w:r w:rsidRPr="00887D9A">
        <w:t xml:space="preserve">ion guides are found in VETNet - </w:t>
      </w:r>
      <w:r>
        <w:fldChar w:fldCharType="begin"/>
      </w:r>
      <w:r>
        <w:instrText xml:space="preserve"> HYPERLINK "https://vetnet.gov.au/Pages/TrainingDocs.aspx?q=bebbece7-ff48-4d2c-8876-405679019623" </w:instrText>
      </w:r>
      <w:r>
        <w:fldChar w:fldCharType="separate"/>
      </w:r>
      <w:r w:rsidRPr="002505E1">
        <w:rPr>
          <w:rStyle w:val="Hyperlink"/>
        </w:rPr>
        <w:t>https://vetnet.gov.au/Pages/TrainingDocs.aspx?q=bebbece7-ff48-4d2c-8876-405679019623</w:t>
      </w:r>
      <w:r>
        <w:fldChar w:fldCharType="end"/>
      </w:r>
    </w:p>
    <w:p w:rsidR="00000000" w:rsidRPr="00887D9A" w:rsidP="00887D9A"/>
    <w:sectPr w:rsidSect="00887D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9A" w:rsidRPr="00A226F2" w:rsidP="00A22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F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D9A" w:rsidRPr="00A226F2" w:rsidP="00A22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F2" w:rsidRPr="002D2AF8" w:rsidP="00887D9A">
    <w:pPr>
      <w:pStyle w:val="Header"/>
      <w:framePr w:wrap="around"/>
    </w:pPr>
    <w:r>
      <w:fldChar w:fldCharType="begin"/>
    </w:r>
    <w:r>
      <w:instrText xml:space="preserve"> TITLE   \* MERGEFORMAT </w:instrText>
    </w:r>
    <w:r>
      <w:fldChar w:fldCharType="separate"/>
    </w:r>
    <w:r>
      <w:t>PSPMGT011 Develop partnering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A226F2" w:rsidP="00887D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82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66D0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D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D9A"/>
    <w:pPr>
      <w:spacing w:before="360" w:after="60"/>
      <w:outlineLvl w:val="0"/>
    </w:pPr>
    <w:rPr>
      <w:sz w:val="32"/>
    </w:rPr>
  </w:style>
  <w:style w:type="paragraph" w:styleId="Heading2">
    <w:name w:val="heading 2"/>
    <w:basedOn w:val="HeadingBase"/>
    <w:next w:val="BodyText"/>
    <w:link w:val="Heading2Char"/>
    <w:qFormat/>
    <w:rsid w:val="00887D9A"/>
    <w:pPr>
      <w:keepLines/>
      <w:spacing w:before="240" w:after="120"/>
      <w:outlineLvl w:val="1"/>
    </w:pPr>
    <w:rPr>
      <w:sz w:val="28"/>
      <w:szCs w:val="40"/>
    </w:rPr>
  </w:style>
  <w:style w:type="paragraph" w:styleId="Heading3">
    <w:name w:val="heading 3"/>
    <w:basedOn w:val="HeadingBase"/>
    <w:next w:val="BodyText"/>
    <w:link w:val="Heading3Char"/>
    <w:qFormat/>
    <w:rsid w:val="00887D9A"/>
    <w:pPr>
      <w:spacing w:before="180" w:after="120"/>
      <w:outlineLvl w:val="2"/>
    </w:pPr>
    <w:rPr>
      <w:spacing w:val="-10"/>
      <w:kern w:val="32"/>
    </w:rPr>
  </w:style>
  <w:style w:type="paragraph" w:styleId="Heading4">
    <w:name w:val="heading 4"/>
    <w:basedOn w:val="HeadingBase"/>
    <w:next w:val="BodyText"/>
    <w:link w:val="Heading4Char"/>
    <w:qFormat/>
    <w:rsid w:val="00887D9A"/>
    <w:pPr>
      <w:spacing w:before="160" w:after="120"/>
      <w:outlineLvl w:val="3"/>
    </w:pPr>
    <w:rPr>
      <w:sz w:val="22"/>
    </w:rPr>
  </w:style>
  <w:style w:type="paragraph" w:styleId="Heading5">
    <w:name w:val="heading 5"/>
    <w:basedOn w:val="HeadingBase"/>
    <w:next w:val="Normal"/>
    <w:link w:val="Heading5Char"/>
    <w:qFormat/>
    <w:rsid w:val="00887D9A"/>
    <w:pPr>
      <w:spacing w:before="80"/>
      <w:outlineLvl w:val="4"/>
    </w:pPr>
    <w:rPr>
      <w:color w:val="918585"/>
      <w:sz w:val="20"/>
    </w:rPr>
  </w:style>
  <w:style w:type="paragraph" w:styleId="Heading6">
    <w:name w:val="heading 6"/>
    <w:basedOn w:val="HeadingBase"/>
    <w:next w:val="Normal"/>
    <w:link w:val="Heading6Char"/>
    <w:qFormat/>
    <w:rsid w:val="00887D9A"/>
    <w:pPr>
      <w:spacing w:before="60"/>
      <w:outlineLvl w:val="5"/>
    </w:pPr>
    <w:rPr>
      <w:color w:val="918585"/>
      <w:sz w:val="20"/>
    </w:rPr>
  </w:style>
  <w:style w:type="paragraph" w:styleId="Heading7">
    <w:name w:val="heading 7"/>
    <w:basedOn w:val="Normal"/>
    <w:next w:val="Normal"/>
    <w:link w:val="Heading7Char"/>
    <w:qFormat/>
    <w:rsid w:val="00887D9A"/>
    <w:pPr>
      <w:ind w:left="720"/>
      <w:outlineLvl w:val="6"/>
    </w:pPr>
    <w:rPr>
      <w:i/>
    </w:rPr>
  </w:style>
  <w:style w:type="paragraph" w:styleId="Heading8">
    <w:name w:val="heading 8"/>
    <w:basedOn w:val="Normal"/>
    <w:next w:val="Normal"/>
    <w:link w:val="Heading8Char"/>
    <w:qFormat/>
    <w:rsid w:val="00887D9A"/>
    <w:pPr>
      <w:ind w:left="720"/>
      <w:outlineLvl w:val="7"/>
    </w:pPr>
    <w:rPr>
      <w:i/>
    </w:rPr>
  </w:style>
  <w:style w:type="paragraph" w:styleId="Heading9">
    <w:name w:val="heading 9"/>
    <w:basedOn w:val="Normal"/>
    <w:next w:val="Normal"/>
    <w:link w:val="Heading9Char"/>
    <w:qFormat/>
    <w:rsid w:val="00887D9A"/>
    <w:pPr>
      <w:ind w:left="720"/>
      <w:outlineLvl w:val="8"/>
    </w:pPr>
    <w:rPr>
      <w:i/>
    </w:rPr>
  </w:style>
  <w:style w:type="character" w:default="1" w:styleId="DefaultParagraphFont">
    <w:name w:val="Default Paragraph Font"/>
    <w:uiPriority w:val="1"/>
    <w:unhideWhenUsed/>
    <w:rsid w:val="00887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D9A"/>
  </w:style>
  <w:style w:type="character" w:customStyle="1" w:styleId="Heading1Char">
    <w:name w:val="Heading 1 Char"/>
    <w:basedOn w:val="DefaultParagraphFont"/>
    <w:link w:val="Heading1"/>
    <w:rsid w:val="00887D9A"/>
    <w:rPr>
      <w:rFonts w:ascii="Times New Roman" w:eastAsia="Times New Roman" w:hAnsi="Times New Roman" w:cs="Times New Roman"/>
      <w:b/>
      <w:sz w:val="32"/>
      <w:szCs w:val="20"/>
      <w:lang w:eastAsia="en-US"/>
    </w:rPr>
  </w:style>
  <w:style w:type="paragraph" w:styleId="BodyText">
    <w:name w:val="Body Text"/>
    <w:basedOn w:val="Normal"/>
    <w:link w:val="BodyTextChar"/>
    <w:rsid w:val="00887D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D9A"/>
    <w:rPr>
      <w:rFonts w:ascii="Times New Roman" w:eastAsia="Times New Roman" w:hAnsi="Times New Roman" w:cs="Times New Roman"/>
      <w:sz w:val="24"/>
      <w:lang w:eastAsia="en-US"/>
    </w:rPr>
  </w:style>
  <w:style w:type="paragraph" w:styleId="List">
    <w:name w:val="List"/>
    <w:basedOn w:val="BodyText"/>
    <w:next w:val="BodyText"/>
    <w:rsid w:val="00887D9A"/>
    <w:pPr>
      <w:tabs>
        <w:tab w:val="left" w:pos="340"/>
      </w:tabs>
      <w:spacing w:before="60" w:after="60"/>
      <w:ind w:left="340" w:hanging="340"/>
    </w:pPr>
  </w:style>
  <w:style w:type="paragraph" w:styleId="ListBullet">
    <w:name w:val="List Bullet"/>
    <w:basedOn w:val="List"/>
    <w:rsid w:val="00887D9A"/>
    <w:pPr>
      <w:numPr>
        <w:numId w:val="11"/>
      </w:numPr>
      <w:tabs>
        <w:tab w:val="clear" w:pos="340"/>
      </w:tabs>
      <w:spacing w:before="40" w:after="40"/>
    </w:pPr>
  </w:style>
  <w:style w:type="character" w:customStyle="1" w:styleId="SpecialBold">
    <w:name w:val="Special Bold"/>
    <w:basedOn w:val="DefaultParagraphFont"/>
    <w:rsid w:val="00887D9A"/>
    <w:rPr>
      <w:b/>
      <w:spacing w:val="0"/>
    </w:rPr>
  </w:style>
  <w:style w:type="paragraph" w:customStyle="1" w:styleId="SuperHeading">
    <w:name w:val="SuperHeading"/>
    <w:basedOn w:val="Normal"/>
    <w:rsid w:val="00887D9A"/>
    <w:pPr>
      <w:spacing w:before="240" w:after="120"/>
      <w:outlineLvl w:val="0"/>
    </w:pPr>
    <w:rPr>
      <w:rFonts w:ascii="Times New Roman" w:hAnsi="Times New Roman"/>
      <w:b/>
      <w:sz w:val="32"/>
    </w:rPr>
  </w:style>
  <w:style w:type="paragraph" w:customStyle="1" w:styleId="TableHeading">
    <w:name w:val="Table Heading"/>
    <w:basedOn w:val="HeadingBase"/>
    <w:rsid w:val="00887D9A"/>
    <w:pPr>
      <w:keepLines/>
      <w:pBdr>
        <w:bottom w:val="single" w:sz="6" w:space="1" w:color="918585"/>
      </w:pBdr>
      <w:spacing w:before="240"/>
    </w:pPr>
  </w:style>
  <w:style w:type="paragraph" w:customStyle="1" w:styleId="AllowPageBreak">
    <w:name w:val="AllowPageBreak"/>
    <w:rsid w:val="00887D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D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D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D9A"/>
    <w:rPr>
      <w:rFonts w:ascii="Courier New" w:eastAsia="Times New Roman" w:hAnsi="Courier New" w:cs="Times New Roman"/>
      <w:i/>
      <w:szCs w:val="20"/>
      <w:lang w:eastAsia="en-US"/>
    </w:rPr>
  </w:style>
  <w:style w:type="paragraph" w:customStyle="1" w:styleId="HeadingBase">
    <w:name w:val="Heading Base"/>
    <w:rsid w:val="00887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D9A"/>
    <w:pPr>
      <w:tabs>
        <w:tab w:val="right" w:leader="dot" w:pos="9072"/>
      </w:tabs>
      <w:ind w:left="567"/>
    </w:pPr>
    <w:rPr>
      <w:szCs w:val="22"/>
    </w:rPr>
  </w:style>
  <w:style w:type="paragraph" w:customStyle="1" w:styleId="TOCBase">
    <w:name w:val="TOC Base"/>
    <w:rsid w:val="00887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D9A"/>
    <w:pPr>
      <w:tabs>
        <w:tab w:val="right" w:leader="dot" w:pos="9072"/>
      </w:tabs>
      <w:spacing w:before="40" w:after="40"/>
      <w:ind w:left="284"/>
    </w:pPr>
    <w:rPr>
      <w:rFonts w:ascii="Times New Roman" w:hAnsi="Times New Roman"/>
    </w:rPr>
  </w:style>
  <w:style w:type="paragraph" w:styleId="TOC1">
    <w:name w:val="toc 1"/>
    <w:basedOn w:val="TOCBase"/>
    <w:next w:val="Normal"/>
    <w:rsid w:val="00887D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D9A"/>
    <w:rPr>
      <w:rFonts w:ascii="Times New Roman" w:eastAsia="Times New Roman" w:hAnsi="Times New Roman" w:cs="Times New Roman"/>
      <w:sz w:val="16"/>
      <w:lang w:eastAsia="en-US"/>
    </w:rPr>
  </w:style>
  <w:style w:type="paragraph" w:styleId="Title">
    <w:name w:val="Title"/>
    <w:basedOn w:val="HeadingBase"/>
    <w:link w:val="TitleChar"/>
    <w:qFormat/>
    <w:rsid w:val="00887D9A"/>
    <w:pPr>
      <w:spacing w:before="5040"/>
      <w:jc w:val="center"/>
    </w:pPr>
    <w:rPr>
      <w:sz w:val="48"/>
      <w:szCs w:val="72"/>
      <w:lang w:val="en-US"/>
    </w:rPr>
  </w:style>
  <w:style w:type="character" w:customStyle="1" w:styleId="TitleChar">
    <w:name w:val="Title Char"/>
    <w:basedOn w:val="DefaultParagraphFont"/>
    <w:link w:val="Title"/>
    <w:rsid w:val="00887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D9A"/>
    <w:pPr>
      <w:tabs>
        <w:tab w:val="left" w:pos="3600"/>
        <w:tab w:val="left" w:pos="3958"/>
      </w:tabs>
    </w:pPr>
  </w:style>
  <w:style w:type="paragraph" w:customStyle="1" w:styleId="Note">
    <w:name w:val="Note"/>
    <w:basedOn w:val="BodyText"/>
    <w:rsid w:val="00887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D9A"/>
    <w:pPr>
      <w:framePr w:wrap="auto" w:hAnchor="text" w:y="6049"/>
    </w:pPr>
    <w:rPr>
      <w:color w:val="000000"/>
      <w:sz w:val="40"/>
    </w:rPr>
  </w:style>
  <w:style w:type="paragraph" w:customStyle="1" w:styleId="TOCTitle">
    <w:name w:val="TOCTitle"/>
    <w:basedOn w:val="Heading1"/>
    <w:rsid w:val="00887D9A"/>
    <w:pPr>
      <w:spacing w:after="240"/>
      <w:jc w:val="center"/>
      <w:outlineLvl w:val="9"/>
    </w:pPr>
    <w:rPr>
      <w:caps/>
    </w:rPr>
  </w:style>
  <w:style w:type="paragraph" w:customStyle="1" w:styleId="Version">
    <w:name w:val="Version"/>
    <w:rsid w:val="00887D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D9A"/>
    <w:pPr>
      <w:numPr>
        <w:numId w:val="12"/>
      </w:numPr>
      <w:tabs>
        <w:tab w:val="clear" w:pos="680"/>
      </w:tabs>
    </w:pPr>
  </w:style>
  <w:style w:type="paragraph" w:styleId="Index1">
    <w:name w:val="index 1"/>
    <w:basedOn w:val="Normal"/>
    <w:next w:val="Normal"/>
    <w:semiHidden/>
    <w:rsid w:val="00887D9A"/>
    <w:pPr>
      <w:keepNext w:val="0"/>
      <w:tabs>
        <w:tab w:val="right" w:pos="4176"/>
      </w:tabs>
      <w:ind w:left="198" w:hanging="198"/>
    </w:pPr>
    <w:rPr>
      <w:rFonts w:ascii="Garamond" w:hAnsi="Garamond"/>
    </w:rPr>
  </w:style>
  <w:style w:type="paragraph" w:styleId="IndexHeading">
    <w:name w:val="index heading"/>
    <w:basedOn w:val="Normal"/>
    <w:next w:val="Index1"/>
    <w:semiHidden/>
    <w:rsid w:val="00887D9A"/>
    <w:pPr>
      <w:spacing w:before="120" w:after="120"/>
    </w:pPr>
    <w:rPr>
      <w:rFonts w:ascii="Arial" w:hAnsi="Arial"/>
      <w:b/>
      <w:color w:val="918585"/>
      <w:sz w:val="24"/>
    </w:rPr>
  </w:style>
  <w:style w:type="paragraph" w:styleId="Header">
    <w:name w:val="header"/>
    <w:basedOn w:val="Normal"/>
    <w:link w:val="HeaderChar"/>
    <w:rsid w:val="00887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D9A"/>
    <w:rPr>
      <w:rFonts w:ascii="Times New Roman" w:eastAsia="Times New Roman" w:hAnsi="Times New Roman" w:cs="Times New Roman"/>
      <w:sz w:val="16"/>
      <w:szCs w:val="20"/>
      <w:lang w:val="en-GB" w:eastAsia="en-US"/>
    </w:rPr>
  </w:style>
  <w:style w:type="paragraph" w:customStyle="1" w:styleId="Chapter">
    <w:name w:val="Chapter"/>
    <w:basedOn w:val="Normal"/>
    <w:rsid w:val="00887D9A"/>
    <w:pPr>
      <w:spacing w:before="240"/>
    </w:pPr>
    <w:rPr>
      <w:rFonts w:ascii="Times New Roman" w:hAnsi="Times New Roman"/>
      <w:smallCaps/>
      <w:spacing w:val="80"/>
      <w:sz w:val="28"/>
    </w:rPr>
  </w:style>
  <w:style w:type="paragraph" w:customStyle="1" w:styleId="InChapter">
    <w:name w:val="InChapter"/>
    <w:basedOn w:val="Heading3"/>
    <w:rsid w:val="00887D9A"/>
    <w:pPr>
      <w:spacing w:after="240"/>
      <w:outlineLvl w:val="9"/>
    </w:pPr>
    <w:rPr>
      <w:noProof/>
    </w:rPr>
  </w:style>
  <w:style w:type="paragraph" w:styleId="Index2">
    <w:name w:val="index 2"/>
    <w:basedOn w:val="Normal"/>
    <w:next w:val="Normal"/>
    <w:semiHidden/>
    <w:rsid w:val="00887D9A"/>
    <w:pPr>
      <w:tabs>
        <w:tab w:val="right" w:pos="4176"/>
      </w:tabs>
      <w:ind w:left="568" w:hanging="284"/>
    </w:pPr>
    <w:rPr>
      <w:rFonts w:ascii="Garamond" w:hAnsi="Garamond"/>
    </w:rPr>
  </w:style>
  <w:style w:type="paragraph" w:customStyle="1" w:styleId="Byline">
    <w:name w:val="Byline"/>
    <w:rsid w:val="00887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D9A"/>
    <w:pPr>
      <w:tabs>
        <w:tab w:val="clear" w:pos="3600"/>
        <w:tab w:val="clear" w:pos="3958"/>
      </w:tabs>
      <w:jc w:val="right"/>
    </w:pPr>
  </w:style>
  <w:style w:type="character" w:styleId="Emphasis">
    <w:name w:val="Emphasis"/>
    <w:basedOn w:val="DefaultParagraphFont"/>
    <w:qFormat/>
    <w:rsid w:val="00887D9A"/>
    <w:rPr>
      <w:i/>
    </w:rPr>
  </w:style>
  <w:style w:type="paragraph" w:styleId="Caption">
    <w:name w:val="caption"/>
    <w:basedOn w:val="BodyText"/>
    <w:next w:val="Normal"/>
    <w:qFormat/>
    <w:rsid w:val="00887D9A"/>
    <w:pPr>
      <w:framePr w:w="2268" w:hSpace="181" w:vSpace="181" w:wrap="around" w:vAnchor="text" w:hAnchor="page" w:x="1135" w:y="285" w:anchorLock="1"/>
    </w:pPr>
    <w:rPr>
      <w:i/>
    </w:rPr>
  </w:style>
  <w:style w:type="paragraph" w:customStyle="1" w:styleId="MiniTOCTitle">
    <w:name w:val="MiniTOCTitle"/>
    <w:basedOn w:val="Heading4"/>
    <w:rsid w:val="00887D9A"/>
    <w:pPr>
      <w:spacing w:before="240"/>
      <w:outlineLvl w:val="9"/>
    </w:pPr>
    <w:rPr>
      <w:noProof/>
      <w:sz w:val="24"/>
    </w:rPr>
  </w:style>
  <w:style w:type="paragraph" w:customStyle="1" w:styleId="MiniTOCItem">
    <w:name w:val="MiniTOCItem"/>
    <w:basedOn w:val="ListBullet"/>
    <w:rsid w:val="00887D9A"/>
    <w:pPr>
      <w:numPr>
        <w:numId w:val="0"/>
      </w:numPr>
      <w:tabs>
        <w:tab w:val="right" w:leader="dot" w:pos="6521"/>
      </w:tabs>
      <w:spacing w:before="0" w:after="0"/>
    </w:pPr>
  </w:style>
  <w:style w:type="paragraph" w:customStyle="1" w:styleId="TOFTitle">
    <w:name w:val="TOFTitle"/>
    <w:basedOn w:val="TOCTitle"/>
    <w:rsid w:val="00887D9A"/>
  </w:style>
  <w:style w:type="paragraph" w:styleId="TableofFigures">
    <w:name w:val="table of figures"/>
    <w:basedOn w:val="Normal"/>
    <w:next w:val="Normal"/>
    <w:semiHidden/>
    <w:rsid w:val="00887D9A"/>
    <w:pPr>
      <w:tabs>
        <w:tab w:val="right" w:leader="dot" w:pos="9072"/>
      </w:tabs>
      <w:ind w:left="970" w:hanging="403"/>
    </w:pPr>
    <w:rPr>
      <w:rFonts w:ascii="Times New Roman" w:hAnsi="Times New Roman"/>
      <w:b/>
    </w:rPr>
  </w:style>
  <w:style w:type="paragraph" w:styleId="ListNumber">
    <w:name w:val="List Number"/>
    <w:basedOn w:val="List"/>
    <w:rsid w:val="00887D9A"/>
    <w:pPr>
      <w:numPr>
        <w:numId w:val="14"/>
      </w:numPr>
      <w:tabs>
        <w:tab w:val="clear" w:pos="340"/>
      </w:tabs>
    </w:pPr>
  </w:style>
  <w:style w:type="character" w:customStyle="1" w:styleId="WingdingSymbols">
    <w:name w:val="Wingding Symbols"/>
    <w:rsid w:val="00887D9A"/>
    <w:rPr>
      <w:rFonts w:ascii="Wingdings" w:hAnsi="Wingdings"/>
    </w:rPr>
  </w:style>
  <w:style w:type="character" w:customStyle="1" w:styleId="HotSpot">
    <w:name w:val="HotSpot"/>
    <w:rsid w:val="00887D9A"/>
    <w:rPr>
      <w:color w:val="0033CC"/>
      <w:u w:val="none"/>
    </w:rPr>
  </w:style>
  <w:style w:type="paragraph" w:customStyle="1" w:styleId="BodyTextRight">
    <w:name w:val="Body Text Right"/>
    <w:basedOn w:val="BodyText"/>
    <w:rsid w:val="00887D9A"/>
    <w:pPr>
      <w:spacing w:before="0" w:after="0"/>
      <w:jc w:val="right"/>
    </w:pPr>
  </w:style>
  <w:style w:type="paragraph" w:styleId="Index3">
    <w:name w:val="index 3"/>
    <w:basedOn w:val="ListNumber2"/>
    <w:next w:val="Normal"/>
    <w:semiHidden/>
    <w:rsid w:val="00887D9A"/>
    <w:pPr>
      <w:numPr>
        <w:numId w:val="0"/>
      </w:numPr>
      <w:tabs>
        <w:tab w:val="right" w:leader="dot" w:pos="4176"/>
      </w:tabs>
    </w:pPr>
  </w:style>
  <w:style w:type="paragraph" w:styleId="ListNumber2">
    <w:name w:val="List Number 2"/>
    <w:basedOn w:val="List2"/>
    <w:rsid w:val="00887D9A"/>
    <w:pPr>
      <w:numPr>
        <w:numId w:val="9"/>
      </w:numPr>
      <w:tabs>
        <w:tab w:val="clear" w:pos="1060"/>
      </w:tabs>
    </w:pPr>
  </w:style>
  <w:style w:type="paragraph" w:customStyle="1" w:styleId="MarginNote">
    <w:name w:val="Margin Note"/>
    <w:basedOn w:val="BodyText"/>
    <w:rsid w:val="00887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D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D9A"/>
    <w:rPr>
      <w:sz w:val="32"/>
    </w:rPr>
  </w:style>
  <w:style w:type="paragraph" w:customStyle="1" w:styleId="HeadingProcedure">
    <w:name w:val="Heading Procedure"/>
    <w:basedOn w:val="HeadingBase"/>
    <w:next w:val="Normal"/>
    <w:rsid w:val="00887D9A"/>
    <w:pPr>
      <w:tabs>
        <w:tab w:val="left" w:pos="0"/>
      </w:tabs>
      <w:spacing w:before="120" w:after="60"/>
    </w:pPr>
    <w:rPr>
      <w:i/>
      <w:color w:val="918585"/>
      <w:sz w:val="22"/>
    </w:rPr>
  </w:style>
  <w:style w:type="paragraph" w:customStyle="1" w:styleId="TableBodyText">
    <w:name w:val="Table Body Text"/>
    <w:basedOn w:val="BodyText"/>
    <w:rsid w:val="00887D9A"/>
    <w:pPr>
      <w:spacing w:before="60" w:after="60"/>
    </w:pPr>
  </w:style>
  <w:style w:type="paragraph" w:styleId="ListContinue">
    <w:name w:val="List Continue"/>
    <w:basedOn w:val="List"/>
    <w:rsid w:val="00887D9A"/>
    <w:pPr>
      <w:ind w:firstLine="0"/>
    </w:pPr>
  </w:style>
  <w:style w:type="paragraph" w:customStyle="1" w:styleId="ListNote">
    <w:name w:val="List Note"/>
    <w:basedOn w:val="List"/>
    <w:rsid w:val="00887D9A"/>
    <w:pPr>
      <w:pBdr>
        <w:top w:val="single" w:sz="6" w:space="2" w:color="918585"/>
        <w:bottom w:val="single" w:sz="6" w:space="2" w:color="918585"/>
      </w:pBdr>
      <w:tabs>
        <w:tab w:val="left" w:pos="1021"/>
      </w:tabs>
      <w:ind w:firstLine="0"/>
    </w:pPr>
  </w:style>
  <w:style w:type="paragraph" w:customStyle="1" w:styleId="Warning">
    <w:name w:val="Warning"/>
    <w:basedOn w:val="BodyText"/>
    <w:rsid w:val="00887D9A"/>
    <w:pPr>
      <w:shd w:val="clear" w:color="auto" w:fill="D9D9D9"/>
      <w:tabs>
        <w:tab w:val="left" w:pos="992"/>
      </w:tabs>
      <w:ind w:left="119" w:right="119"/>
    </w:pPr>
    <w:rPr>
      <w:sz w:val="20"/>
    </w:rPr>
  </w:style>
  <w:style w:type="paragraph" w:customStyle="1" w:styleId="MarginIcons">
    <w:name w:val="Margin Icons"/>
    <w:basedOn w:val="BodyText"/>
    <w:rsid w:val="00887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D9A"/>
    <w:rPr>
      <w:rFonts w:ascii="Courier New" w:hAnsi="Courier New"/>
    </w:rPr>
  </w:style>
  <w:style w:type="paragraph" w:customStyle="1" w:styleId="NoteBullet">
    <w:name w:val="Note Bullet"/>
    <w:basedOn w:val="Note"/>
    <w:rsid w:val="00887D9A"/>
    <w:pPr>
      <w:tabs>
        <w:tab w:val="clear" w:pos="680"/>
      </w:tabs>
      <w:spacing w:before="60" w:after="60"/>
    </w:pPr>
  </w:style>
  <w:style w:type="paragraph" w:customStyle="1" w:styleId="SubHeading2">
    <w:name w:val="SubHeading2"/>
    <w:basedOn w:val="HeadingBase"/>
    <w:rsid w:val="00887D9A"/>
    <w:pPr>
      <w:spacing w:before="240" w:after="60"/>
    </w:pPr>
    <w:rPr>
      <w:sz w:val="20"/>
    </w:rPr>
  </w:style>
  <w:style w:type="paragraph" w:customStyle="1" w:styleId="SubHeading1">
    <w:name w:val="SubHeading1"/>
    <w:basedOn w:val="HeadingBase"/>
    <w:rsid w:val="00887D9A"/>
    <w:pPr>
      <w:spacing w:before="240" w:after="60"/>
    </w:pPr>
    <w:rPr>
      <w:color w:val="918585"/>
      <w:sz w:val="22"/>
    </w:rPr>
  </w:style>
  <w:style w:type="paragraph" w:customStyle="1" w:styleId="SideHeading">
    <w:name w:val="Side Heading"/>
    <w:basedOn w:val="HeadingBase"/>
    <w:rsid w:val="00887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D9A"/>
    <w:pPr>
      <w:numPr>
        <w:numId w:val="10"/>
      </w:numPr>
    </w:pPr>
  </w:style>
  <w:style w:type="paragraph" w:styleId="PlainText">
    <w:name w:val="Plain Text"/>
    <w:basedOn w:val="Normal"/>
    <w:link w:val="PlainTextChar"/>
    <w:rsid w:val="00887D9A"/>
    <w:rPr>
      <w:sz w:val="20"/>
    </w:rPr>
  </w:style>
  <w:style w:type="character" w:customStyle="1" w:styleId="PlainTextChar">
    <w:name w:val="Plain Text Char"/>
    <w:basedOn w:val="DefaultParagraphFont"/>
    <w:link w:val="PlainText"/>
    <w:rsid w:val="00887D9A"/>
    <w:rPr>
      <w:rFonts w:ascii="Courier New" w:eastAsia="Times New Roman" w:hAnsi="Courier New" w:cs="Times New Roman"/>
      <w:sz w:val="20"/>
      <w:szCs w:val="20"/>
      <w:lang w:eastAsia="en-US"/>
    </w:rPr>
  </w:style>
  <w:style w:type="character" w:customStyle="1" w:styleId="MenuOption">
    <w:name w:val="Menu Option"/>
    <w:basedOn w:val="DefaultParagraphFont"/>
    <w:rsid w:val="00887D9A"/>
    <w:rPr>
      <w:b/>
      <w:smallCaps/>
    </w:rPr>
  </w:style>
  <w:style w:type="paragraph" w:customStyle="1" w:styleId="TableListNumber">
    <w:name w:val="Table List Number"/>
    <w:basedOn w:val="ListNumber"/>
    <w:rsid w:val="00887D9A"/>
    <w:pPr>
      <w:numPr>
        <w:numId w:val="0"/>
      </w:numPr>
    </w:pPr>
  </w:style>
  <w:style w:type="paragraph" w:styleId="TOC4">
    <w:name w:val="toc 4"/>
    <w:basedOn w:val="TOCBase"/>
    <w:next w:val="Normal"/>
    <w:semiHidden/>
    <w:rsid w:val="00887D9A"/>
    <w:pPr>
      <w:tabs>
        <w:tab w:val="right" w:leader="dot" w:pos="9071"/>
      </w:tabs>
      <w:ind w:left="1701"/>
    </w:pPr>
  </w:style>
  <w:style w:type="paragraph" w:customStyle="1" w:styleId="ListAlpha">
    <w:name w:val="List Alpha"/>
    <w:basedOn w:val="List"/>
    <w:rsid w:val="00887D9A"/>
    <w:pPr>
      <w:numPr>
        <w:numId w:val="8"/>
      </w:numPr>
    </w:pPr>
  </w:style>
  <w:style w:type="paragraph" w:customStyle="1" w:styleId="ListAlpha2">
    <w:name w:val="List Alpha 2"/>
    <w:basedOn w:val="List2"/>
    <w:rsid w:val="00887D9A"/>
    <w:pPr>
      <w:numPr>
        <w:numId w:val="7"/>
      </w:numPr>
    </w:pPr>
  </w:style>
  <w:style w:type="paragraph" w:styleId="List2">
    <w:name w:val="List 2"/>
    <w:basedOn w:val="BodyText"/>
    <w:rsid w:val="00887D9A"/>
    <w:pPr>
      <w:tabs>
        <w:tab w:val="left" w:pos="680"/>
      </w:tabs>
      <w:spacing w:before="60" w:after="60"/>
      <w:ind w:left="680" w:hanging="340"/>
    </w:pPr>
  </w:style>
  <w:style w:type="paragraph" w:styleId="List3">
    <w:name w:val="List 3"/>
    <w:basedOn w:val="BodyText"/>
    <w:rsid w:val="00887D9A"/>
    <w:pPr>
      <w:tabs>
        <w:tab w:val="left" w:pos="1021"/>
      </w:tabs>
      <w:spacing w:before="60" w:after="60"/>
      <w:ind w:left="1020" w:hanging="340"/>
    </w:pPr>
  </w:style>
  <w:style w:type="paragraph" w:styleId="List4">
    <w:name w:val="List 4"/>
    <w:basedOn w:val="BodyText"/>
    <w:rsid w:val="00887D9A"/>
    <w:pPr>
      <w:tabs>
        <w:tab w:val="left" w:pos="1361"/>
      </w:tabs>
      <w:spacing w:before="60" w:after="60"/>
      <w:ind w:left="1361" w:hanging="340"/>
    </w:pPr>
  </w:style>
  <w:style w:type="paragraph" w:styleId="List5">
    <w:name w:val="List 5"/>
    <w:basedOn w:val="BodyText"/>
    <w:rsid w:val="00887D9A"/>
    <w:pPr>
      <w:tabs>
        <w:tab w:val="left" w:pos="1701"/>
      </w:tabs>
      <w:spacing w:before="60" w:after="60"/>
      <w:ind w:left="1701" w:hanging="340"/>
    </w:pPr>
  </w:style>
  <w:style w:type="paragraph" w:styleId="ListBullet3">
    <w:name w:val="List Bullet 3"/>
    <w:basedOn w:val="List3"/>
    <w:rsid w:val="00887D9A"/>
    <w:pPr>
      <w:numPr>
        <w:numId w:val="13"/>
      </w:numPr>
      <w:tabs>
        <w:tab w:val="clear" w:pos="1021"/>
      </w:tabs>
      <w:ind w:left="1037" w:hanging="357"/>
    </w:pPr>
  </w:style>
  <w:style w:type="paragraph" w:styleId="ListBullet4">
    <w:name w:val="List Bullet 4"/>
    <w:basedOn w:val="List4"/>
    <w:rsid w:val="00887D9A"/>
    <w:pPr>
      <w:numPr>
        <w:numId w:val="2"/>
      </w:numPr>
      <w:tabs>
        <w:tab w:val="clear" w:pos="1361"/>
      </w:tabs>
    </w:pPr>
  </w:style>
  <w:style w:type="paragraph" w:styleId="ListBullet5">
    <w:name w:val="List Bullet 5"/>
    <w:basedOn w:val="List5"/>
    <w:rsid w:val="00887D9A"/>
    <w:pPr>
      <w:numPr>
        <w:numId w:val="3"/>
      </w:numPr>
    </w:pPr>
  </w:style>
  <w:style w:type="paragraph" w:styleId="ListContinue2">
    <w:name w:val="List Continue 2"/>
    <w:basedOn w:val="List2"/>
    <w:rsid w:val="00887D9A"/>
    <w:pPr>
      <w:ind w:firstLine="0"/>
    </w:pPr>
  </w:style>
  <w:style w:type="paragraph" w:styleId="ListContinue3">
    <w:name w:val="List Continue 3"/>
    <w:basedOn w:val="List3"/>
    <w:rsid w:val="00887D9A"/>
    <w:pPr>
      <w:ind w:left="1021" w:firstLine="0"/>
    </w:pPr>
  </w:style>
  <w:style w:type="paragraph" w:styleId="ListContinue4">
    <w:name w:val="List Continue 4"/>
    <w:basedOn w:val="List4"/>
    <w:rsid w:val="00887D9A"/>
    <w:pPr>
      <w:ind w:firstLine="0"/>
    </w:pPr>
  </w:style>
  <w:style w:type="paragraph" w:styleId="ListContinue5">
    <w:name w:val="List Continue 5"/>
    <w:basedOn w:val="List5"/>
    <w:rsid w:val="00887D9A"/>
    <w:pPr>
      <w:ind w:firstLine="0"/>
    </w:pPr>
  </w:style>
  <w:style w:type="paragraph" w:styleId="ListNumber3">
    <w:name w:val="List Number 3"/>
    <w:basedOn w:val="List3"/>
    <w:rsid w:val="00887D9A"/>
    <w:pPr>
      <w:numPr>
        <w:numId w:val="4"/>
      </w:numPr>
    </w:pPr>
  </w:style>
  <w:style w:type="paragraph" w:styleId="ListNumber4">
    <w:name w:val="List Number 4"/>
    <w:basedOn w:val="List4"/>
    <w:rsid w:val="00887D9A"/>
    <w:pPr>
      <w:numPr>
        <w:numId w:val="5"/>
      </w:numPr>
    </w:pPr>
  </w:style>
  <w:style w:type="paragraph" w:styleId="ListNumber5">
    <w:name w:val="List Number 5"/>
    <w:basedOn w:val="List5"/>
    <w:rsid w:val="00887D9A"/>
    <w:pPr>
      <w:numPr>
        <w:numId w:val="6"/>
      </w:numPr>
    </w:pPr>
  </w:style>
  <w:style w:type="paragraph" w:styleId="BlockText">
    <w:name w:val="Block Text"/>
    <w:basedOn w:val="Normal"/>
    <w:rsid w:val="00887D9A"/>
    <w:pPr>
      <w:spacing w:after="120"/>
      <w:ind w:left="1440" w:right="1440"/>
    </w:pPr>
  </w:style>
  <w:style w:type="character" w:customStyle="1" w:styleId="Subscript">
    <w:name w:val="Subscript"/>
    <w:basedOn w:val="DefaultParagraphFont"/>
    <w:rsid w:val="00887D9A"/>
    <w:rPr>
      <w:sz w:val="16"/>
      <w:vertAlign w:val="subscript"/>
    </w:rPr>
  </w:style>
  <w:style w:type="character" w:customStyle="1" w:styleId="Superscript">
    <w:name w:val="Superscript"/>
    <w:basedOn w:val="DefaultParagraphFont"/>
    <w:rsid w:val="00887D9A"/>
    <w:rPr>
      <w:sz w:val="16"/>
      <w:vertAlign w:val="superscript"/>
    </w:rPr>
  </w:style>
  <w:style w:type="character" w:customStyle="1" w:styleId="Symbols">
    <w:name w:val="Symbols"/>
    <w:basedOn w:val="DefaultParagraphFont"/>
    <w:rsid w:val="00887D9A"/>
    <w:rPr>
      <w:rFonts w:ascii="Symbol" w:hAnsi="Symbol"/>
    </w:rPr>
  </w:style>
  <w:style w:type="character" w:customStyle="1" w:styleId="MenuOptions">
    <w:name w:val="Menu Options"/>
    <w:basedOn w:val="DefaultParagraphFont"/>
    <w:rsid w:val="00887D9A"/>
    <w:rPr>
      <w:rFonts w:ascii="Arial Narrow" w:hAnsi="Arial Narrow"/>
      <w:smallCaps/>
    </w:rPr>
  </w:style>
  <w:style w:type="character" w:customStyle="1" w:styleId="Buttons">
    <w:name w:val="Buttons"/>
    <w:basedOn w:val="DefaultParagraphFont"/>
    <w:rsid w:val="00887D9A"/>
    <w:rPr>
      <w:b/>
    </w:rPr>
  </w:style>
  <w:style w:type="character" w:customStyle="1" w:styleId="Underlined">
    <w:name w:val="Underlined"/>
    <w:basedOn w:val="DefaultParagraphFont"/>
    <w:rsid w:val="00887D9A"/>
    <w:rPr>
      <w:u w:val="single"/>
    </w:rPr>
  </w:style>
  <w:style w:type="paragraph" w:customStyle="1" w:styleId="TableBodyTextRight">
    <w:name w:val="Table Body Text Right"/>
    <w:basedOn w:val="TableBodyText"/>
    <w:rsid w:val="00887D9A"/>
    <w:pPr>
      <w:widowControl w:val="0"/>
      <w:autoSpaceDE w:val="0"/>
      <w:autoSpaceDN w:val="0"/>
      <w:adjustRightInd w:val="0"/>
      <w:jc w:val="right"/>
    </w:pPr>
    <w:rPr>
      <w:rFonts w:cs="Arial"/>
      <w:szCs w:val="18"/>
    </w:rPr>
  </w:style>
  <w:style w:type="paragraph" w:customStyle="1" w:styleId="CopyrightText">
    <w:name w:val="Copyright Text"/>
    <w:basedOn w:val="BodyText"/>
    <w:rsid w:val="00887D9A"/>
    <w:rPr>
      <w:sz w:val="18"/>
    </w:rPr>
  </w:style>
  <w:style w:type="paragraph" w:customStyle="1" w:styleId="BodySmallRight">
    <w:name w:val="Body Small Right"/>
    <w:basedOn w:val="BodyTextRight"/>
    <w:rsid w:val="00887D9A"/>
    <w:rPr>
      <w:sz w:val="18"/>
      <w:szCs w:val="18"/>
    </w:rPr>
  </w:style>
  <w:style w:type="paragraph" w:customStyle="1" w:styleId="MarginEdition">
    <w:name w:val="Margin Edition"/>
    <w:basedOn w:val="MarginNote"/>
    <w:rsid w:val="00887D9A"/>
    <w:pPr>
      <w:spacing w:before="0" w:after="0"/>
    </w:pPr>
    <w:rPr>
      <w:rFonts w:ascii="Times New Roman" w:hAnsi="Times New Roman"/>
      <w:color w:val="999999"/>
    </w:rPr>
  </w:style>
  <w:style w:type="paragraph" w:customStyle="1" w:styleId="Spacer">
    <w:name w:val="Spacer"/>
    <w:basedOn w:val="Normal"/>
    <w:rsid w:val="00887D9A"/>
    <w:rPr>
      <w:sz w:val="2"/>
      <w:szCs w:val="2"/>
    </w:rPr>
  </w:style>
  <w:style w:type="character" w:customStyle="1" w:styleId="Small">
    <w:name w:val="Small"/>
    <w:basedOn w:val="DefaultParagraphFont"/>
    <w:rsid w:val="00887D9A"/>
    <w:rPr>
      <w:sz w:val="16"/>
    </w:rPr>
  </w:style>
  <w:style w:type="paragraph" w:customStyle="1" w:styleId="WideTable">
    <w:name w:val="Wide Table"/>
    <w:basedOn w:val="Normal"/>
    <w:rsid w:val="00887D9A"/>
    <w:pPr>
      <w:ind w:left="-1418"/>
    </w:pPr>
    <w:rPr>
      <w:sz w:val="2"/>
      <w:szCs w:val="2"/>
    </w:rPr>
  </w:style>
  <w:style w:type="character" w:styleId="PageNumber">
    <w:name w:val="page number"/>
    <w:basedOn w:val="DefaultParagraphFont"/>
    <w:rsid w:val="00887D9A"/>
  </w:style>
  <w:style w:type="paragraph" w:styleId="Quote">
    <w:name w:val="Quote"/>
    <w:basedOn w:val="Heading1"/>
    <w:link w:val="QuoteChar"/>
    <w:qFormat/>
    <w:rsid w:val="00887D9A"/>
    <w:rPr>
      <w:b w:val="0"/>
      <w:sz w:val="72"/>
      <w:szCs w:val="72"/>
      <w:lang w:val="en-NZ"/>
    </w:rPr>
  </w:style>
  <w:style w:type="character" w:customStyle="1" w:styleId="QuoteChar">
    <w:name w:val="Quote Char"/>
    <w:basedOn w:val="DefaultParagraphFont"/>
    <w:link w:val="Quote"/>
    <w:rsid w:val="00887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D9A"/>
    <w:pPr>
      <w:pageBreakBefore/>
    </w:pPr>
  </w:style>
  <w:style w:type="paragraph" w:customStyle="1" w:styleId="Border">
    <w:name w:val="Border"/>
    <w:basedOn w:val="Normal"/>
    <w:qFormat/>
    <w:rsid w:val="00887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D9A"/>
    <w:rPr>
      <w:b/>
      <w:bCs/>
      <w:i/>
      <w:iCs/>
      <w:color w:val="auto"/>
    </w:rPr>
  </w:style>
  <w:style w:type="paragraph" w:styleId="IntenseQuote">
    <w:name w:val="Intense Quote"/>
    <w:basedOn w:val="Normal"/>
    <w:next w:val="Normal"/>
    <w:link w:val="IntenseQuoteChar"/>
    <w:uiPriority w:val="30"/>
    <w:qFormat/>
    <w:rsid w:val="00887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D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D9A"/>
    <w:rPr>
      <w:smallCaps/>
      <w:color w:val="auto"/>
      <w:u w:val="single"/>
    </w:rPr>
  </w:style>
  <w:style w:type="character" w:styleId="IntenseReference">
    <w:name w:val="Intense Reference"/>
    <w:basedOn w:val="DefaultParagraphFont"/>
    <w:uiPriority w:val="32"/>
    <w:qFormat/>
    <w:rsid w:val="00887D9A"/>
    <w:rPr>
      <w:b/>
      <w:bCs/>
      <w:smallCaps/>
      <w:color w:val="auto"/>
      <w:spacing w:val="5"/>
      <w:u w:val="single"/>
    </w:rPr>
  </w:style>
  <w:style w:type="paragraph" w:customStyle="1" w:styleId="2ColumnHeading">
    <w:name w:val="2Column Heading"/>
    <w:basedOn w:val="BodyText"/>
    <w:qFormat/>
    <w:rsid w:val="00887D9A"/>
    <w:pPr>
      <w:spacing w:after="60"/>
      <w:ind w:left="-2268"/>
    </w:pPr>
    <w:rPr>
      <w:b/>
    </w:rPr>
  </w:style>
  <w:style w:type="paragraph" w:customStyle="1" w:styleId="Heading1TOC">
    <w:name w:val="Heading1 TOC"/>
    <w:basedOn w:val="Normal"/>
    <w:qFormat/>
    <w:rsid w:val="00887D9A"/>
    <w:pPr>
      <w:spacing w:before="240" w:after="120"/>
    </w:pPr>
    <w:rPr>
      <w:rFonts w:ascii="Times New Roman" w:hAnsi="Times New Roman"/>
      <w:b/>
      <w:sz w:val="32"/>
    </w:rPr>
  </w:style>
  <w:style w:type="paragraph" w:customStyle="1" w:styleId="Heading2TOC">
    <w:name w:val="Heading2 TOC"/>
    <w:basedOn w:val="Normal"/>
    <w:qFormat/>
    <w:rsid w:val="00887D9A"/>
    <w:pPr>
      <w:spacing w:before="240" w:after="60"/>
    </w:pPr>
    <w:rPr>
      <w:rFonts w:ascii="Times New Roman" w:hAnsi="Times New Roman"/>
      <w:b/>
      <w:sz w:val="28"/>
    </w:rPr>
  </w:style>
  <w:style w:type="character" w:customStyle="1" w:styleId="Underline">
    <w:name w:val="Underline"/>
    <w:basedOn w:val="DefaultParagraphFont"/>
    <w:qFormat/>
    <w:rsid w:val="00887D9A"/>
    <w:rPr>
      <w:u w:val="single"/>
    </w:rPr>
  </w:style>
  <w:style w:type="character" w:customStyle="1" w:styleId="BoldandItalics">
    <w:name w:val="Bold and Italics"/>
    <w:qFormat/>
    <w:rsid w:val="00887D9A"/>
    <w:rPr>
      <w:b/>
      <w:i/>
      <w:u w:val="none"/>
    </w:rPr>
  </w:style>
  <w:style w:type="paragraph" w:styleId="BalloonText">
    <w:name w:val="Balloon Text"/>
    <w:basedOn w:val="Normal"/>
    <w:link w:val="BalloonTextChar"/>
    <w:rsid w:val="00887D9A"/>
    <w:rPr>
      <w:rFonts w:ascii="Tahoma" w:hAnsi="Tahoma" w:cs="Tahoma"/>
      <w:sz w:val="16"/>
      <w:szCs w:val="16"/>
    </w:rPr>
  </w:style>
  <w:style w:type="character" w:customStyle="1" w:styleId="BalloonTextChar">
    <w:name w:val="Balloon Text Char"/>
    <w:basedOn w:val="DefaultParagraphFont"/>
    <w:link w:val="BalloonText"/>
    <w:rsid w:val="00887D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D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D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D9A"/>
    <w:rPr>
      <w:b/>
      <w:color w:val="660033"/>
      <w:spacing w:val="0"/>
    </w:rPr>
  </w:style>
  <w:style w:type="paragraph" w:customStyle="1" w:styleId="Nameditemlist">
    <w:name w:val="Named item list"/>
    <w:basedOn w:val="BodyText"/>
    <w:qFormat/>
    <w:rsid w:val="00887D9A"/>
    <w:pPr>
      <w:tabs>
        <w:tab w:val="left" w:pos="2835"/>
      </w:tabs>
      <w:ind w:left="2835" w:hanging="2835"/>
    </w:pPr>
  </w:style>
  <w:style w:type="paragraph" w:customStyle="1" w:styleId="BodyTextnopadding">
    <w:name w:val="Body Text no padding"/>
    <w:basedOn w:val="BodyText"/>
    <w:qFormat/>
    <w:rsid w:val="00887D9A"/>
    <w:pPr>
      <w:spacing w:before="0" w:after="0"/>
    </w:pPr>
  </w:style>
  <w:style w:type="paragraph" w:customStyle="1" w:styleId="BodyTextBold">
    <w:name w:val="Body Text Bold"/>
    <w:basedOn w:val="BodyText"/>
    <w:qFormat/>
    <w:rsid w:val="00887D9A"/>
    <w:rPr>
      <w:b/>
    </w:rPr>
  </w:style>
  <w:style w:type="character" w:styleId="Hyperlink">
    <w:name w:val="Hyperlink"/>
    <w:basedOn w:val="DefaultParagraphFont"/>
    <w:uiPriority w:val="99"/>
    <w:unhideWhenUsed/>
    <w:rsid w:val="00A22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4399</Characters>
  <Application>Microsoft Office Word</Application>
  <DocSecurity>0</DocSecurity>
  <Lines>129</Lines>
  <Paragraphs>68</Paragraphs>
  <ScaleCrop>false</ScaleCrop>
  <Company>Author-it Software Corporation Ltd.</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PSPMGT011 Develop partnering arrangements</dc:title>
  <dc:subject>Approved</dc:subject>
  <dc:creator>SkillsIQ</dc:creator>
  <cp:keywords>Release: 1</cp:keywords>
  <dc:description>Review Date: 12 April 2008</dc:description>
  <cp:lastModifiedBy>HSD_TPCMSd.prod</cp:lastModifiedBy>
  <cp:revision>3</cp:revision>
  <dcterms:created xsi:type="dcterms:W3CDTF">2022-11-21T08:53:00Z</dcterms:created>
  <dcterms:modified xsi:type="dcterms:W3CDTF">2022-11-21T08:53:00Z</dcterms:modified>
</cp:coreProperties>
</file>