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A47" w:rsidP="00AA0A47">
      <w:pPr>
        <w:pStyle w:val="Title"/>
      </w:pPr>
      <w:r>
        <w:fldChar w:fldCharType="begin"/>
      </w:r>
      <w:r>
        <w:instrText xml:space="preserve"> TITLE   \* MERGEFORMAT </w:instrText>
      </w:r>
      <w:r>
        <w:fldChar w:fldCharType="separate"/>
      </w:r>
      <w:r>
        <w:t>PSPMGT009 Manage public sector financial resources</w:t>
      </w:r>
      <w:r>
        <w:fldChar w:fldCharType="end"/>
      </w:r>
    </w:p>
    <w:p w:rsidR="00AA0A47" w:rsidP="00AA0A47">
      <w:pPr>
        <w:pStyle w:val="Version"/>
        <w:sectPr w:rsidSect="00277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149" w:rsidP="00277149">
      <w:pPr>
        <w:pStyle w:val="SuperHeading"/>
      </w:pPr>
      <w:r w:rsidRPr="00277149">
        <w:t>PSPMGT009 Manage public sector financial resources</w:t>
      </w:r>
    </w:p>
    <w:p w:rsidR="00000000" w:rsidRPr="00277149" w:rsidP="00277149">
      <w:pPr>
        <w:pStyle w:val="Heading1"/>
      </w:pPr>
      <w:bookmarkStart w:id="1" w:name="O_822968"/>
      <w:bookmarkEnd w:id="1"/>
      <w:r w:rsidRPr="00277149">
        <w:t>Modification History</w:t>
      </w:r>
    </w:p>
    <w:tbl>
      <w:tblPr>
        <w:tblW w:w="0" w:type="auto"/>
        <w:tblLayout w:type="fixed"/>
        <w:tblCellMar>
          <w:left w:w="62" w:type="dxa"/>
          <w:right w:w="62" w:type="dxa"/>
        </w:tblCellMar>
        <w:tblLook w:val="0000"/>
      </w:tblPr>
      <w:tblGrid>
        <w:gridCol w:w="1134"/>
        <w:gridCol w:w="7937"/>
      </w:tblGrid>
      <w:tr w:rsidTr="00AA0A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TableHeading"/>
              <w:rPr>
                <w:lang w:val="en-NZ"/>
              </w:rPr>
            </w:pPr>
            <w:r w:rsidRPr="002771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TableHeading"/>
              <w:rPr>
                <w:lang w:val="en-NZ"/>
              </w:rPr>
            </w:pPr>
            <w:r w:rsidRPr="00277149">
              <w:t>Comments</w:t>
            </w:r>
          </w:p>
        </w:tc>
      </w:tr>
      <w:tr w:rsidTr="00AA0A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BodyText"/>
              <w:rPr>
                <w:lang w:val="en-NZ"/>
              </w:rPr>
            </w:pPr>
            <w:r w:rsidRPr="002771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149" w:rsidP="00277149">
            <w:pPr>
              <w:pStyle w:val="BodyText"/>
            </w:pPr>
            <w:r w:rsidRPr="00277149">
              <w:t xml:space="preserve">This unit was released in PSP Public Sector Training Package release 1.0 and meets the Standards for Training Packages. </w:t>
            </w:r>
          </w:p>
          <w:p w:rsidR="00000000" w:rsidRPr="00277149" w:rsidP="00277149">
            <w:pPr>
              <w:pStyle w:val="BodyText"/>
            </w:pPr>
          </w:p>
          <w:p w:rsidR="00000000" w:rsidRPr="00277149" w:rsidP="00277149">
            <w:pPr>
              <w:pStyle w:val="BodyText"/>
            </w:pPr>
            <w:r w:rsidRPr="00277149">
              <w:t xml:space="preserve">This unit supersedes and is equivalent to PSPMNGT610A Manage public sector financial </w:t>
            </w:r>
            <w:r w:rsidRPr="00277149">
              <w:t>resources.</w:t>
            </w:r>
          </w:p>
          <w:p w:rsidR="00000000" w:rsidRPr="00277149" w:rsidP="00277149">
            <w:pPr>
              <w:pStyle w:val="BodyText"/>
            </w:pPr>
          </w:p>
          <w:p w:rsidR="00000000" w:rsidRPr="00277149" w:rsidP="00277149">
            <w:pPr>
              <w:pStyle w:val="ListBullet"/>
            </w:pPr>
            <w:r w:rsidRPr="00277149">
              <w:t>Unit code updated</w:t>
            </w:r>
          </w:p>
          <w:p w:rsidR="00000000" w:rsidRPr="00277149" w:rsidP="00277149">
            <w:pPr>
              <w:pStyle w:val="ListBullet"/>
            </w:pPr>
            <w:r w:rsidRPr="00277149">
              <w:t>Content and formatting updated to comply with new standards</w:t>
            </w:r>
          </w:p>
          <w:p w:rsidR="00000000" w:rsidRPr="00277149" w:rsidP="00277149">
            <w:pPr>
              <w:pStyle w:val="ListBullet"/>
            </w:pPr>
            <w:r w:rsidRPr="00277149">
              <w:t>All PC transitioned from passive to active voice</w:t>
            </w:r>
          </w:p>
        </w:tc>
      </w:tr>
    </w:tbl>
    <w:p w:rsidR="00000000" w:rsidRPr="00277149" w:rsidP="00277149">
      <w:pPr>
        <w:pStyle w:val="BodyText"/>
      </w:pPr>
    </w:p>
    <w:p w:rsidR="00000000" w:rsidRPr="00277149" w:rsidP="00277149">
      <w:pPr>
        <w:pStyle w:val="AllowPageBreak"/>
      </w:pPr>
    </w:p>
    <w:p w:rsidR="00000000" w:rsidRPr="00277149" w:rsidP="00277149">
      <w:pPr>
        <w:pStyle w:val="Heading1"/>
      </w:pPr>
      <w:bookmarkStart w:id="2" w:name="O_822969"/>
      <w:bookmarkEnd w:id="2"/>
      <w:r w:rsidRPr="00277149">
        <w:t>Application</w:t>
      </w:r>
    </w:p>
    <w:p w:rsidR="00000000" w:rsidRPr="00277149" w:rsidP="00AA0A47">
      <w:pPr>
        <w:pStyle w:val="BodyText"/>
      </w:pPr>
      <w:r w:rsidRPr="00277149">
        <w:t>This unit describes the skills required to provide input into public sector budgeting, financial forecasting and reporting requirements, and the allocation and management of resources to achieve the required outputs of the business unit. It includes contri</w:t>
      </w:r>
      <w:r w:rsidRPr="00277149">
        <w:t>buting to financial bids and estimates, allocating funds, managing budgets and reporting on financial activity.</w:t>
      </w:r>
    </w:p>
    <w:p w:rsidR="00000000" w:rsidRPr="00277149" w:rsidP="00AA0A47">
      <w:pPr>
        <w:pStyle w:val="BodyText"/>
      </w:pPr>
      <w:r w:rsidRPr="00277149">
        <w:t>This unit applies to those working in the area of financial management for their organisation.</w:t>
      </w:r>
    </w:p>
    <w:p w:rsidR="00000000" w:rsidRPr="00277149" w:rsidP="00AA0A47">
      <w:pPr>
        <w:pStyle w:val="BodyText"/>
      </w:pPr>
      <w:r w:rsidRPr="00277149">
        <w:t>The skills and knowledge described in this unit</w:t>
      </w:r>
      <w:r w:rsidRPr="00277149">
        <w:t xml:space="preserve"> must be applied within the legislative, regulatory and policy environment in which they are carried out. Organisational policies and procedures must be consulted and adhered to.</w:t>
      </w:r>
    </w:p>
    <w:p w:rsidR="00000000" w:rsidRPr="00277149" w:rsidP="00AA0A47">
      <w:pPr>
        <w:pStyle w:val="BodyText"/>
      </w:pPr>
      <w:r w:rsidRPr="00277149">
        <w:t>Those undertaking this unit would work autonomously, performing complex task</w:t>
      </w:r>
      <w:r w:rsidRPr="00277149">
        <w:t>s in a range of familiar contexts.</w:t>
      </w:r>
    </w:p>
    <w:p w:rsidR="00AA0A47" w:rsidP="00AA0A47">
      <w:pPr>
        <w:pStyle w:val="BodyText"/>
      </w:pPr>
      <w:r w:rsidRPr="00277149">
        <w:t>No licensing, legislative or certification requirements apply to unit at the time of publication.</w:t>
      </w:r>
    </w:p>
    <w:p w:rsidR="00000000" w:rsidRPr="00277149" w:rsidP="00277149">
      <w:pPr>
        <w:pStyle w:val="Heading1"/>
      </w:pPr>
      <w:bookmarkStart w:id="3" w:name="O_822971"/>
      <w:bookmarkEnd w:id="3"/>
      <w:r w:rsidRPr="00277149">
        <w:t>Competency Field</w:t>
      </w:r>
    </w:p>
    <w:p w:rsidR="00000000" w:rsidRPr="00277149" w:rsidP="00AA0A47">
      <w:pPr>
        <w:pStyle w:val="BodyText"/>
      </w:pPr>
      <w:r w:rsidRPr="00277149">
        <w:t>Management</w:t>
      </w:r>
    </w:p>
    <w:p w:rsidR="00000000" w:rsidRPr="00277149" w:rsidP="00277149">
      <w:pPr>
        <w:pStyle w:val="Heading1"/>
      </w:pPr>
      <w:bookmarkStart w:id="4" w:name="O_822973"/>
      <w:bookmarkEnd w:id="4"/>
      <w:r w:rsidRPr="00277149">
        <w:t>Elements and Performance Criteria</w:t>
      </w:r>
    </w:p>
    <w:tbl>
      <w:tblPr>
        <w:tblW w:w="0" w:type="auto"/>
        <w:tblLayout w:type="fixed"/>
        <w:tblCellMar>
          <w:left w:w="62" w:type="dxa"/>
          <w:right w:w="62" w:type="dxa"/>
        </w:tblCellMar>
        <w:tblLook w:val="0000"/>
      </w:tblPr>
      <w:tblGrid>
        <w:gridCol w:w="2203"/>
        <w:gridCol w:w="6804"/>
      </w:tblGrid>
      <w:tr w:rsidTr="002771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TableHeading"/>
              <w:rPr>
                <w:lang w:val="en-NZ"/>
              </w:rPr>
            </w:pPr>
            <w:r w:rsidRPr="0027714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TableHeading"/>
              <w:rPr>
                <w:lang w:val="en-NZ"/>
              </w:rPr>
            </w:pPr>
            <w:r w:rsidRPr="00277149">
              <w:t>PERFORMANCE CRIT</w:t>
            </w:r>
            <w:r w:rsidRPr="00277149">
              <w:t>ERIA</w:t>
            </w:r>
          </w:p>
        </w:tc>
      </w:tr>
      <w:tr w:rsidTr="002771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BodyText"/>
              <w:rPr>
                <w:lang w:val="en-NZ"/>
              </w:rPr>
            </w:pPr>
            <w:r w:rsidRPr="0027714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BodyText"/>
              <w:rPr>
                <w:lang w:val="en-NZ"/>
              </w:rPr>
            </w:pPr>
            <w:r w:rsidRPr="00277149">
              <w:t>Performance criteria describe the performance needed to demonstrate achievement of the element. Where bold italicised text is used, further information is detailed in the range of conditions section.</w:t>
            </w:r>
          </w:p>
        </w:tc>
      </w:tr>
      <w:tr w:rsidTr="002771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List"/>
              <w:rPr>
                <w:lang w:val="en-NZ"/>
              </w:rPr>
            </w:pPr>
            <w:r w:rsidRPr="00277149">
              <w:rPr>
                <w:rStyle w:val="SpecialBold"/>
              </w:rPr>
              <w:t>1.</w:t>
            </w:r>
            <w:r w:rsidRPr="00277149">
              <w:rPr>
                <w:rStyle w:val="SpecialBold"/>
              </w:rPr>
              <w:tab/>
            </w:r>
            <w:r w:rsidRPr="00277149">
              <w:rPr>
                <w:rStyle w:val="SpecialBold"/>
              </w:rPr>
              <w:t>Contribute to financial bids and estimates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149" w:rsidP="00277149">
            <w:pPr>
              <w:pStyle w:val="List"/>
            </w:pPr>
            <w:r w:rsidRPr="00277149">
              <w:t>1.1</w:t>
            </w:r>
            <w:r w:rsidRPr="00277149">
              <w:tab/>
              <w:t>Identify organisational initiatives requiring the preparation of bids and estimates in accordance with resource constraints and organisational needs.</w:t>
            </w:r>
          </w:p>
          <w:p w:rsidR="00000000" w:rsidRPr="00277149" w:rsidP="00277149">
            <w:pPr>
              <w:pStyle w:val="List"/>
            </w:pPr>
            <w:r w:rsidRPr="00277149">
              <w:t>1.2</w:t>
            </w:r>
            <w:r w:rsidRPr="00277149">
              <w:tab/>
              <w:t>Substantiate information for bids and/or estimates, ens</w:t>
            </w:r>
            <w:r w:rsidRPr="00277149">
              <w:t>uring it contains logical assumptions and takes account of strategic plans, government policies and priorities.</w:t>
            </w:r>
          </w:p>
          <w:p w:rsidR="00000000" w:rsidRPr="00277149" w:rsidP="00277149">
            <w:pPr>
              <w:pStyle w:val="List"/>
            </w:pPr>
            <w:r w:rsidRPr="00277149">
              <w:t>1.3</w:t>
            </w:r>
            <w:r w:rsidRPr="00277149">
              <w:tab/>
              <w:t>Prepare information for bids and/or estimates including a timeframe to meet critical submission dates.</w:t>
            </w:r>
          </w:p>
          <w:p w:rsidR="00000000" w:rsidP="00277149">
            <w:pPr>
              <w:pStyle w:val="List"/>
              <w:rPr>
                <w:lang w:val="en-NZ"/>
              </w:rPr>
            </w:pPr>
            <w:r w:rsidRPr="00277149">
              <w:t>1.4</w:t>
            </w:r>
            <w:r w:rsidRPr="00277149">
              <w:tab/>
              <w:t xml:space="preserve">Prepare documentation to support </w:t>
            </w:r>
            <w:r w:rsidRPr="00277149">
              <w:t>bids and/or estimates in accordance with budget guidelines.</w:t>
            </w:r>
          </w:p>
        </w:tc>
      </w:tr>
      <w:tr w:rsidTr="002771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List"/>
              <w:rPr>
                <w:lang w:val="en-NZ"/>
              </w:rPr>
            </w:pPr>
            <w:r w:rsidRPr="00277149">
              <w:rPr>
                <w:rStyle w:val="SpecialBold"/>
              </w:rPr>
              <w:t>2.</w:t>
            </w:r>
            <w:r w:rsidRPr="00277149">
              <w:rPr>
                <w:rStyle w:val="SpecialBold"/>
              </w:rPr>
              <w:tab/>
              <w:t>Allocate funds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149" w:rsidP="00277149">
            <w:pPr>
              <w:pStyle w:val="List"/>
            </w:pPr>
            <w:r w:rsidRPr="00277149">
              <w:t>2.1</w:t>
            </w:r>
            <w:r w:rsidRPr="00277149">
              <w:tab/>
              <w:t>Approve budgets and allocate financial resources.</w:t>
            </w:r>
          </w:p>
          <w:p w:rsidR="00000000" w:rsidRPr="00277149" w:rsidP="00277149">
            <w:pPr>
              <w:pStyle w:val="List"/>
            </w:pPr>
            <w:r w:rsidRPr="00277149">
              <w:t>2.2</w:t>
            </w:r>
            <w:r w:rsidRPr="00277149">
              <w:tab/>
              <w:t>Make allocations and take account of any statutory requirements or constraints.</w:t>
            </w:r>
          </w:p>
          <w:p w:rsidR="00000000" w:rsidRPr="00277149" w:rsidP="00277149">
            <w:pPr>
              <w:pStyle w:val="List"/>
            </w:pPr>
            <w:r w:rsidRPr="00277149">
              <w:t>2.3</w:t>
            </w:r>
            <w:r w:rsidRPr="00277149">
              <w:tab/>
              <w:t>Maintain audit trails to ensure tra</w:t>
            </w:r>
            <w:r w:rsidRPr="00277149">
              <w:t>cking and to identify variances between agreed and actual allocations.</w:t>
            </w:r>
          </w:p>
          <w:p w:rsidR="00000000" w:rsidP="00277149">
            <w:pPr>
              <w:pStyle w:val="List"/>
              <w:rPr>
                <w:lang w:val="en-NZ"/>
              </w:rPr>
            </w:pPr>
            <w:r w:rsidRPr="00277149">
              <w:t>2.4</w:t>
            </w:r>
            <w:r w:rsidRPr="00277149">
              <w:tab/>
              <w:t>Monitor financial allocation against organisational objectives and priorities and take corrective action as required.</w:t>
            </w:r>
          </w:p>
        </w:tc>
      </w:tr>
      <w:tr w:rsidTr="002771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List"/>
              <w:rPr>
                <w:lang w:val="en-NZ"/>
              </w:rPr>
            </w:pPr>
            <w:r w:rsidRPr="00277149">
              <w:rPr>
                <w:rStyle w:val="SpecialBold"/>
              </w:rPr>
              <w:t>3.</w:t>
            </w:r>
            <w:r w:rsidRPr="00277149">
              <w:rPr>
                <w:rStyle w:val="SpecialBold"/>
              </w:rPr>
              <w:tab/>
              <w:t>Manage budgets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149" w:rsidP="00277149">
            <w:pPr>
              <w:pStyle w:val="List"/>
            </w:pPr>
            <w:r w:rsidRPr="00277149">
              <w:t>3.1</w:t>
            </w:r>
            <w:r w:rsidRPr="00277149">
              <w:tab/>
              <w:t>Undertake budget management that meets t</w:t>
            </w:r>
            <w:r w:rsidRPr="00277149">
              <w:t>he financial accountability requirements of the organisation.</w:t>
            </w:r>
          </w:p>
          <w:p w:rsidR="00000000" w:rsidRPr="00277149" w:rsidP="00277149">
            <w:pPr>
              <w:pStyle w:val="List"/>
            </w:pPr>
            <w:r w:rsidRPr="00277149">
              <w:t>3.2</w:t>
            </w:r>
            <w:r w:rsidRPr="00277149">
              <w:tab/>
              <w:t>Monitor expenses against budget and authorise in accordance with financial delegation and organisational financial controls.</w:t>
            </w:r>
          </w:p>
          <w:p w:rsidR="00000000" w:rsidRPr="00277149" w:rsidP="00277149">
            <w:pPr>
              <w:pStyle w:val="List"/>
            </w:pPr>
            <w:r w:rsidRPr="00277149">
              <w:t>3.3</w:t>
            </w:r>
            <w:r w:rsidRPr="00277149">
              <w:tab/>
              <w:t>Obtain and provide financial reports.</w:t>
            </w:r>
          </w:p>
          <w:p w:rsidR="00000000" w:rsidRPr="00277149" w:rsidP="00277149">
            <w:pPr>
              <w:pStyle w:val="List"/>
            </w:pPr>
            <w:r w:rsidRPr="00277149">
              <w:t>3.4</w:t>
            </w:r>
            <w:r w:rsidRPr="00277149">
              <w:tab/>
              <w:t>Monitor expenses th</w:t>
            </w:r>
            <w:r w:rsidRPr="00277149">
              <w:t>rough analysis of financial information and resolve or refer problems in accordance with financial delegation.</w:t>
            </w:r>
          </w:p>
          <w:p w:rsidR="00000000" w:rsidRPr="00277149" w:rsidP="00277149">
            <w:pPr>
              <w:pStyle w:val="List"/>
            </w:pPr>
            <w:r w:rsidRPr="00277149">
              <w:t>3.5</w:t>
            </w:r>
            <w:r w:rsidRPr="00277149">
              <w:tab/>
              <w:t>Align expenditure with service delivery expectations.</w:t>
            </w:r>
          </w:p>
          <w:p w:rsidR="00000000" w:rsidP="00277149">
            <w:pPr>
              <w:pStyle w:val="List"/>
              <w:rPr>
                <w:lang w:val="en-NZ"/>
              </w:rPr>
            </w:pPr>
            <w:r w:rsidRPr="00277149">
              <w:t>3.6</w:t>
            </w:r>
            <w:r w:rsidRPr="00277149">
              <w:tab/>
            </w:r>
            <w:r w:rsidRPr="00277149">
              <w:t>Negotiate changes to the budget to account for potential under-spending, delays in service delivery, overruns and unneeded line items.</w:t>
            </w:r>
          </w:p>
        </w:tc>
      </w:tr>
      <w:tr w:rsidTr="002771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149">
            <w:pPr>
              <w:pStyle w:val="List"/>
              <w:rPr>
                <w:lang w:val="en-NZ"/>
              </w:rPr>
            </w:pPr>
            <w:r w:rsidRPr="00277149">
              <w:rPr>
                <w:rStyle w:val="SpecialBold"/>
              </w:rPr>
              <w:t>4.</w:t>
            </w:r>
            <w:r w:rsidRPr="00277149">
              <w:rPr>
                <w:rStyle w:val="SpecialBold"/>
              </w:rPr>
              <w:tab/>
              <w:t>Report on financial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149" w:rsidP="00277149">
            <w:pPr>
              <w:pStyle w:val="List"/>
            </w:pPr>
            <w:r w:rsidRPr="00277149">
              <w:t>4.1</w:t>
            </w:r>
            <w:r w:rsidRPr="00277149">
              <w:tab/>
              <w:t>Identify requirements for financial management and reporting in accordance with th</w:t>
            </w:r>
            <w:r w:rsidRPr="00277149">
              <w:t>e public sector financial management framework.</w:t>
            </w:r>
          </w:p>
          <w:p w:rsidR="00000000" w:rsidRPr="00277149" w:rsidP="00277149">
            <w:pPr>
              <w:pStyle w:val="List"/>
            </w:pPr>
            <w:r w:rsidRPr="00277149">
              <w:t>4.2</w:t>
            </w:r>
            <w:r w:rsidRPr="00277149">
              <w:tab/>
              <w:t>Undertake financial management and reporting.</w:t>
            </w:r>
          </w:p>
        </w:tc>
      </w:tr>
    </w:tbl>
    <w:p w:rsidR="00000000" w:rsidRPr="00277149" w:rsidP="00277149">
      <w:pPr>
        <w:pStyle w:val="BodyText"/>
      </w:pPr>
    </w:p>
    <w:p w:rsidR="00000000" w:rsidRPr="00277149" w:rsidP="00277149">
      <w:pPr>
        <w:pStyle w:val="AllowPageBreak"/>
      </w:pPr>
    </w:p>
    <w:p w:rsidR="00000000" w:rsidRPr="00277149" w:rsidP="00277149">
      <w:pPr>
        <w:pStyle w:val="Heading1"/>
      </w:pPr>
      <w:bookmarkStart w:id="5" w:name="O_822974"/>
      <w:bookmarkEnd w:id="5"/>
      <w:r w:rsidRPr="00277149">
        <w:t>Foundation Skills</w:t>
      </w:r>
    </w:p>
    <w:p w:rsidR="00000000" w:rsidRPr="00277149" w:rsidP="00AA0A47">
      <w:pPr>
        <w:pStyle w:val="BodyText"/>
      </w:pPr>
      <w:r w:rsidRPr="00277149">
        <w:t>Foundation skills are embedded within the elements and performance criteria of this unit.</w:t>
      </w:r>
    </w:p>
    <w:p w:rsidR="00000000" w:rsidRPr="00277149" w:rsidP="00277149">
      <w:pPr>
        <w:pStyle w:val="Heading1"/>
      </w:pPr>
      <w:bookmarkStart w:id="6" w:name="O_822976"/>
      <w:bookmarkEnd w:id="6"/>
      <w:r w:rsidRPr="00277149">
        <w:t>Unit Mapping I</w:t>
      </w:r>
      <w:r w:rsidRPr="00277149">
        <w:t>nformation</w:t>
      </w:r>
    </w:p>
    <w:p w:rsidR="00000000" w:rsidRPr="00277149" w:rsidP="00AA0A47">
      <w:pPr>
        <w:pStyle w:val="BodyText"/>
      </w:pPr>
      <w:r w:rsidRPr="00277149">
        <w:t>This unit supersedes and is equivalent to PSPMNGT610A Manage public sector financial resources.</w:t>
      </w:r>
    </w:p>
    <w:p w:rsidR="00000000" w:rsidRPr="00277149" w:rsidP="00277149">
      <w:pPr>
        <w:pStyle w:val="Heading1"/>
      </w:pPr>
      <w:bookmarkStart w:id="7" w:name="O_822983"/>
      <w:bookmarkEnd w:id="7"/>
      <w:r w:rsidRPr="00277149">
        <w:t>Links</w:t>
      </w:r>
    </w:p>
    <w:p w:rsidR="00000000" w:rsidRPr="00277149" w:rsidP="00AA0A47">
      <w:pPr>
        <w:pStyle w:val="BodyText"/>
      </w:pPr>
      <w:r w:rsidRPr="002771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CC">
        <w:rPr>
          <w:rStyle w:val="Hyperlink"/>
        </w:rPr>
        <w:t>https://vetnet.gov.au/Pages/TrainingDocs.aspx?q=bebbece7-ff48-4d2c-8876-405679019623</w:t>
      </w:r>
      <w:r>
        <w:fldChar w:fldCharType="end"/>
      </w:r>
    </w:p>
    <w:p w:rsidR="00000000" w:rsidRPr="00277149" w:rsidP="00AA0A47">
      <w:pPr>
        <w:pStyle w:val="BodyText"/>
      </w:pPr>
      <w:r w:rsidRPr="002771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CC">
        <w:rPr>
          <w:rStyle w:val="Hyperlink"/>
        </w:rPr>
        <w:t>https://vetnet.gov.au/Pages/TrainingDocs.aspx?q=bebbece7-ff48-4d2c-8876-405679019623</w:t>
      </w:r>
      <w:r>
        <w:fldChar w:fldCharType="end"/>
      </w:r>
    </w:p>
    <w:p w:rsidR="00000000" w:rsidRPr="00277149" w:rsidP="00AA0A47">
      <w:pPr>
        <w:pStyle w:val="BodyText"/>
      </w:pPr>
      <w:r w:rsidRPr="002771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CC">
        <w:rPr>
          <w:rStyle w:val="Hyperlink"/>
        </w:rPr>
        <w:t>https://vetnet.gov.au/Pages/TrainingDocs.aspx?q=bebbece7-ff48-4d2c-8876-405679019623</w:t>
      </w:r>
      <w:r>
        <w:fldChar w:fldCharType="end"/>
      </w:r>
    </w:p>
    <w:p w:rsidR="00000000" w:rsidRPr="00277149" w:rsidP="00AA0A47">
      <w:pPr>
        <w:pStyle w:val="BodyText"/>
      </w:pPr>
      <w:r w:rsidRPr="002771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CC">
        <w:rPr>
          <w:rStyle w:val="Hyperlink"/>
        </w:rPr>
        <w:t>https://vetnet.gov.au/Pages/TrainingDocs.aspx?q=bebbece7-ff48-4d2c-8876-405679019623</w:t>
      </w:r>
      <w:r>
        <w:fldChar w:fldCharType="end"/>
      </w:r>
    </w:p>
    <w:p w:rsidR="00000000" w:rsidRPr="00277149" w:rsidP="00277149"/>
    <w:sectPr w:rsidSect="002771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49" w:rsidRPr="00AA0A47" w:rsidP="00AA0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47" w:rsidP="00277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A47" w:rsidP="002771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A0A47" w:rsidP="00277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149" w:rsidRPr="00AA0A47" w:rsidP="00AA0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47" w:rsidRPr="002D2AF8" w:rsidP="00277149">
    <w:pPr>
      <w:pStyle w:val="Header"/>
      <w:framePr w:wrap="around"/>
    </w:pPr>
    <w:r>
      <w:fldChar w:fldCharType="begin"/>
    </w:r>
    <w:r>
      <w:instrText xml:space="preserve"> TITLE   \* MERGEFORMAT </w:instrText>
    </w:r>
    <w:r>
      <w:fldChar w:fldCharType="separate"/>
    </w:r>
    <w:r>
      <w:t>PSPMGT009 Manage public sector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AA0A47" w:rsidP="00277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585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9242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149"/>
    <w:pPr>
      <w:spacing w:before="360" w:after="60"/>
      <w:outlineLvl w:val="0"/>
    </w:pPr>
    <w:rPr>
      <w:sz w:val="32"/>
    </w:rPr>
  </w:style>
  <w:style w:type="paragraph" w:styleId="Heading2">
    <w:name w:val="heading 2"/>
    <w:basedOn w:val="HeadingBase"/>
    <w:next w:val="BodyText"/>
    <w:link w:val="Heading2Char"/>
    <w:qFormat/>
    <w:rsid w:val="00277149"/>
    <w:pPr>
      <w:keepLines/>
      <w:spacing w:before="240" w:after="120"/>
      <w:outlineLvl w:val="1"/>
    </w:pPr>
    <w:rPr>
      <w:sz w:val="28"/>
      <w:szCs w:val="40"/>
    </w:rPr>
  </w:style>
  <w:style w:type="paragraph" w:styleId="Heading3">
    <w:name w:val="heading 3"/>
    <w:basedOn w:val="HeadingBase"/>
    <w:next w:val="BodyText"/>
    <w:link w:val="Heading3Char"/>
    <w:qFormat/>
    <w:rsid w:val="00277149"/>
    <w:pPr>
      <w:spacing w:before="180" w:after="120"/>
      <w:outlineLvl w:val="2"/>
    </w:pPr>
    <w:rPr>
      <w:spacing w:val="-10"/>
      <w:kern w:val="32"/>
    </w:rPr>
  </w:style>
  <w:style w:type="paragraph" w:styleId="Heading4">
    <w:name w:val="heading 4"/>
    <w:basedOn w:val="HeadingBase"/>
    <w:next w:val="BodyText"/>
    <w:link w:val="Heading4Char"/>
    <w:qFormat/>
    <w:rsid w:val="00277149"/>
    <w:pPr>
      <w:spacing w:before="160" w:after="120"/>
      <w:outlineLvl w:val="3"/>
    </w:pPr>
    <w:rPr>
      <w:sz w:val="22"/>
    </w:rPr>
  </w:style>
  <w:style w:type="paragraph" w:styleId="Heading5">
    <w:name w:val="heading 5"/>
    <w:basedOn w:val="HeadingBase"/>
    <w:next w:val="Normal"/>
    <w:link w:val="Heading5Char"/>
    <w:qFormat/>
    <w:rsid w:val="00277149"/>
    <w:pPr>
      <w:spacing w:before="80"/>
      <w:outlineLvl w:val="4"/>
    </w:pPr>
    <w:rPr>
      <w:color w:val="918585"/>
      <w:sz w:val="20"/>
    </w:rPr>
  </w:style>
  <w:style w:type="paragraph" w:styleId="Heading6">
    <w:name w:val="heading 6"/>
    <w:basedOn w:val="HeadingBase"/>
    <w:next w:val="Normal"/>
    <w:link w:val="Heading6Char"/>
    <w:qFormat/>
    <w:rsid w:val="00277149"/>
    <w:pPr>
      <w:spacing w:before="60"/>
      <w:outlineLvl w:val="5"/>
    </w:pPr>
    <w:rPr>
      <w:color w:val="918585"/>
      <w:sz w:val="20"/>
    </w:rPr>
  </w:style>
  <w:style w:type="paragraph" w:styleId="Heading7">
    <w:name w:val="heading 7"/>
    <w:basedOn w:val="Normal"/>
    <w:next w:val="Normal"/>
    <w:link w:val="Heading7Char"/>
    <w:qFormat/>
    <w:rsid w:val="00277149"/>
    <w:pPr>
      <w:ind w:left="720"/>
      <w:outlineLvl w:val="6"/>
    </w:pPr>
    <w:rPr>
      <w:i/>
    </w:rPr>
  </w:style>
  <w:style w:type="paragraph" w:styleId="Heading8">
    <w:name w:val="heading 8"/>
    <w:basedOn w:val="Normal"/>
    <w:next w:val="Normal"/>
    <w:link w:val="Heading8Char"/>
    <w:qFormat/>
    <w:rsid w:val="00277149"/>
    <w:pPr>
      <w:ind w:left="720"/>
      <w:outlineLvl w:val="7"/>
    </w:pPr>
    <w:rPr>
      <w:i/>
    </w:rPr>
  </w:style>
  <w:style w:type="paragraph" w:styleId="Heading9">
    <w:name w:val="heading 9"/>
    <w:basedOn w:val="Normal"/>
    <w:next w:val="Normal"/>
    <w:link w:val="Heading9Char"/>
    <w:qFormat/>
    <w:rsid w:val="00277149"/>
    <w:pPr>
      <w:ind w:left="720"/>
      <w:outlineLvl w:val="8"/>
    </w:pPr>
    <w:rPr>
      <w:i/>
    </w:rPr>
  </w:style>
  <w:style w:type="character" w:default="1" w:styleId="DefaultParagraphFont">
    <w:name w:val="Default Paragraph Font"/>
    <w:uiPriority w:val="1"/>
    <w:unhideWhenUsed/>
    <w:rsid w:val="00277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149"/>
  </w:style>
  <w:style w:type="character" w:customStyle="1" w:styleId="Heading1Char">
    <w:name w:val="Heading 1 Char"/>
    <w:basedOn w:val="DefaultParagraphFont"/>
    <w:link w:val="Heading1"/>
    <w:rsid w:val="00277149"/>
    <w:rPr>
      <w:rFonts w:ascii="Times New Roman" w:eastAsia="Times New Roman" w:hAnsi="Times New Roman" w:cs="Times New Roman"/>
      <w:b/>
      <w:sz w:val="32"/>
      <w:szCs w:val="20"/>
      <w:lang w:eastAsia="en-US"/>
    </w:rPr>
  </w:style>
  <w:style w:type="paragraph" w:styleId="BodyText">
    <w:name w:val="Body Text"/>
    <w:basedOn w:val="Normal"/>
    <w:link w:val="BodyTextChar"/>
    <w:rsid w:val="00277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149"/>
    <w:rPr>
      <w:rFonts w:ascii="Times New Roman" w:eastAsia="Times New Roman" w:hAnsi="Times New Roman" w:cs="Times New Roman"/>
      <w:sz w:val="24"/>
      <w:lang w:eastAsia="en-US"/>
    </w:rPr>
  </w:style>
  <w:style w:type="paragraph" w:styleId="List">
    <w:name w:val="List"/>
    <w:basedOn w:val="BodyText"/>
    <w:next w:val="BodyText"/>
    <w:rsid w:val="00277149"/>
    <w:pPr>
      <w:tabs>
        <w:tab w:val="left" w:pos="340"/>
      </w:tabs>
      <w:spacing w:before="60" w:after="60"/>
      <w:ind w:left="340" w:hanging="340"/>
    </w:pPr>
  </w:style>
  <w:style w:type="paragraph" w:styleId="ListBullet">
    <w:name w:val="List Bullet"/>
    <w:basedOn w:val="List"/>
    <w:rsid w:val="00277149"/>
    <w:pPr>
      <w:numPr>
        <w:numId w:val="11"/>
      </w:numPr>
      <w:tabs>
        <w:tab w:val="clear" w:pos="340"/>
      </w:tabs>
      <w:spacing w:before="40" w:after="40"/>
    </w:pPr>
  </w:style>
  <w:style w:type="character" w:customStyle="1" w:styleId="SpecialBold">
    <w:name w:val="Special Bold"/>
    <w:basedOn w:val="DefaultParagraphFont"/>
    <w:rsid w:val="00277149"/>
    <w:rPr>
      <w:b/>
      <w:spacing w:val="0"/>
    </w:rPr>
  </w:style>
  <w:style w:type="paragraph" w:customStyle="1" w:styleId="SuperHeading">
    <w:name w:val="SuperHeading"/>
    <w:basedOn w:val="Normal"/>
    <w:rsid w:val="00277149"/>
    <w:pPr>
      <w:spacing w:before="240" w:after="120"/>
      <w:outlineLvl w:val="0"/>
    </w:pPr>
    <w:rPr>
      <w:rFonts w:ascii="Times New Roman" w:hAnsi="Times New Roman"/>
      <w:b/>
      <w:sz w:val="32"/>
    </w:rPr>
  </w:style>
  <w:style w:type="paragraph" w:customStyle="1" w:styleId="TableHeading">
    <w:name w:val="Table Heading"/>
    <w:basedOn w:val="HeadingBase"/>
    <w:rsid w:val="00277149"/>
    <w:pPr>
      <w:keepLines/>
      <w:pBdr>
        <w:bottom w:val="single" w:sz="6" w:space="1" w:color="918585"/>
      </w:pBdr>
      <w:spacing w:before="240"/>
    </w:pPr>
  </w:style>
  <w:style w:type="paragraph" w:customStyle="1" w:styleId="AllowPageBreak">
    <w:name w:val="AllowPageBreak"/>
    <w:rsid w:val="00277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149"/>
    <w:rPr>
      <w:rFonts w:ascii="Courier New" w:eastAsia="Times New Roman" w:hAnsi="Courier New" w:cs="Times New Roman"/>
      <w:i/>
      <w:szCs w:val="20"/>
      <w:lang w:eastAsia="en-US"/>
    </w:rPr>
  </w:style>
  <w:style w:type="paragraph" w:customStyle="1" w:styleId="HeadingBase">
    <w:name w:val="Heading Base"/>
    <w:rsid w:val="00277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149"/>
    <w:pPr>
      <w:tabs>
        <w:tab w:val="right" w:leader="dot" w:pos="9072"/>
      </w:tabs>
      <w:ind w:left="567"/>
    </w:pPr>
    <w:rPr>
      <w:szCs w:val="22"/>
    </w:rPr>
  </w:style>
  <w:style w:type="paragraph" w:customStyle="1" w:styleId="TOCBase">
    <w:name w:val="TOC Base"/>
    <w:rsid w:val="00277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149"/>
    <w:pPr>
      <w:tabs>
        <w:tab w:val="right" w:leader="dot" w:pos="9072"/>
      </w:tabs>
      <w:spacing w:before="40" w:after="40"/>
      <w:ind w:left="284"/>
    </w:pPr>
    <w:rPr>
      <w:rFonts w:ascii="Times New Roman" w:hAnsi="Times New Roman"/>
    </w:rPr>
  </w:style>
  <w:style w:type="paragraph" w:styleId="TOC1">
    <w:name w:val="toc 1"/>
    <w:basedOn w:val="TOCBase"/>
    <w:next w:val="Normal"/>
    <w:rsid w:val="00277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149"/>
    <w:rPr>
      <w:rFonts w:ascii="Times New Roman" w:eastAsia="Times New Roman" w:hAnsi="Times New Roman" w:cs="Times New Roman"/>
      <w:sz w:val="16"/>
      <w:lang w:eastAsia="en-US"/>
    </w:rPr>
  </w:style>
  <w:style w:type="paragraph" w:styleId="Title">
    <w:name w:val="Title"/>
    <w:basedOn w:val="HeadingBase"/>
    <w:link w:val="TitleChar"/>
    <w:qFormat/>
    <w:rsid w:val="00277149"/>
    <w:pPr>
      <w:spacing w:before="5040"/>
      <w:jc w:val="center"/>
    </w:pPr>
    <w:rPr>
      <w:sz w:val="48"/>
      <w:szCs w:val="72"/>
      <w:lang w:val="en-US"/>
    </w:rPr>
  </w:style>
  <w:style w:type="character" w:customStyle="1" w:styleId="TitleChar">
    <w:name w:val="Title Char"/>
    <w:basedOn w:val="DefaultParagraphFont"/>
    <w:link w:val="Title"/>
    <w:rsid w:val="00277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149"/>
    <w:pPr>
      <w:tabs>
        <w:tab w:val="left" w:pos="3600"/>
        <w:tab w:val="left" w:pos="3958"/>
      </w:tabs>
    </w:pPr>
  </w:style>
  <w:style w:type="paragraph" w:customStyle="1" w:styleId="Note">
    <w:name w:val="Note"/>
    <w:basedOn w:val="BodyText"/>
    <w:rsid w:val="00277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149"/>
    <w:pPr>
      <w:framePr w:wrap="auto" w:hAnchor="text" w:y="6049"/>
    </w:pPr>
    <w:rPr>
      <w:color w:val="000000"/>
      <w:sz w:val="40"/>
    </w:rPr>
  </w:style>
  <w:style w:type="paragraph" w:customStyle="1" w:styleId="TOCTitle">
    <w:name w:val="TOCTitle"/>
    <w:basedOn w:val="Heading1"/>
    <w:rsid w:val="00277149"/>
    <w:pPr>
      <w:spacing w:after="240"/>
      <w:jc w:val="center"/>
      <w:outlineLvl w:val="9"/>
    </w:pPr>
    <w:rPr>
      <w:caps/>
    </w:rPr>
  </w:style>
  <w:style w:type="paragraph" w:customStyle="1" w:styleId="Version">
    <w:name w:val="Version"/>
    <w:rsid w:val="00277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149"/>
    <w:pPr>
      <w:numPr>
        <w:numId w:val="12"/>
      </w:numPr>
      <w:tabs>
        <w:tab w:val="clear" w:pos="680"/>
      </w:tabs>
    </w:pPr>
  </w:style>
  <w:style w:type="paragraph" w:styleId="Index1">
    <w:name w:val="index 1"/>
    <w:basedOn w:val="Normal"/>
    <w:next w:val="Normal"/>
    <w:semiHidden/>
    <w:rsid w:val="00277149"/>
    <w:pPr>
      <w:keepNext w:val="0"/>
      <w:tabs>
        <w:tab w:val="right" w:pos="4176"/>
      </w:tabs>
      <w:ind w:left="198" w:hanging="198"/>
    </w:pPr>
    <w:rPr>
      <w:rFonts w:ascii="Garamond" w:hAnsi="Garamond"/>
    </w:rPr>
  </w:style>
  <w:style w:type="paragraph" w:styleId="IndexHeading">
    <w:name w:val="index heading"/>
    <w:basedOn w:val="Normal"/>
    <w:next w:val="Index1"/>
    <w:semiHidden/>
    <w:rsid w:val="00277149"/>
    <w:pPr>
      <w:spacing w:before="120" w:after="120"/>
    </w:pPr>
    <w:rPr>
      <w:rFonts w:ascii="Arial" w:hAnsi="Arial"/>
      <w:b/>
      <w:color w:val="918585"/>
      <w:sz w:val="24"/>
    </w:rPr>
  </w:style>
  <w:style w:type="paragraph" w:styleId="Header">
    <w:name w:val="header"/>
    <w:basedOn w:val="Normal"/>
    <w:link w:val="HeaderChar"/>
    <w:rsid w:val="00277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149"/>
    <w:rPr>
      <w:rFonts w:ascii="Times New Roman" w:eastAsia="Times New Roman" w:hAnsi="Times New Roman" w:cs="Times New Roman"/>
      <w:sz w:val="16"/>
      <w:szCs w:val="20"/>
      <w:lang w:val="en-GB" w:eastAsia="en-US"/>
    </w:rPr>
  </w:style>
  <w:style w:type="paragraph" w:customStyle="1" w:styleId="Chapter">
    <w:name w:val="Chapter"/>
    <w:basedOn w:val="Normal"/>
    <w:rsid w:val="00277149"/>
    <w:pPr>
      <w:spacing w:before="240"/>
    </w:pPr>
    <w:rPr>
      <w:rFonts w:ascii="Times New Roman" w:hAnsi="Times New Roman"/>
      <w:smallCaps/>
      <w:spacing w:val="80"/>
      <w:sz w:val="28"/>
    </w:rPr>
  </w:style>
  <w:style w:type="paragraph" w:customStyle="1" w:styleId="InChapter">
    <w:name w:val="InChapter"/>
    <w:basedOn w:val="Heading3"/>
    <w:rsid w:val="00277149"/>
    <w:pPr>
      <w:spacing w:after="240"/>
      <w:outlineLvl w:val="9"/>
    </w:pPr>
    <w:rPr>
      <w:noProof/>
    </w:rPr>
  </w:style>
  <w:style w:type="paragraph" w:styleId="Index2">
    <w:name w:val="index 2"/>
    <w:basedOn w:val="Normal"/>
    <w:next w:val="Normal"/>
    <w:semiHidden/>
    <w:rsid w:val="00277149"/>
    <w:pPr>
      <w:tabs>
        <w:tab w:val="right" w:pos="4176"/>
      </w:tabs>
      <w:ind w:left="568" w:hanging="284"/>
    </w:pPr>
    <w:rPr>
      <w:rFonts w:ascii="Garamond" w:hAnsi="Garamond"/>
    </w:rPr>
  </w:style>
  <w:style w:type="paragraph" w:customStyle="1" w:styleId="Byline">
    <w:name w:val="Byline"/>
    <w:rsid w:val="00277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149"/>
    <w:pPr>
      <w:tabs>
        <w:tab w:val="clear" w:pos="3600"/>
        <w:tab w:val="clear" w:pos="3958"/>
      </w:tabs>
      <w:jc w:val="right"/>
    </w:pPr>
  </w:style>
  <w:style w:type="character" w:styleId="Emphasis">
    <w:name w:val="Emphasis"/>
    <w:basedOn w:val="DefaultParagraphFont"/>
    <w:qFormat/>
    <w:rsid w:val="00277149"/>
    <w:rPr>
      <w:i/>
    </w:rPr>
  </w:style>
  <w:style w:type="paragraph" w:styleId="Caption">
    <w:name w:val="caption"/>
    <w:basedOn w:val="BodyText"/>
    <w:next w:val="Normal"/>
    <w:qFormat/>
    <w:rsid w:val="00277149"/>
    <w:pPr>
      <w:framePr w:w="2268" w:hSpace="181" w:vSpace="181" w:wrap="around" w:vAnchor="text" w:hAnchor="page" w:x="1135" w:y="285" w:anchorLock="1"/>
    </w:pPr>
    <w:rPr>
      <w:i/>
    </w:rPr>
  </w:style>
  <w:style w:type="paragraph" w:customStyle="1" w:styleId="MiniTOCTitle">
    <w:name w:val="MiniTOCTitle"/>
    <w:basedOn w:val="Heading4"/>
    <w:rsid w:val="00277149"/>
    <w:pPr>
      <w:spacing w:before="240"/>
      <w:outlineLvl w:val="9"/>
    </w:pPr>
    <w:rPr>
      <w:noProof/>
      <w:sz w:val="24"/>
    </w:rPr>
  </w:style>
  <w:style w:type="paragraph" w:customStyle="1" w:styleId="MiniTOCItem">
    <w:name w:val="MiniTOCItem"/>
    <w:basedOn w:val="ListBullet"/>
    <w:rsid w:val="00277149"/>
    <w:pPr>
      <w:numPr>
        <w:numId w:val="0"/>
      </w:numPr>
      <w:tabs>
        <w:tab w:val="right" w:leader="dot" w:pos="6521"/>
      </w:tabs>
      <w:spacing w:before="0" w:after="0"/>
    </w:pPr>
  </w:style>
  <w:style w:type="paragraph" w:customStyle="1" w:styleId="TOFTitle">
    <w:name w:val="TOFTitle"/>
    <w:basedOn w:val="TOCTitle"/>
    <w:rsid w:val="00277149"/>
  </w:style>
  <w:style w:type="paragraph" w:styleId="TableofFigures">
    <w:name w:val="table of figures"/>
    <w:basedOn w:val="Normal"/>
    <w:next w:val="Normal"/>
    <w:semiHidden/>
    <w:rsid w:val="00277149"/>
    <w:pPr>
      <w:tabs>
        <w:tab w:val="right" w:leader="dot" w:pos="9072"/>
      </w:tabs>
      <w:ind w:left="970" w:hanging="403"/>
    </w:pPr>
    <w:rPr>
      <w:rFonts w:ascii="Times New Roman" w:hAnsi="Times New Roman"/>
      <w:b/>
    </w:rPr>
  </w:style>
  <w:style w:type="paragraph" w:styleId="ListNumber">
    <w:name w:val="List Number"/>
    <w:basedOn w:val="List"/>
    <w:rsid w:val="00277149"/>
    <w:pPr>
      <w:numPr>
        <w:numId w:val="14"/>
      </w:numPr>
      <w:tabs>
        <w:tab w:val="clear" w:pos="340"/>
      </w:tabs>
    </w:pPr>
  </w:style>
  <w:style w:type="character" w:customStyle="1" w:styleId="WingdingSymbols">
    <w:name w:val="Wingding Symbols"/>
    <w:rsid w:val="00277149"/>
    <w:rPr>
      <w:rFonts w:ascii="Wingdings" w:hAnsi="Wingdings"/>
    </w:rPr>
  </w:style>
  <w:style w:type="character" w:customStyle="1" w:styleId="HotSpot">
    <w:name w:val="HotSpot"/>
    <w:rsid w:val="00277149"/>
    <w:rPr>
      <w:color w:val="0033CC"/>
      <w:u w:val="none"/>
    </w:rPr>
  </w:style>
  <w:style w:type="paragraph" w:customStyle="1" w:styleId="BodyTextRight">
    <w:name w:val="Body Text Right"/>
    <w:basedOn w:val="BodyText"/>
    <w:rsid w:val="00277149"/>
    <w:pPr>
      <w:spacing w:before="0" w:after="0"/>
      <w:jc w:val="right"/>
    </w:pPr>
  </w:style>
  <w:style w:type="paragraph" w:styleId="Index3">
    <w:name w:val="index 3"/>
    <w:basedOn w:val="ListNumber2"/>
    <w:next w:val="Normal"/>
    <w:semiHidden/>
    <w:rsid w:val="00277149"/>
    <w:pPr>
      <w:numPr>
        <w:numId w:val="0"/>
      </w:numPr>
      <w:tabs>
        <w:tab w:val="right" w:leader="dot" w:pos="4176"/>
      </w:tabs>
    </w:pPr>
  </w:style>
  <w:style w:type="paragraph" w:styleId="ListNumber2">
    <w:name w:val="List Number 2"/>
    <w:basedOn w:val="List2"/>
    <w:rsid w:val="00277149"/>
    <w:pPr>
      <w:numPr>
        <w:numId w:val="9"/>
      </w:numPr>
      <w:tabs>
        <w:tab w:val="clear" w:pos="1060"/>
      </w:tabs>
    </w:pPr>
  </w:style>
  <w:style w:type="paragraph" w:customStyle="1" w:styleId="MarginNote">
    <w:name w:val="Margin Note"/>
    <w:basedOn w:val="BodyText"/>
    <w:rsid w:val="00277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149"/>
    <w:rPr>
      <w:sz w:val="32"/>
    </w:rPr>
  </w:style>
  <w:style w:type="paragraph" w:customStyle="1" w:styleId="HeadingProcedure">
    <w:name w:val="Heading Procedure"/>
    <w:basedOn w:val="HeadingBase"/>
    <w:next w:val="Normal"/>
    <w:rsid w:val="00277149"/>
    <w:pPr>
      <w:tabs>
        <w:tab w:val="left" w:pos="0"/>
      </w:tabs>
      <w:spacing w:before="120" w:after="60"/>
    </w:pPr>
    <w:rPr>
      <w:i/>
      <w:color w:val="918585"/>
      <w:sz w:val="22"/>
    </w:rPr>
  </w:style>
  <w:style w:type="paragraph" w:customStyle="1" w:styleId="TableBodyText">
    <w:name w:val="Table Body Text"/>
    <w:basedOn w:val="BodyText"/>
    <w:rsid w:val="00277149"/>
    <w:pPr>
      <w:spacing w:before="60" w:after="60"/>
    </w:pPr>
  </w:style>
  <w:style w:type="paragraph" w:styleId="ListContinue">
    <w:name w:val="List Continue"/>
    <w:basedOn w:val="List"/>
    <w:rsid w:val="00277149"/>
    <w:pPr>
      <w:ind w:firstLine="0"/>
    </w:pPr>
  </w:style>
  <w:style w:type="paragraph" w:customStyle="1" w:styleId="ListNote">
    <w:name w:val="List Note"/>
    <w:basedOn w:val="List"/>
    <w:rsid w:val="00277149"/>
    <w:pPr>
      <w:pBdr>
        <w:top w:val="single" w:sz="6" w:space="2" w:color="918585"/>
        <w:bottom w:val="single" w:sz="6" w:space="2" w:color="918585"/>
      </w:pBdr>
      <w:tabs>
        <w:tab w:val="left" w:pos="1021"/>
      </w:tabs>
      <w:ind w:firstLine="0"/>
    </w:pPr>
  </w:style>
  <w:style w:type="paragraph" w:customStyle="1" w:styleId="Warning">
    <w:name w:val="Warning"/>
    <w:basedOn w:val="BodyText"/>
    <w:rsid w:val="00277149"/>
    <w:pPr>
      <w:shd w:val="clear" w:color="auto" w:fill="D9D9D9"/>
      <w:tabs>
        <w:tab w:val="left" w:pos="992"/>
      </w:tabs>
      <w:ind w:left="119" w:right="119"/>
    </w:pPr>
    <w:rPr>
      <w:sz w:val="20"/>
    </w:rPr>
  </w:style>
  <w:style w:type="paragraph" w:customStyle="1" w:styleId="MarginIcons">
    <w:name w:val="Margin Icons"/>
    <w:basedOn w:val="BodyText"/>
    <w:rsid w:val="00277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149"/>
    <w:rPr>
      <w:rFonts w:ascii="Courier New" w:hAnsi="Courier New"/>
    </w:rPr>
  </w:style>
  <w:style w:type="paragraph" w:customStyle="1" w:styleId="NoteBullet">
    <w:name w:val="Note Bullet"/>
    <w:basedOn w:val="Note"/>
    <w:rsid w:val="00277149"/>
    <w:pPr>
      <w:tabs>
        <w:tab w:val="clear" w:pos="680"/>
      </w:tabs>
      <w:spacing w:before="60" w:after="60"/>
    </w:pPr>
  </w:style>
  <w:style w:type="paragraph" w:customStyle="1" w:styleId="SubHeading2">
    <w:name w:val="SubHeading2"/>
    <w:basedOn w:val="HeadingBase"/>
    <w:rsid w:val="00277149"/>
    <w:pPr>
      <w:spacing w:before="240" w:after="60"/>
    </w:pPr>
    <w:rPr>
      <w:sz w:val="20"/>
    </w:rPr>
  </w:style>
  <w:style w:type="paragraph" w:customStyle="1" w:styleId="SubHeading1">
    <w:name w:val="SubHeading1"/>
    <w:basedOn w:val="HeadingBase"/>
    <w:rsid w:val="00277149"/>
    <w:pPr>
      <w:spacing w:before="240" w:after="60"/>
    </w:pPr>
    <w:rPr>
      <w:color w:val="918585"/>
      <w:sz w:val="22"/>
    </w:rPr>
  </w:style>
  <w:style w:type="paragraph" w:customStyle="1" w:styleId="SideHeading">
    <w:name w:val="Side Heading"/>
    <w:basedOn w:val="HeadingBase"/>
    <w:rsid w:val="00277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149"/>
    <w:pPr>
      <w:numPr>
        <w:numId w:val="10"/>
      </w:numPr>
    </w:pPr>
  </w:style>
  <w:style w:type="paragraph" w:styleId="PlainText">
    <w:name w:val="Plain Text"/>
    <w:basedOn w:val="Normal"/>
    <w:link w:val="PlainTextChar"/>
    <w:rsid w:val="00277149"/>
    <w:rPr>
      <w:sz w:val="20"/>
    </w:rPr>
  </w:style>
  <w:style w:type="character" w:customStyle="1" w:styleId="PlainTextChar">
    <w:name w:val="Plain Text Char"/>
    <w:basedOn w:val="DefaultParagraphFont"/>
    <w:link w:val="PlainText"/>
    <w:rsid w:val="00277149"/>
    <w:rPr>
      <w:rFonts w:ascii="Courier New" w:eastAsia="Times New Roman" w:hAnsi="Courier New" w:cs="Times New Roman"/>
      <w:sz w:val="20"/>
      <w:szCs w:val="20"/>
      <w:lang w:eastAsia="en-US"/>
    </w:rPr>
  </w:style>
  <w:style w:type="character" w:customStyle="1" w:styleId="MenuOption">
    <w:name w:val="Menu Option"/>
    <w:basedOn w:val="DefaultParagraphFont"/>
    <w:rsid w:val="00277149"/>
    <w:rPr>
      <w:b/>
      <w:smallCaps/>
    </w:rPr>
  </w:style>
  <w:style w:type="paragraph" w:customStyle="1" w:styleId="TableListNumber">
    <w:name w:val="Table List Number"/>
    <w:basedOn w:val="ListNumber"/>
    <w:rsid w:val="00277149"/>
    <w:pPr>
      <w:numPr>
        <w:numId w:val="0"/>
      </w:numPr>
    </w:pPr>
  </w:style>
  <w:style w:type="paragraph" w:styleId="TOC4">
    <w:name w:val="toc 4"/>
    <w:basedOn w:val="TOCBase"/>
    <w:next w:val="Normal"/>
    <w:semiHidden/>
    <w:rsid w:val="00277149"/>
    <w:pPr>
      <w:tabs>
        <w:tab w:val="right" w:leader="dot" w:pos="9071"/>
      </w:tabs>
      <w:ind w:left="1701"/>
    </w:pPr>
  </w:style>
  <w:style w:type="paragraph" w:customStyle="1" w:styleId="ListAlpha">
    <w:name w:val="List Alpha"/>
    <w:basedOn w:val="List"/>
    <w:rsid w:val="00277149"/>
    <w:pPr>
      <w:numPr>
        <w:numId w:val="8"/>
      </w:numPr>
    </w:pPr>
  </w:style>
  <w:style w:type="paragraph" w:customStyle="1" w:styleId="ListAlpha2">
    <w:name w:val="List Alpha 2"/>
    <w:basedOn w:val="List2"/>
    <w:rsid w:val="00277149"/>
    <w:pPr>
      <w:numPr>
        <w:numId w:val="7"/>
      </w:numPr>
    </w:pPr>
  </w:style>
  <w:style w:type="paragraph" w:styleId="List2">
    <w:name w:val="List 2"/>
    <w:basedOn w:val="BodyText"/>
    <w:rsid w:val="00277149"/>
    <w:pPr>
      <w:tabs>
        <w:tab w:val="left" w:pos="680"/>
      </w:tabs>
      <w:spacing w:before="60" w:after="60"/>
      <w:ind w:left="680" w:hanging="340"/>
    </w:pPr>
  </w:style>
  <w:style w:type="paragraph" w:styleId="List3">
    <w:name w:val="List 3"/>
    <w:basedOn w:val="BodyText"/>
    <w:rsid w:val="00277149"/>
    <w:pPr>
      <w:tabs>
        <w:tab w:val="left" w:pos="1021"/>
      </w:tabs>
      <w:spacing w:before="60" w:after="60"/>
      <w:ind w:left="1020" w:hanging="340"/>
    </w:pPr>
  </w:style>
  <w:style w:type="paragraph" w:styleId="List4">
    <w:name w:val="List 4"/>
    <w:basedOn w:val="BodyText"/>
    <w:rsid w:val="00277149"/>
    <w:pPr>
      <w:tabs>
        <w:tab w:val="left" w:pos="1361"/>
      </w:tabs>
      <w:spacing w:before="60" w:after="60"/>
      <w:ind w:left="1361" w:hanging="340"/>
    </w:pPr>
  </w:style>
  <w:style w:type="paragraph" w:styleId="List5">
    <w:name w:val="List 5"/>
    <w:basedOn w:val="BodyText"/>
    <w:rsid w:val="00277149"/>
    <w:pPr>
      <w:tabs>
        <w:tab w:val="left" w:pos="1701"/>
      </w:tabs>
      <w:spacing w:before="60" w:after="60"/>
      <w:ind w:left="1701" w:hanging="340"/>
    </w:pPr>
  </w:style>
  <w:style w:type="paragraph" w:styleId="ListBullet3">
    <w:name w:val="List Bullet 3"/>
    <w:basedOn w:val="List3"/>
    <w:rsid w:val="00277149"/>
    <w:pPr>
      <w:numPr>
        <w:numId w:val="13"/>
      </w:numPr>
      <w:tabs>
        <w:tab w:val="clear" w:pos="1021"/>
      </w:tabs>
      <w:ind w:left="1037" w:hanging="357"/>
    </w:pPr>
  </w:style>
  <w:style w:type="paragraph" w:styleId="ListBullet4">
    <w:name w:val="List Bullet 4"/>
    <w:basedOn w:val="List4"/>
    <w:rsid w:val="00277149"/>
    <w:pPr>
      <w:numPr>
        <w:numId w:val="2"/>
      </w:numPr>
      <w:tabs>
        <w:tab w:val="clear" w:pos="1361"/>
      </w:tabs>
    </w:pPr>
  </w:style>
  <w:style w:type="paragraph" w:styleId="ListBullet5">
    <w:name w:val="List Bullet 5"/>
    <w:basedOn w:val="List5"/>
    <w:rsid w:val="00277149"/>
    <w:pPr>
      <w:numPr>
        <w:numId w:val="3"/>
      </w:numPr>
    </w:pPr>
  </w:style>
  <w:style w:type="paragraph" w:styleId="ListContinue2">
    <w:name w:val="List Continue 2"/>
    <w:basedOn w:val="List2"/>
    <w:rsid w:val="00277149"/>
    <w:pPr>
      <w:ind w:firstLine="0"/>
    </w:pPr>
  </w:style>
  <w:style w:type="paragraph" w:styleId="ListContinue3">
    <w:name w:val="List Continue 3"/>
    <w:basedOn w:val="List3"/>
    <w:rsid w:val="00277149"/>
    <w:pPr>
      <w:ind w:left="1021" w:firstLine="0"/>
    </w:pPr>
  </w:style>
  <w:style w:type="paragraph" w:styleId="ListContinue4">
    <w:name w:val="List Continue 4"/>
    <w:basedOn w:val="List4"/>
    <w:rsid w:val="00277149"/>
    <w:pPr>
      <w:ind w:firstLine="0"/>
    </w:pPr>
  </w:style>
  <w:style w:type="paragraph" w:styleId="ListContinue5">
    <w:name w:val="List Continue 5"/>
    <w:basedOn w:val="List5"/>
    <w:rsid w:val="00277149"/>
    <w:pPr>
      <w:ind w:firstLine="0"/>
    </w:pPr>
  </w:style>
  <w:style w:type="paragraph" w:styleId="ListNumber3">
    <w:name w:val="List Number 3"/>
    <w:basedOn w:val="List3"/>
    <w:rsid w:val="00277149"/>
    <w:pPr>
      <w:numPr>
        <w:numId w:val="4"/>
      </w:numPr>
    </w:pPr>
  </w:style>
  <w:style w:type="paragraph" w:styleId="ListNumber4">
    <w:name w:val="List Number 4"/>
    <w:basedOn w:val="List4"/>
    <w:rsid w:val="00277149"/>
    <w:pPr>
      <w:numPr>
        <w:numId w:val="5"/>
      </w:numPr>
    </w:pPr>
  </w:style>
  <w:style w:type="paragraph" w:styleId="ListNumber5">
    <w:name w:val="List Number 5"/>
    <w:basedOn w:val="List5"/>
    <w:rsid w:val="00277149"/>
    <w:pPr>
      <w:numPr>
        <w:numId w:val="6"/>
      </w:numPr>
    </w:pPr>
  </w:style>
  <w:style w:type="paragraph" w:styleId="BlockText">
    <w:name w:val="Block Text"/>
    <w:basedOn w:val="Normal"/>
    <w:rsid w:val="00277149"/>
    <w:pPr>
      <w:spacing w:after="120"/>
      <w:ind w:left="1440" w:right="1440"/>
    </w:pPr>
  </w:style>
  <w:style w:type="character" w:customStyle="1" w:styleId="Subscript">
    <w:name w:val="Subscript"/>
    <w:basedOn w:val="DefaultParagraphFont"/>
    <w:rsid w:val="00277149"/>
    <w:rPr>
      <w:sz w:val="16"/>
      <w:vertAlign w:val="subscript"/>
    </w:rPr>
  </w:style>
  <w:style w:type="character" w:customStyle="1" w:styleId="Superscript">
    <w:name w:val="Superscript"/>
    <w:basedOn w:val="DefaultParagraphFont"/>
    <w:rsid w:val="00277149"/>
    <w:rPr>
      <w:sz w:val="16"/>
      <w:vertAlign w:val="superscript"/>
    </w:rPr>
  </w:style>
  <w:style w:type="character" w:customStyle="1" w:styleId="Symbols">
    <w:name w:val="Symbols"/>
    <w:basedOn w:val="DefaultParagraphFont"/>
    <w:rsid w:val="00277149"/>
    <w:rPr>
      <w:rFonts w:ascii="Symbol" w:hAnsi="Symbol"/>
    </w:rPr>
  </w:style>
  <w:style w:type="character" w:customStyle="1" w:styleId="MenuOptions">
    <w:name w:val="Menu Options"/>
    <w:basedOn w:val="DefaultParagraphFont"/>
    <w:rsid w:val="00277149"/>
    <w:rPr>
      <w:rFonts w:ascii="Arial Narrow" w:hAnsi="Arial Narrow"/>
      <w:smallCaps/>
    </w:rPr>
  </w:style>
  <w:style w:type="character" w:customStyle="1" w:styleId="Buttons">
    <w:name w:val="Buttons"/>
    <w:basedOn w:val="DefaultParagraphFont"/>
    <w:rsid w:val="00277149"/>
    <w:rPr>
      <w:b/>
    </w:rPr>
  </w:style>
  <w:style w:type="character" w:customStyle="1" w:styleId="Underlined">
    <w:name w:val="Underlined"/>
    <w:basedOn w:val="DefaultParagraphFont"/>
    <w:rsid w:val="00277149"/>
    <w:rPr>
      <w:u w:val="single"/>
    </w:rPr>
  </w:style>
  <w:style w:type="paragraph" w:customStyle="1" w:styleId="TableBodyTextRight">
    <w:name w:val="Table Body Text Right"/>
    <w:basedOn w:val="TableBodyText"/>
    <w:rsid w:val="00277149"/>
    <w:pPr>
      <w:widowControl w:val="0"/>
      <w:autoSpaceDE w:val="0"/>
      <w:autoSpaceDN w:val="0"/>
      <w:adjustRightInd w:val="0"/>
      <w:jc w:val="right"/>
    </w:pPr>
    <w:rPr>
      <w:rFonts w:cs="Arial"/>
      <w:szCs w:val="18"/>
    </w:rPr>
  </w:style>
  <w:style w:type="paragraph" w:customStyle="1" w:styleId="CopyrightText">
    <w:name w:val="Copyright Text"/>
    <w:basedOn w:val="BodyText"/>
    <w:rsid w:val="00277149"/>
    <w:rPr>
      <w:sz w:val="18"/>
    </w:rPr>
  </w:style>
  <w:style w:type="paragraph" w:customStyle="1" w:styleId="BodySmallRight">
    <w:name w:val="Body Small Right"/>
    <w:basedOn w:val="BodyTextRight"/>
    <w:rsid w:val="00277149"/>
    <w:rPr>
      <w:sz w:val="18"/>
      <w:szCs w:val="18"/>
    </w:rPr>
  </w:style>
  <w:style w:type="paragraph" w:customStyle="1" w:styleId="MarginEdition">
    <w:name w:val="Margin Edition"/>
    <w:basedOn w:val="MarginNote"/>
    <w:rsid w:val="00277149"/>
    <w:pPr>
      <w:spacing w:before="0" w:after="0"/>
    </w:pPr>
    <w:rPr>
      <w:rFonts w:ascii="Times New Roman" w:hAnsi="Times New Roman"/>
      <w:color w:val="999999"/>
    </w:rPr>
  </w:style>
  <w:style w:type="paragraph" w:customStyle="1" w:styleId="Spacer">
    <w:name w:val="Spacer"/>
    <w:basedOn w:val="Normal"/>
    <w:rsid w:val="00277149"/>
    <w:rPr>
      <w:sz w:val="2"/>
      <w:szCs w:val="2"/>
    </w:rPr>
  </w:style>
  <w:style w:type="character" w:customStyle="1" w:styleId="Small">
    <w:name w:val="Small"/>
    <w:basedOn w:val="DefaultParagraphFont"/>
    <w:rsid w:val="00277149"/>
    <w:rPr>
      <w:sz w:val="16"/>
    </w:rPr>
  </w:style>
  <w:style w:type="paragraph" w:customStyle="1" w:styleId="WideTable">
    <w:name w:val="Wide Table"/>
    <w:basedOn w:val="Normal"/>
    <w:rsid w:val="00277149"/>
    <w:pPr>
      <w:ind w:left="-1418"/>
    </w:pPr>
    <w:rPr>
      <w:sz w:val="2"/>
      <w:szCs w:val="2"/>
    </w:rPr>
  </w:style>
  <w:style w:type="character" w:styleId="PageNumber">
    <w:name w:val="page number"/>
    <w:basedOn w:val="DefaultParagraphFont"/>
    <w:rsid w:val="00277149"/>
  </w:style>
  <w:style w:type="paragraph" w:styleId="Quote">
    <w:name w:val="Quote"/>
    <w:basedOn w:val="Heading1"/>
    <w:link w:val="QuoteChar"/>
    <w:qFormat/>
    <w:rsid w:val="00277149"/>
    <w:rPr>
      <w:b w:val="0"/>
      <w:sz w:val="72"/>
      <w:szCs w:val="72"/>
      <w:lang w:val="en-NZ"/>
    </w:rPr>
  </w:style>
  <w:style w:type="character" w:customStyle="1" w:styleId="QuoteChar">
    <w:name w:val="Quote Char"/>
    <w:basedOn w:val="DefaultParagraphFont"/>
    <w:link w:val="Quote"/>
    <w:rsid w:val="00277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149"/>
    <w:pPr>
      <w:pageBreakBefore/>
    </w:pPr>
  </w:style>
  <w:style w:type="paragraph" w:customStyle="1" w:styleId="Border">
    <w:name w:val="Border"/>
    <w:basedOn w:val="Normal"/>
    <w:qFormat/>
    <w:rsid w:val="00277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149"/>
    <w:rPr>
      <w:b/>
      <w:bCs/>
      <w:i/>
      <w:iCs/>
      <w:color w:val="auto"/>
    </w:rPr>
  </w:style>
  <w:style w:type="paragraph" w:styleId="IntenseQuote">
    <w:name w:val="Intense Quote"/>
    <w:basedOn w:val="Normal"/>
    <w:next w:val="Normal"/>
    <w:link w:val="IntenseQuoteChar"/>
    <w:uiPriority w:val="30"/>
    <w:qFormat/>
    <w:rsid w:val="00277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149"/>
    <w:rPr>
      <w:smallCaps/>
      <w:color w:val="auto"/>
      <w:u w:val="single"/>
    </w:rPr>
  </w:style>
  <w:style w:type="character" w:styleId="IntenseReference">
    <w:name w:val="Intense Reference"/>
    <w:basedOn w:val="DefaultParagraphFont"/>
    <w:uiPriority w:val="32"/>
    <w:qFormat/>
    <w:rsid w:val="00277149"/>
    <w:rPr>
      <w:b/>
      <w:bCs/>
      <w:smallCaps/>
      <w:color w:val="auto"/>
      <w:spacing w:val="5"/>
      <w:u w:val="single"/>
    </w:rPr>
  </w:style>
  <w:style w:type="paragraph" w:customStyle="1" w:styleId="2ColumnHeading">
    <w:name w:val="2Column Heading"/>
    <w:basedOn w:val="BodyText"/>
    <w:qFormat/>
    <w:rsid w:val="00277149"/>
    <w:pPr>
      <w:spacing w:after="60"/>
      <w:ind w:left="-2268"/>
    </w:pPr>
    <w:rPr>
      <w:b/>
    </w:rPr>
  </w:style>
  <w:style w:type="paragraph" w:customStyle="1" w:styleId="Heading1TOC">
    <w:name w:val="Heading1 TOC"/>
    <w:basedOn w:val="Normal"/>
    <w:qFormat/>
    <w:rsid w:val="00277149"/>
    <w:pPr>
      <w:spacing w:before="240" w:after="120"/>
    </w:pPr>
    <w:rPr>
      <w:rFonts w:ascii="Times New Roman" w:hAnsi="Times New Roman"/>
      <w:b/>
      <w:sz w:val="32"/>
    </w:rPr>
  </w:style>
  <w:style w:type="paragraph" w:customStyle="1" w:styleId="Heading2TOC">
    <w:name w:val="Heading2 TOC"/>
    <w:basedOn w:val="Normal"/>
    <w:qFormat/>
    <w:rsid w:val="00277149"/>
    <w:pPr>
      <w:spacing w:before="240" w:after="60"/>
    </w:pPr>
    <w:rPr>
      <w:rFonts w:ascii="Times New Roman" w:hAnsi="Times New Roman"/>
      <w:b/>
      <w:sz w:val="28"/>
    </w:rPr>
  </w:style>
  <w:style w:type="character" w:customStyle="1" w:styleId="Underline">
    <w:name w:val="Underline"/>
    <w:basedOn w:val="DefaultParagraphFont"/>
    <w:qFormat/>
    <w:rsid w:val="00277149"/>
    <w:rPr>
      <w:u w:val="single"/>
    </w:rPr>
  </w:style>
  <w:style w:type="character" w:customStyle="1" w:styleId="BoldandItalics">
    <w:name w:val="Bold and Italics"/>
    <w:qFormat/>
    <w:rsid w:val="00277149"/>
    <w:rPr>
      <w:b/>
      <w:i/>
      <w:u w:val="none"/>
    </w:rPr>
  </w:style>
  <w:style w:type="paragraph" w:styleId="BalloonText">
    <w:name w:val="Balloon Text"/>
    <w:basedOn w:val="Normal"/>
    <w:link w:val="BalloonTextChar"/>
    <w:rsid w:val="00277149"/>
    <w:rPr>
      <w:rFonts w:ascii="Tahoma" w:hAnsi="Tahoma" w:cs="Tahoma"/>
      <w:sz w:val="16"/>
      <w:szCs w:val="16"/>
    </w:rPr>
  </w:style>
  <w:style w:type="character" w:customStyle="1" w:styleId="BalloonTextChar">
    <w:name w:val="Balloon Text Char"/>
    <w:basedOn w:val="DefaultParagraphFont"/>
    <w:link w:val="BalloonText"/>
    <w:rsid w:val="00277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149"/>
    <w:rPr>
      <w:b/>
      <w:color w:val="660033"/>
      <w:spacing w:val="0"/>
    </w:rPr>
  </w:style>
  <w:style w:type="paragraph" w:customStyle="1" w:styleId="Nameditemlist">
    <w:name w:val="Named item list"/>
    <w:basedOn w:val="BodyText"/>
    <w:qFormat/>
    <w:rsid w:val="00277149"/>
    <w:pPr>
      <w:tabs>
        <w:tab w:val="left" w:pos="2835"/>
      </w:tabs>
      <w:ind w:left="2835" w:hanging="2835"/>
    </w:pPr>
  </w:style>
  <w:style w:type="paragraph" w:customStyle="1" w:styleId="BodyTextnopadding">
    <w:name w:val="Body Text no padding"/>
    <w:basedOn w:val="BodyText"/>
    <w:qFormat/>
    <w:rsid w:val="00277149"/>
    <w:pPr>
      <w:spacing w:before="0" w:after="0"/>
    </w:pPr>
  </w:style>
  <w:style w:type="paragraph" w:customStyle="1" w:styleId="BodyTextBold">
    <w:name w:val="Body Text Bold"/>
    <w:basedOn w:val="BodyText"/>
    <w:qFormat/>
    <w:rsid w:val="00277149"/>
    <w:rPr>
      <w:b/>
    </w:rPr>
  </w:style>
  <w:style w:type="character" w:styleId="Hyperlink">
    <w:name w:val="Hyperlink"/>
    <w:basedOn w:val="DefaultParagraphFont"/>
    <w:uiPriority w:val="99"/>
    <w:unhideWhenUsed/>
    <w:rsid w:val="00AA0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4235</Characters>
  <Application>Microsoft Office Word</Application>
  <DocSecurity>0</DocSecurity>
  <Lines>121</Lines>
  <Paragraphs>68</Paragraphs>
  <ScaleCrop>false</ScaleCrop>
  <Company>Author-it Software Corporation Ltd.</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PSPMGT009 Manage public sector financial resources</dc:title>
  <dc:subject>Approved</dc:subject>
  <dc:creator>SkillsIQ</dc:creator>
  <cp:keywords>Release: 1</cp:keywords>
  <dc:description>Review Date: 12 April 2008</dc:description>
  <cp:lastModifiedBy>HSD_TPCMSd.prod</cp:lastModifiedBy>
  <cp:revision>3</cp:revision>
  <dcterms:created xsi:type="dcterms:W3CDTF">2022-10-25T05:49:00Z</dcterms:created>
  <dcterms:modified xsi:type="dcterms:W3CDTF">2022-10-25T05:49:00Z</dcterms:modified>
</cp:coreProperties>
</file>