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065D" w:rsidP="00D806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PSPMGT008 Formulate business strategies</w:t>
      </w:r>
      <w:r>
        <w:fldChar w:fldCharType="end"/>
      </w:r>
    </w:p>
    <w:p w:rsidR="00D8065D" w:rsidP="00D8065D">
      <w:pPr>
        <w:pStyle w:val="Version"/>
        <w:sectPr w:rsidSect="00B424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2410" w:rsidP="00B42410">
      <w:pPr>
        <w:pStyle w:val="SuperHeading"/>
      </w:pPr>
      <w:r w:rsidRPr="00B42410">
        <w:t>Assessment Requirements for PSPMGT008 Formulate business strategies</w:t>
      </w:r>
    </w:p>
    <w:p w:rsidR="00000000" w:rsidRPr="00B42410" w:rsidP="00B42410">
      <w:pPr>
        <w:pStyle w:val="Heading1"/>
      </w:pPr>
      <w:bookmarkStart w:id="1" w:name="O_822940"/>
      <w:bookmarkEnd w:id="1"/>
      <w:r w:rsidRPr="00B4241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D806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410">
            <w:pPr>
              <w:pStyle w:val="TableHeading"/>
              <w:rPr>
                <w:lang w:val="en-NZ"/>
              </w:rPr>
            </w:pPr>
            <w:r w:rsidRPr="00B42410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410">
            <w:pPr>
              <w:pStyle w:val="TableHeading"/>
              <w:rPr>
                <w:lang w:val="en-NZ"/>
              </w:rPr>
            </w:pPr>
            <w:r w:rsidRPr="00B42410">
              <w:t>Comments</w:t>
            </w:r>
          </w:p>
        </w:tc>
      </w:tr>
      <w:tr w:rsidTr="00D806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410">
            <w:pPr>
              <w:pStyle w:val="BodyText"/>
              <w:rPr>
                <w:lang w:val="en-NZ"/>
              </w:rPr>
            </w:pPr>
            <w:r w:rsidRPr="00B42410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410" w:rsidP="00B42410">
            <w:pPr>
              <w:pStyle w:val="BodyText"/>
            </w:pPr>
            <w:r w:rsidRPr="00B42410">
              <w:t xml:space="preserve">These Assessment Requirements were released in PSP Public Sector Training Package release 1.0 and meet the Standards for Training Packages. </w:t>
            </w:r>
          </w:p>
          <w:p w:rsidR="00000000" w:rsidRPr="00B42410" w:rsidP="00B42410">
            <w:pPr>
              <w:pStyle w:val="BodyText"/>
            </w:pPr>
          </w:p>
          <w:p w:rsidR="00000000" w:rsidRPr="00B42410" w:rsidP="00B42410">
            <w:pPr>
              <w:pStyle w:val="ListBullet"/>
            </w:pPr>
            <w:r w:rsidRPr="00B42410">
              <w:t>Assessment Requirements created drawing upon specified assessment information from superseded unit</w:t>
            </w:r>
          </w:p>
        </w:tc>
      </w:tr>
    </w:tbl>
    <w:p w:rsidR="00000000" w:rsidRPr="00B42410" w:rsidP="00B42410">
      <w:pPr>
        <w:pStyle w:val="BodyText"/>
      </w:pPr>
    </w:p>
    <w:p w:rsidR="00000000" w:rsidRPr="00B42410" w:rsidP="00B42410">
      <w:pPr>
        <w:pStyle w:val="AllowPageBreak"/>
      </w:pPr>
    </w:p>
    <w:p w:rsidR="00000000" w:rsidRPr="00B42410" w:rsidP="00B42410">
      <w:pPr>
        <w:pStyle w:val="Heading1"/>
      </w:pPr>
      <w:bookmarkStart w:id="2" w:name="O_822941"/>
      <w:bookmarkEnd w:id="2"/>
      <w:r w:rsidRPr="00B42410">
        <w:t>Performance Evidence</w:t>
      </w:r>
    </w:p>
    <w:p w:rsidR="00000000" w:rsidRPr="00B42410" w:rsidP="00D8065D">
      <w:pPr>
        <w:pStyle w:val="BodyText"/>
      </w:pPr>
      <w:r w:rsidRPr="00B42410">
        <w:t xml:space="preserve">Evidence required to demonstrate competence must satisfy all of the requirements of the elements and performance criteria. If not otherwise specified </w:t>
      </w:r>
      <w:r w:rsidRPr="00B42410">
        <w:t>the candidate must demonstrate evidence of performance of the following on at least one occasion.</w:t>
      </w:r>
    </w:p>
    <w:p w:rsidR="00000000" w:rsidRPr="00B42410" w:rsidP="00B42410">
      <w:pPr>
        <w:pStyle w:val="ListBullet"/>
      </w:pPr>
      <w:r w:rsidRPr="00B42410">
        <w:t xml:space="preserve">applying environmental scanning </w:t>
      </w:r>
    </w:p>
    <w:p w:rsidR="00000000" w:rsidRPr="00B42410" w:rsidP="00B42410">
      <w:pPr>
        <w:pStyle w:val="ListBullet"/>
      </w:pPr>
      <w:r w:rsidRPr="00B42410">
        <w:t>explaining complex ideas to different audiences</w:t>
      </w:r>
    </w:p>
    <w:p w:rsidR="00000000" w:rsidRPr="00B42410" w:rsidP="00B42410">
      <w:pPr>
        <w:pStyle w:val="ListBullet"/>
      </w:pPr>
      <w:r w:rsidRPr="00B42410">
        <w:t>interpreting and explaining complex, formal documents and assisting others t</w:t>
      </w:r>
      <w:r w:rsidRPr="00B42410">
        <w:t>o apply them in the workplace</w:t>
      </w:r>
    </w:p>
    <w:p w:rsidR="00000000" w:rsidRPr="00B42410" w:rsidP="00B42410">
      <w:pPr>
        <w:pStyle w:val="ListBullet"/>
      </w:pPr>
      <w:r w:rsidRPr="00B42410">
        <w:t>preparing written strategies requiring reasoning and precision of expression</w:t>
      </w:r>
    </w:p>
    <w:p w:rsidR="00000000" w:rsidRPr="00B42410" w:rsidP="00B42410">
      <w:pPr>
        <w:pStyle w:val="ListBullet"/>
      </w:pPr>
      <w:r w:rsidRPr="00B42410">
        <w:t>using discussion involving exchanges of complex oral information</w:t>
      </w:r>
    </w:p>
    <w:p w:rsidR="00000000" w:rsidRPr="00B42410" w:rsidP="00B42410">
      <w:pPr>
        <w:pStyle w:val="AllowPageBreak"/>
      </w:pPr>
    </w:p>
    <w:p w:rsidR="00000000" w:rsidRPr="00B42410" w:rsidP="00B42410">
      <w:pPr>
        <w:pStyle w:val="Heading1"/>
      </w:pPr>
      <w:bookmarkStart w:id="3" w:name="O_822942"/>
      <w:bookmarkEnd w:id="3"/>
      <w:r w:rsidRPr="00B42410">
        <w:t>Knowledge Evidence</w:t>
      </w:r>
    </w:p>
    <w:p w:rsidR="00000000" w:rsidRPr="00B42410" w:rsidP="00D8065D">
      <w:pPr>
        <w:pStyle w:val="BodyText"/>
      </w:pPr>
      <w:r w:rsidRPr="00B42410">
        <w:t>Evidence required to demonstrate competence must</w:t>
      </w:r>
      <w:r w:rsidRPr="00B42410">
        <w:t xml:space="preserve"> satisfy all of the requirements of the elements and performance criteria. If not otherwise specified the depth of knowledge demonstrated must be appropriate to the job context of the candidate.</w:t>
      </w:r>
    </w:p>
    <w:p w:rsidR="00000000" w:rsidRPr="00B42410" w:rsidP="00B42410">
      <w:pPr>
        <w:pStyle w:val="ListBullet"/>
      </w:pPr>
      <w:r w:rsidRPr="00B42410">
        <w:t>strategic planning processes</w:t>
      </w:r>
    </w:p>
    <w:p w:rsidR="00000000" w:rsidRPr="00B42410" w:rsidP="00B42410">
      <w:pPr>
        <w:pStyle w:val="ListBullet"/>
      </w:pPr>
      <w:r w:rsidRPr="00B42410">
        <w:t>business strategies</w:t>
      </w:r>
    </w:p>
    <w:p w:rsidR="00000000" w:rsidRPr="00B42410" w:rsidP="00B42410">
      <w:pPr>
        <w:pStyle w:val="ListBullet"/>
      </w:pPr>
      <w:r w:rsidRPr="00B42410">
        <w:t>risk manage</w:t>
      </w:r>
      <w:r w:rsidRPr="00B42410">
        <w:t>ment principles and processes</w:t>
      </w:r>
    </w:p>
    <w:p w:rsidR="00000000" w:rsidRPr="00B42410" w:rsidP="00B42410">
      <w:pPr>
        <w:pStyle w:val="ListBullet"/>
      </w:pPr>
      <w:r w:rsidRPr="00B42410">
        <w:t>organisational goals, policies and procedures</w:t>
      </w:r>
    </w:p>
    <w:p w:rsidR="00000000" w:rsidRPr="00B42410" w:rsidP="00B42410">
      <w:pPr>
        <w:pStyle w:val="ListBullet"/>
      </w:pPr>
      <w:r w:rsidRPr="00B42410">
        <w:t>evaluation and review methodologies</w:t>
      </w:r>
    </w:p>
    <w:p w:rsidR="00000000" w:rsidRPr="00B42410" w:rsidP="00B42410">
      <w:pPr>
        <w:pStyle w:val="ListBullet"/>
      </w:pPr>
      <w:r w:rsidRPr="00B42410">
        <w:t>jurisdictional legislation applicable to business strategies, including work health and safety and environmental and sustainability requirements</w:t>
      </w:r>
      <w:r w:rsidRPr="00B42410">
        <w:t xml:space="preserve"> </w:t>
      </w:r>
    </w:p>
    <w:p w:rsidR="00000000" w:rsidRPr="00B42410" w:rsidP="00B42410">
      <w:pPr>
        <w:pStyle w:val="AllowPageBreak"/>
      </w:pPr>
    </w:p>
    <w:p w:rsidR="00000000" w:rsidRPr="00B42410" w:rsidP="00B42410">
      <w:pPr>
        <w:pStyle w:val="Heading1"/>
      </w:pPr>
      <w:bookmarkStart w:id="4" w:name="O_822943"/>
      <w:bookmarkEnd w:id="4"/>
      <w:r w:rsidRPr="00B42410">
        <w:t>Assessment Conditions</w:t>
      </w:r>
    </w:p>
    <w:p w:rsidR="00D8065D" w:rsidP="00D8065D">
      <w:pPr>
        <w:pStyle w:val="BodyText"/>
      </w:pPr>
      <w:r w:rsidRPr="00B42410">
        <w:t xml:space="preserve">This unit contains no specific industry-mandated assessment conditions. Guidance on suggested and recommended conditions and methods can be found in the Implementation Guide. </w:t>
      </w:r>
    </w:p>
    <w:p w:rsidR="00000000" w:rsidRPr="00B42410" w:rsidP="00D8065D">
      <w:pPr>
        <w:pStyle w:val="BodyText"/>
      </w:pPr>
      <w:r w:rsidRPr="00B42410">
        <w:t>Assessors must satisfy the NVR/AQTF m</w:t>
      </w:r>
      <w:r w:rsidRPr="00B42410">
        <w:t>andatory competency requirements for assessors.</w:t>
      </w:r>
    </w:p>
    <w:p w:rsidR="00000000" w:rsidRPr="00B42410" w:rsidP="00B42410">
      <w:pPr>
        <w:pStyle w:val="Heading1"/>
      </w:pPr>
      <w:bookmarkStart w:id="5" w:name="O_822946"/>
      <w:bookmarkEnd w:id="5"/>
      <w:r w:rsidRPr="00B42410">
        <w:t>Links</w:t>
      </w:r>
    </w:p>
    <w:p w:rsidR="00000000" w:rsidRPr="00B42410" w:rsidP="00D8065D">
      <w:pPr>
        <w:pStyle w:val="BodyText"/>
      </w:pPr>
      <w:r w:rsidRPr="00B4241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DD3C3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B42410" w:rsidP="00D8065D">
      <w:pPr>
        <w:pStyle w:val="BodyText"/>
      </w:pPr>
      <w:r w:rsidRPr="00B4241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DD3C3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B42410" w:rsidP="00D8065D">
      <w:pPr>
        <w:pStyle w:val="BodyText"/>
      </w:pPr>
      <w:r w:rsidRPr="00B4241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DD3C3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B42410" w:rsidP="00B42410"/>
    <w:sectPr w:rsidSect="00B4241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4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410" w:rsidRPr="00D8065D" w:rsidP="00D806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4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65D" w:rsidP="00B424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8065D" w:rsidP="00B424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8065D" w:rsidP="00B424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4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6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2410" w:rsidRPr="00D8065D" w:rsidP="00D806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4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65D" w:rsidRPr="002D2AF8" w:rsidP="00B424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PSPMGT008 Formulate business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D8065D" w:rsidP="00B424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1E8AB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0EC68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24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24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24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24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24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24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24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24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24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24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24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2410"/>
  </w:style>
  <w:style w:type="character" w:customStyle="1" w:styleId="Heading1Char">
    <w:name w:val="Heading 1 Char"/>
    <w:basedOn w:val="DefaultParagraphFont"/>
    <w:link w:val="Heading1"/>
    <w:rsid w:val="00B424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24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24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4241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424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4241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424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424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24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24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24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24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24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24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24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24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24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24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24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24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24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24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24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24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24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24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424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42410"/>
    <w:rPr>
      <w:b/>
      <w:spacing w:val="0"/>
    </w:rPr>
  </w:style>
  <w:style w:type="paragraph" w:customStyle="1" w:styleId="SuperTitle">
    <w:name w:val="SuperTitle"/>
    <w:basedOn w:val="Title"/>
    <w:rsid w:val="00B424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24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24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4241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424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24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24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24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24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24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24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24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24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42410"/>
    <w:rPr>
      <w:i/>
    </w:rPr>
  </w:style>
  <w:style w:type="paragraph" w:styleId="Caption">
    <w:name w:val="caption"/>
    <w:basedOn w:val="BodyText"/>
    <w:next w:val="Normal"/>
    <w:qFormat/>
    <w:rsid w:val="00B424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24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24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2410"/>
  </w:style>
  <w:style w:type="paragraph" w:styleId="TableofFigures">
    <w:name w:val="table of figures"/>
    <w:basedOn w:val="Normal"/>
    <w:next w:val="Normal"/>
    <w:semiHidden/>
    <w:rsid w:val="00B424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241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42410"/>
    <w:rPr>
      <w:rFonts w:ascii="Wingdings" w:hAnsi="Wingdings"/>
    </w:rPr>
  </w:style>
  <w:style w:type="character" w:customStyle="1" w:styleId="HotSpot">
    <w:name w:val="HotSpot"/>
    <w:rsid w:val="00B42410"/>
    <w:rPr>
      <w:color w:val="0033CC"/>
      <w:u w:val="none"/>
    </w:rPr>
  </w:style>
  <w:style w:type="paragraph" w:customStyle="1" w:styleId="BodyTextRight">
    <w:name w:val="Body Text Right"/>
    <w:basedOn w:val="BodyText"/>
    <w:rsid w:val="00B424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24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241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24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24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24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2410"/>
    <w:rPr>
      <w:sz w:val="32"/>
    </w:rPr>
  </w:style>
  <w:style w:type="paragraph" w:customStyle="1" w:styleId="HeadingProcedure">
    <w:name w:val="Heading Procedure"/>
    <w:basedOn w:val="HeadingBase"/>
    <w:next w:val="Normal"/>
    <w:rsid w:val="00B424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2410"/>
    <w:pPr>
      <w:spacing w:before="60" w:after="60"/>
    </w:pPr>
  </w:style>
  <w:style w:type="paragraph" w:styleId="ListContinue">
    <w:name w:val="List Continue"/>
    <w:basedOn w:val="List"/>
    <w:rsid w:val="00B42410"/>
    <w:pPr>
      <w:ind w:firstLine="0"/>
    </w:pPr>
  </w:style>
  <w:style w:type="paragraph" w:customStyle="1" w:styleId="ListNote">
    <w:name w:val="List Note"/>
    <w:basedOn w:val="List"/>
    <w:rsid w:val="00B424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24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24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2410"/>
    <w:rPr>
      <w:rFonts w:ascii="Courier New" w:hAnsi="Courier New"/>
    </w:rPr>
  </w:style>
  <w:style w:type="paragraph" w:customStyle="1" w:styleId="NoteBullet">
    <w:name w:val="Note Bullet"/>
    <w:basedOn w:val="Note"/>
    <w:rsid w:val="00B424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24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24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24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241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424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24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2410"/>
    <w:rPr>
      <w:b/>
      <w:smallCaps/>
    </w:rPr>
  </w:style>
  <w:style w:type="paragraph" w:customStyle="1" w:styleId="TableListNumber">
    <w:name w:val="Table List Number"/>
    <w:basedOn w:val="ListNumber"/>
    <w:rsid w:val="00B424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24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2410"/>
    <w:pPr>
      <w:numPr>
        <w:numId w:val="8"/>
      </w:numPr>
    </w:pPr>
  </w:style>
  <w:style w:type="paragraph" w:customStyle="1" w:styleId="ListAlpha2">
    <w:name w:val="List Alpha 2"/>
    <w:basedOn w:val="List2"/>
    <w:rsid w:val="00B42410"/>
    <w:pPr>
      <w:numPr>
        <w:numId w:val="7"/>
      </w:numPr>
    </w:pPr>
  </w:style>
  <w:style w:type="paragraph" w:styleId="List2">
    <w:name w:val="List 2"/>
    <w:basedOn w:val="BodyText"/>
    <w:rsid w:val="00B424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24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24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24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241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241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42410"/>
    <w:pPr>
      <w:numPr>
        <w:numId w:val="3"/>
      </w:numPr>
    </w:pPr>
  </w:style>
  <w:style w:type="paragraph" w:styleId="ListContinue2">
    <w:name w:val="List Continue 2"/>
    <w:basedOn w:val="List2"/>
    <w:rsid w:val="00B42410"/>
    <w:pPr>
      <w:ind w:firstLine="0"/>
    </w:pPr>
  </w:style>
  <w:style w:type="paragraph" w:styleId="ListContinue3">
    <w:name w:val="List Continue 3"/>
    <w:basedOn w:val="List3"/>
    <w:rsid w:val="00B42410"/>
    <w:pPr>
      <w:ind w:left="1021" w:firstLine="0"/>
    </w:pPr>
  </w:style>
  <w:style w:type="paragraph" w:styleId="ListContinue4">
    <w:name w:val="List Continue 4"/>
    <w:basedOn w:val="List4"/>
    <w:rsid w:val="00B42410"/>
    <w:pPr>
      <w:ind w:firstLine="0"/>
    </w:pPr>
  </w:style>
  <w:style w:type="paragraph" w:styleId="ListContinue5">
    <w:name w:val="List Continue 5"/>
    <w:basedOn w:val="List5"/>
    <w:rsid w:val="00B42410"/>
    <w:pPr>
      <w:ind w:firstLine="0"/>
    </w:pPr>
  </w:style>
  <w:style w:type="paragraph" w:styleId="ListNumber3">
    <w:name w:val="List Number 3"/>
    <w:basedOn w:val="List3"/>
    <w:rsid w:val="00B42410"/>
    <w:pPr>
      <w:numPr>
        <w:numId w:val="4"/>
      </w:numPr>
    </w:pPr>
  </w:style>
  <w:style w:type="paragraph" w:styleId="ListNumber4">
    <w:name w:val="List Number 4"/>
    <w:basedOn w:val="List4"/>
    <w:rsid w:val="00B42410"/>
    <w:pPr>
      <w:numPr>
        <w:numId w:val="5"/>
      </w:numPr>
    </w:pPr>
  </w:style>
  <w:style w:type="paragraph" w:styleId="ListNumber5">
    <w:name w:val="List Number 5"/>
    <w:basedOn w:val="List5"/>
    <w:rsid w:val="00B42410"/>
    <w:pPr>
      <w:numPr>
        <w:numId w:val="6"/>
      </w:numPr>
    </w:pPr>
  </w:style>
  <w:style w:type="paragraph" w:styleId="BlockText">
    <w:name w:val="Block Text"/>
    <w:basedOn w:val="Normal"/>
    <w:rsid w:val="00B424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24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2410"/>
    <w:rPr>
      <w:sz w:val="16"/>
      <w:vertAlign w:val="superscript"/>
    </w:rPr>
  </w:style>
  <w:style w:type="character" w:customStyle="1" w:styleId="Symbols">
    <w:name w:val="Symbols"/>
    <w:basedOn w:val="DefaultParagraphFont"/>
    <w:rsid w:val="00B42410"/>
    <w:rPr>
      <w:rFonts w:ascii="Symbol" w:hAnsi="Symbol"/>
    </w:rPr>
  </w:style>
  <w:style w:type="character" w:customStyle="1" w:styleId="MenuOptions">
    <w:name w:val="Menu Options"/>
    <w:basedOn w:val="DefaultParagraphFont"/>
    <w:rsid w:val="00B424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2410"/>
    <w:rPr>
      <w:b/>
    </w:rPr>
  </w:style>
  <w:style w:type="character" w:customStyle="1" w:styleId="Underlined">
    <w:name w:val="Underlined"/>
    <w:basedOn w:val="DefaultParagraphFont"/>
    <w:rsid w:val="00B42410"/>
    <w:rPr>
      <w:u w:val="single"/>
    </w:rPr>
  </w:style>
  <w:style w:type="paragraph" w:customStyle="1" w:styleId="TableBodyTextRight">
    <w:name w:val="Table Body Text Right"/>
    <w:basedOn w:val="TableBodyText"/>
    <w:rsid w:val="00B424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2410"/>
    <w:rPr>
      <w:sz w:val="18"/>
    </w:rPr>
  </w:style>
  <w:style w:type="paragraph" w:customStyle="1" w:styleId="BodySmallRight">
    <w:name w:val="Body Small Right"/>
    <w:basedOn w:val="BodyTextRight"/>
    <w:rsid w:val="00B42410"/>
    <w:rPr>
      <w:sz w:val="18"/>
      <w:szCs w:val="18"/>
    </w:rPr>
  </w:style>
  <w:style w:type="paragraph" w:customStyle="1" w:styleId="MarginEdition">
    <w:name w:val="Margin Edition"/>
    <w:basedOn w:val="MarginNote"/>
    <w:rsid w:val="00B424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2410"/>
    <w:rPr>
      <w:sz w:val="2"/>
      <w:szCs w:val="2"/>
    </w:rPr>
  </w:style>
  <w:style w:type="character" w:customStyle="1" w:styleId="Small">
    <w:name w:val="Small"/>
    <w:basedOn w:val="DefaultParagraphFont"/>
    <w:rsid w:val="00B42410"/>
    <w:rPr>
      <w:sz w:val="16"/>
    </w:rPr>
  </w:style>
  <w:style w:type="paragraph" w:customStyle="1" w:styleId="WideTable">
    <w:name w:val="Wide Table"/>
    <w:basedOn w:val="Normal"/>
    <w:rsid w:val="00B424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2410"/>
  </w:style>
  <w:style w:type="paragraph" w:styleId="Quote">
    <w:name w:val="Quote"/>
    <w:basedOn w:val="Heading1"/>
    <w:link w:val="QuoteChar"/>
    <w:qFormat/>
    <w:rsid w:val="00B424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24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2410"/>
    <w:pPr>
      <w:pageBreakBefore/>
    </w:pPr>
  </w:style>
  <w:style w:type="paragraph" w:customStyle="1" w:styleId="Border">
    <w:name w:val="Border"/>
    <w:basedOn w:val="Normal"/>
    <w:qFormat/>
    <w:rsid w:val="00B424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24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24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24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24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24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24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24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24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2410"/>
    <w:rPr>
      <w:u w:val="single"/>
    </w:rPr>
  </w:style>
  <w:style w:type="character" w:customStyle="1" w:styleId="BoldandItalics">
    <w:name w:val="Bold and Italics"/>
    <w:qFormat/>
    <w:rsid w:val="00B42410"/>
    <w:rPr>
      <w:b/>
      <w:i/>
      <w:u w:val="none"/>
    </w:rPr>
  </w:style>
  <w:style w:type="paragraph" w:styleId="BalloonText">
    <w:name w:val="Balloon Text"/>
    <w:basedOn w:val="Normal"/>
    <w:link w:val="BalloonTextChar"/>
    <w:rsid w:val="00B424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24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24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24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24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24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2410"/>
    <w:pPr>
      <w:spacing w:before="0" w:after="0"/>
    </w:pPr>
  </w:style>
  <w:style w:type="paragraph" w:customStyle="1" w:styleId="BodyTextBold">
    <w:name w:val="Body Text Bold"/>
    <w:basedOn w:val="BodyText"/>
    <w:qFormat/>
    <w:rsid w:val="00B42410"/>
    <w:rPr>
      <w:b/>
    </w:rPr>
  </w:style>
  <w:style w:type="character" w:styleId="Hyperlink">
    <w:name w:val="Hyperlink"/>
    <w:basedOn w:val="DefaultParagraphFont"/>
    <w:uiPriority w:val="99"/>
    <w:unhideWhenUsed/>
    <w:rsid w:val="00D806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313</Words>
  <Characters>2399</Characters>
  <Application>Microsoft Office Word</Application>
  <DocSecurity>0</DocSecurity>
  <Lines>63</Lines>
  <Paragraphs>40</Paragraphs>
  <ScaleCrop>false</ScaleCrop>
  <Company>Author-it Software Corporation Ltd.</Company>
  <LinksUpToDate>false</LinksUpToDate>
  <CharactersWithSpaces>2672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PSPMGT008 Formulate business strategies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2022-11-21T09:11:00Z</dcterms:created>
  <dcterms:modified xsi:type="dcterms:W3CDTF">2022-11-21T09:11:00Z</dcterms:modified>
</cp:coreProperties>
</file>