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217" w:rsidP="00155217">
      <w:pPr>
        <w:pStyle w:val="Title"/>
      </w:pPr>
      <w:r>
        <w:fldChar w:fldCharType="begin"/>
      </w:r>
      <w:r>
        <w:instrText xml:space="preserve"> TITLE   \* MERGEFORMAT </w:instrText>
      </w:r>
      <w:r>
        <w:fldChar w:fldCharType="separate"/>
      </w:r>
      <w:r>
        <w:t>PSPMGT007 Manage risk</w:t>
      </w:r>
      <w:r>
        <w:fldChar w:fldCharType="end"/>
      </w:r>
    </w:p>
    <w:p w:rsidR="00155217" w:rsidP="00155217">
      <w:pPr>
        <w:pStyle w:val="Version"/>
        <w:sectPr w:rsidSect="002859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941" w:rsidP="00285941">
      <w:pPr>
        <w:pStyle w:val="SuperHeading"/>
      </w:pPr>
      <w:r w:rsidRPr="00285941">
        <w:t>PSPMGT007 Manage risk</w:t>
      </w:r>
    </w:p>
    <w:p w:rsidR="00000000" w:rsidRPr="00285941" w:rsidP="00285941">
      <w:pPr>
        <w:pStyle w:val="Heading1"/>
      </w:pPr>
      <w:bookmarkStart w:id="1" w:name="O_822911"/>
      <w:bookmarkEnd w:id="1"/>
      <w:r w:rsidRPr="00285941">
        <w:t>Modification History</w:t>
      </w:r>
    </w:p>
    <w:tbl>
      <w:tblPr>
        <w:tblW w:w="0" w:type="auto"/>
        <w:tblLayout w:type="fixed"/>
        <w:tblCellMar>
          <w:left w:w="62" w:type="dxa"/>
          <w:right w:w="62" w:type="dxa"/>
        </w:tblCellMar>
        <w:tblLook w:val="0000"/>
      </w:tblPr>
      <w:tblGrid>
        <w:gridCol w:w="1134"/>
        <w:gridCol w:w="7937"/>
      </w:tblGrid>
      <w:tr w:rsidTr="001552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941" w:rsidP="00285941">
            <w:pPr>
              <w:pStyle w:val="TableHeading"/>
            </w:pPr>
            <w:r w:rsidRPr="0028594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TableHeading"/>
              <w:rPr>
                <w:lang w:val="en-NZ"/>
              </w:rPr>
            </w:pPr>
            <w:r w:rsidRPr="00285941">
              <w:rPr>
                <w:rStyle w:val="SpecialBold"/>
              </w:rPr>
              <w:t>Comments</w:t>
            </w:r>
          </w:p>
        </w:tc>
      </w:tr>
      <w:tr w:rsidTr="001552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BodyText"/>
              <w:rPr>
                <w:lang w:val="en-NZ"/>
              </w:rPr>
            </w:pPr>
            <w:r w:rsidRPr="002859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941" w:rsidP="00285941">
            <w:pPr>
              <w:pStyle w:val="BodyText"/>
            </w:pPr>
            <w:r w:rsidRPr="00285941">
              <w:t xml:space="preserve">This unit was released in PSP Public Sector Training Package release 1.0 and meets the Standards for Training Packages. </w:t>
            </w:r>
          </w:p>
          <w:p w:rsidR="00000000" w:rsidRPr="00285941" w:rsidP="00285941">
            <w:pPr>
              <w:pStyle w:val="BodyText"/>
            </w:pPr>
          </w:p>
          <w:p w:rsidR="00000000" w:rsidRPr="00285941" w:rsidP="00285941">
            <w:pPr>
              <w:pStyle w:val="BodyText"/>
            </w:pPr>
            <w:r w:rsidRPr="00285941">
              <w:t>This unit supersedes and is equivalent to PSPMNGT608B Manage risk.</w:t>
            </w:r>
          </w:p>
          <w:p w:rsidR="00000000" w:rsidRPr="00285941" w:rsidP="00285941">
            <w:pPr>
              <w:pStyle w:val="BodyText"/>
            </w:pPr>
          </w:p>
          <w:p w:rsidR="00000000" w:rsidRPr="00285941" w:rsidP="00285941">
            <w:pPr>
              <w:pStyle w:val="ListBullet"/>
            </w:pPr>
            <w:r w:rsidRPr="00285941">
              <w:t>Unit code updated</w:t>
            </w:r>
          </w:p>
          <w:p w:rsidR="00000000" w:rsidRPr="00285941" w:rsidP="00285941">
            <w:pPr>
              <w:pStyle w:val="ListBullet"/>
            </w:pPr>
            <w:r w:rsidRPr="00285941">
              <w:t>Content and formatting upda</w:t>
            </w:r>
            <w:r w:rsidRPr="00285941">
              <w:t>ted to comply with new standards</w:t>
            </w:r>
          </w:p>
          <w:p w:rsidR="00000000" w:rsidRPr="00285941" w:rsidP="00285941">
            <w:pPr>
              <w:pStyle w:val="ListBullet"/>
            </w:pPr>
            <w:r w:rsidRPr="00285941">
              <w:t>All PC transitioned from passive to active voice</w:t>
            </w:r>
          </w:p>
        </w:tc>
      </w:tr>
    </w:tbl>
    <w:p w:rsidR="00000000" w:rsidRPr="00285941" w:rsidP="00285941">
      <w:pPr>
        <w:pStyle w:val="BodyText"/>
      </w:pPr>
    </w:p>
    <w:p w:rsidR="00000000" w:rsidRPr="00285941" w:rsidP="00285941">
      <w:pPr>
        <w:pStyle w:val="AllowPageBreak"/>
      </w:pPr>
    </w:p>
    <w:p w:rsidR="00000000" w:rsidRPr="00285941" w:rsidP="00285941">
      <w:pPr>
        <w:pStyle w:val="Heading1"/>
      </w:pPr>
      <w:bookmarkStart w:id="2" w:name="O_822912"/>
      <w:bookmarkEnd w:id="2"/>
      <w:r w:rsidRPr="00285941">
        <w:t>Application</w:t>
      </w:r>
    </w:p>
    <w:p w:rsidR="00000000" w:rsidRPr="00285941" w:rsidP="00155217">
      <w:pPr>
        <w:pStyle w:val="BodyText"/>
      </w:pPr>
      <w:r w:rsidRPr="00285941">
        <w:t>This unit describes the skills required to maximise results and minimise consequences for a business unit activity by managing risk. It includes establishing the risk management context, planning for risk management.</w:t>
      </w:r>
    </w:p>
    <w:p w:rsidR="00000000" w:rsidRPr="00285941" w:rsidP="00155217">
      <w:pPr>
        <w:pStyle w:val="BodyText"/>
      </w:pPr>
      <w:r w:rsidRPr="00285941">
        <w:t>This unit applies to those managing ri</w:t>
      </w:r>
      <w:r w:rsidRPr="00285941">
        <w:t xml:space="preserve">sks. </w:t>
      </w:r>
    </w:p>
    <w:p w:rsidR="00000000" w:rsidRPr="00285941" w:rsidP="00155217">
      <w:pPr>
        <w:pStyle w:val="BodyText"/>
      </w:pPr>
      <w:r w:rsidRPr="00285941">
        <w:t>The skills and knowledge described in this unit must be applied within the legislative, regulatory and policy environment in which they are carried out. Organisational policies and procedures must be consulted and adhered to.</w:t>
      </w:r>
    </w:p>
    <w:p w:rsidR="00000000" w:rsidRPr="00285941" w:rsidP="00155217">
      <w:pPr>
        <w:pStyle w:val="BodyText"/>
      </w:pPr>
      <w:r w:rsidRPr="00285941">
        <w:t>Those undertaking this</w:t>
      </w:r>
      <w:r w:rsidRPr="00285941">
        <w:t xml:space="preserve"> unit would work autonomously, performing complex task in a range of familiar contexts.</w:t>
      </w:r>
    </w:p>
    <w:p w:rsidR="00155217" w:rsidP="00155217">
      <w:pPr>
        <w:pStyle w:val="BodyText"/>
      </w:pPr>
      <w:r w:rsidRPr="00285941">
        <w:t>No licensing, legislative or certification requirements apply to unit at the time of publication.</w:t>
      </w:r>
    </w:p>
    <w:p w:rsidR="00000000" w:rsidRPr="00285941" w:rsidP="00285941">
      <w:pPr>
        <w:pStyle w:val="Heading1"/>
      </w:pPr>
      <w:bookmarkStart w:id="3" w:name="O_822914"/>
      <w:bookmarkEnd w:id="3"/>
      <w:r w:rsidRPr="00285941">
        <w:t>Competency Field</w:t>
      </w:r>
    </w:p>
    <w:p w:rsidR="00000000" w:rsidRPr="00285941" w:rsidP="00155217">
      <w:pPr>
        <w:pStyle w:val="BodyText"/>
      </w:pPr>
      <w:r w:rsidRPr="00285941">
        <w:t>Management</w:t>
      </w:r>
    </w:p>
    <w:p w:rsidR="00000000" w:rsidRPr="00285941" w:rsidP="00285941">
      <w:pPr>
        <w:pStyle w:val="Heading1"/>
      </w:pPr>
      <w:bookmarkStart w:id="4" w:name="O_822916"/>
      <w:bookmarkEnd w:id="4"/>
      <w:r w:rsidRPr="00285941">
        <w:t>Elements and Performance Criteria</w:t>
      </w:r>
    </w:p>
    <w:tbl>
      <w:tblPr>
        <w:tblW w:w="0" w:type="auto"/>
        <w:tblLayout w:type="fixed"/>
        <w:tblCellMar>
          <w:left w:w="62" w:type="dxa"/>
          <w:right w:w="62" w:type="dxa"/>
        </w:tblCellMar>
        <w:tblLook w:val="0000"/>
      </w:tblPr>
      <w:tblGrid>
        <w:gridCol w:w="2203"/>
        <w:gridCol w:w="6804"/>
      </w:tblGrid>
      <w:tr w:rsidTr="002859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TableHeading"/>
              <w:rPr>
                <w:lang w:val="en-NZ"/>
              </w:rPr>
            </w:pPr>
            <w:r w:rsidRPr="0028594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TableHeading"/>
              <w:rPr>
                <w:lang w:val="en-NZ"/>
              </w:rPr>
            </w:pPr>
            <w:r w:rsidRPr="00285941">
              <w:t>PERFORMANCE CRITERIA</w:t>
            </w:r>
          </w:p>
        </w:tc>
      </w:tr>
      <w:tr w:rsidTr="002859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BodyText"/>
              <w:rPr>
                <w:lang w:val="en-NZ"/>
              </w:rPr>
            </w:pPr>
            <w:r w:rsidRPr="0028594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BodyText"/>
              <w:rPr>
                <w:lang w:val="en-NZ"/>
              </w:rPr>
            </w:pPr>
            <w:r w:rsidRPr="00285941">
              <w:t>Performance criteria describe the performance needed to demonstrate achievement of the element. Where bold italicised text is used, further informatio</w:t>
            </w:r>
            <w:r w:rsidRPr="00285941">
              <w:t>n is detailed in the range of conditions section.</w:t>
            </w:r>
          </w:p>
        </w:tc>
      </w:tr>
      <w:tr w:rsidTr="002859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List"/>
              <w:rPr>
                <w:lang w:val="en-NZ"/>
              </w:rPr>
            </w:pPr>
            <w:r w:rsidRPr="00285941">
              <w:rPr>
                <w:rStyle w:val="SpecialBold"/>
              </w:rPr>
              <w:t>1.</w:t>
            </w:r>
            <w:r w:rsidRPr="00285941">
              <w:rPr>
                <w:rStyle w:val="SpecialBold"/>
              </w:rPr>
              <w:tab/>
              <w:t>Establish the risk management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941" w:rsidP="00285941">
            <w:pPr>
              <w:pStyle w:val="List"/>
            </w:pPr>
            <w:r w:rsidRPr="00285941">
              <w:t>1.1</w:t>
            </w:r>
            <w:r w:rsidRPr="00285941">
              <w:tab/>
              <w:t>Establish the nature and extent of business unit activity, its objectives and outcomes within the organisational context.</w:t>
            </w:r>
          </w:p>
          <w:p w:rsidR="00000000" w:rsidRPr="00285941" w:rsidP="00285941">
            <w:pPr>
              <w:pStyle w:val="List"/>
            </w:pPr>
            <w:r w:rsidRPr="00285941">
              <w:t>1.2</w:t>
            </w:r>
            <w:r w:rsidRPr="00285941">
              <w:tab/>
              <w:t>Identify the strategic and risk ma</w:t>
            </w:r>
            <w:r w:rsidRPr="00285941">
              <w:t>nagement context.</w:t>
            </w:r>
          </w:p>
          <w:p w:rsidR="00000000" w:rsidRPr="00285941" w:rsidP="00285941">
            <w:pPr>
              <w:pStyle w:val="List"/>
            </w:pPr>
            <w:r w:rsidRPr="00285941">
              <w:t>1.3</w:t>
            </w:r>
            <w:r w:rsidRPr="00285941">
              <w:tab/>
              <w:t>Identify and consult stakeholders to ensure their views, concerns and needs are taken into account in the risk management process.</w:t>
            </w:r>
          </w:p>
          <w:p w:rsidR="00000000" w:rsidRPr="00285941" w:rsidP="00285941">
            <w:pPr>
              <w:pStyle w:val="List"/>
            </w:pPr>
            <w:r w:rsidRPr="00285941">
              <w:t>1.4</w:t>
            </w:r>
            <w:r w:rsidRPr="00285941">
              <w:tab/>
              <w:t>Determine criteria for risk assessment.</w:t>
            </w:r>
          </w:p>
          <w:p w:rsidR="00000000" w:rsidRPr="00285941" w:rsidP="00285941">
            <w:pPr>
              <w:pStyle w:val="List"/>
            </w:pPr>
            <w:r w:rsidRPr="00285941">
              <w:t>1.5</w:t>
            </w:r>
            <w:r w:rsidRPr="00285941">
              <w:tab/>
            </w:r>
            <w:r w:rsidRPr="00285941">
              <w:t>Determine risk management criteria to provide guidance on balancing risk, costs, benefits and opportunities.</w:t>
            </w:r>
          </w:p>
          <w:p w:rsidR="00000000" w:rsidP="00285941">
            <w:pPr>
              <w:pStyle w:val="List"/>
              <w:rPr>
                <w:lang w:val="en-NZ"/>
              </w:rPr>
            </w:pPr>
            <w:r w:rsidRPr="00285941">
              <w:t>1.6</w:t>
            </w:r>
            <w:r w:rsidRPr="00285941">
              <w:tab/>
              <w:t>Monitor, review and adjust risk management criteria to ensure opportunities and current and emerging trends are reflected.</w:t>
            </w:r>
          </w:p>
        </w:tc>
      </w:tr>
      <w:tr w:rsidTr="002859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List"/>
              <w:rPr>
                <w:lang w:val="en-NZ"/>
              </w:rPr>
            </w:pPr>
            <w:r w:rsidRPr="00285941">
              <w:rPr>
                <w:rStyle w:val="SpecialBold"/>
              </w:rPr>
              <w:t>2.</w:t>
            </w:r>
            <w:r w:rsidRPr="00285941">
              <w:rPr>
                <w:rStyle w:val="SpecialBold"/>
              </w:rPr>
              <w:tab/>
              <w:t>Plan for risk ma</w:t>
            </w:r>
            <w:r w:rsidRPr="00285941">
              <w:rPr>
                <w:rStyle w:val="SpecialBold"/>
              </w:rPr>
              <w:t>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941" w:rsidP="00285941">
            <w:pPr>
              <w:pStyle w:val="List"/>
            </w:pPr>
            <w:r w:rsidRPr="00285941">
              <w:t>2.1</w:t>
            </w:r>
            <w:r w:rsidRPr="00285941">
              <w:tab/>
              <w:t>Investigate sources of risk and identify and consult upon potential, perceived and actual risks to ensure full coverage.</w:t>
            </w:r>
          </w:p>
          <w:p w:rsidR="00000000" w:rsidRPr="00285941" w:rsidP="00285941">
            <w:pPr>
              <w:pStyle w:val="List"/>
            </w:pPr>
            <w:r w:rsidRPr="00285941">
              <w:t>2.2</w:t>
            </w:r>
            <w:r w:rsidRPr="00285941">
              <w:tab/>
              <w:t>Analyse risks and document in consultation with stakeholders, and determine levels of risk as the basis for risk manag</w:t>
            </w:r>
            <w:r w:rsidRPr="00285941">
              <w:t>ement planning.</w:t>
            </w:r>
          </w:p>
          <w:p w:rsidR="00000000" w:rsidRPr="00285941" w:rsidP="00285941">
            <w:pPr>
              <w:pStyle w:val="List"/>
            </w:pPr>
            <w:r w:rsidRPr="00285941">
              <w:t>2.3</w:t>
            </w:r>
            <w:r w:rsidRPr="00285941">
              <w:tab/>
              <w:t>Select risk management methods and modify as necessary to determine  risks that are acceptable or unacceptable.</w:t>
            </w:r>
          </w:p>
          <w:p w:rsidR="00000000" w:rsidRPr="00285941" w:rsidP="00285941">
            <w:pPr>
              <w:pStyle w:val="List"/>
            </w:pPr>
            <w:r w:rsidRPr="00285941">
              <w:t>2.4</w:t>
            </w:r>
            <w:r w:rsidRPr="00285941">
              <w:tab/>
              <w:t>Identify risk treatment options for unacceptable risks and determine preferred risk treatment approaches.</w:t>
            </w:r>
          </w:p>
          <w:p w:rsidR="00000000" w:rsidP="00285941">
            <w:pPr>
              <w:pStyle w:val="List"/>
              <w:rPr>
                <w:lang w:val="en-NZ"/>
              </w:rPr>
            </w:pPr>
            <w:r w:rsidRPr="00285941">
              <w:t>2.5</w:t>
            </w:r>
            <w:r w:rsidRPr="00285941">
              <w:tab/>
              <w:t>Develop an</w:t>
            </w:r>
            <w:r w:rsidRPr="00285941">
              <w:t>d communicate risk management plan to key stakeholders to ensure clarity and achievement of objectives throughout the activity’s life cycle.</w:t>
            </w:r>
          </w:p>
        </w:tc>
      </w:tr>
      <w:tr w:rsidTr="00285941">
        <w:tblPrEx>
          <w:tblW w:w="0" w:type="auto"/>
          <w:tblLayout w:type="fixed"/>
          <w:tblCellMar>
            <w:left w:w="62" w:type="dxa"/>
            <w:right w:w="62" w:type="dxa"/>
          </w:tblCellMar>
          <w:tblLook w:val="0000"/>
        </w:tblPrEx>
        <w:trPr>
          <w:trHeight w:val="1520"/>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List"/>
              <w:rPr>
                <w:lang w:val="en-NZ"/>
              </w:rPr>
            </w:pPr>
            <w:r w:rsidRPr="00285941">
              <w:rPr>
                <w:rStyle w:val="SpecialBold"/>
              </w:rPr>
              <w:t>3.</w:t>
            </w:r>
            <w:r w:rsidRPr="00285941">
              <w:rPr>
                <w:rStyle w:val="SpecialBold"/>
              </w:rPr>
              <w:tab/>
              <w:t>Manage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941" w:rsidP="00285941">
            <w:pPr>
              <w:pStyle w:val="List"/>
            </w:pPr>
            <w:r w:rsidRPr="00285941">
              <w:t>3.1</w:t>
            </w:r>
            <w:r w:rsidRPr="00285941">
              <w:tab/>
              <w:t>Manage activity in accordance with agreed risk management plan.</w:t>
            </w:r>
          </w:p>
          <w:p w:rsidR="00000000" w:rsidRPr="00285941" w:rsidP="00285941">
            <w:pPr>
              <w:pStyle w:val="List"/>
            </w:pPr>
            <w:r w:rsidRPr="00285941">
              <w:t>3.2</w:t>
            </w:r>
            <w:r w:rsidRPr="00285941">
              <w:tab/>
              <w:t>Review performance, analyse</w:t>
            </w:r>
            <w:r w:rsidRPr="00285941">
              <w:t xml:space="preserve"> variance and initiate risk responses to achieve objectives with minimal disruption and conflict.</w:t>
            </w:r>
          </w:p>
          <w:p w:rsidR="00000000" w:rsidP="00285941">
            <w:pPr>
              <w:pStyle w:val="List"/>
              <w:rPr>
                <w:lang w:val="en-NZ"/>
              </w:rPr>
            </w:pPr>
            <w:r w:rsidRPr="00285941">
              <w:t>3.3</w:t>
            </w:r>
            <w:r w:rsidRPr="00285941">
              <w:tab/>
              <w:t>Monitor internal and external risks to outcomes and initiate remedial actions to achieve objectives.</w:t>
            </w:r>
          </w:p>
        </w:tc>
      </w:tr>
      <w:tr w:rsidTr="00285941">
        <w:tblPrEx>
          <w:tblW w:w="0" w:type="auto"/>
          <w:tblLayout w:type="fixed"/>
          <w:tblCellMar>
            <w:left w:w="62" w:type="dxa"/>
            <w:right w:w="62" w:type="dxa"/>
          </w:tblCellMar>
          <w:tblLook w:val="0000"/>
        </w:tblPrEx>
        <w:trPr>
          <w:trHeight w:val="1520"/>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List"/>
              <w:rPr>
                <w:lang w:val="en-NZ"/>
              </w:rPr>
            </w:pPr>
            <w:r w:rsidRPr="00285941">
              <w:rPr>
                <w:rStyle w:val="SpecialBold"/>
              </w:rPr>
              <w:t>4.</w:t>
            </w:r>
            <w:r w:rsidRPr="00285941">
              <w:rPr>
                <w:rStyle w:val="SpecialBold"/>
              </w:rPr>
              <w:tab/>
              <w:t>Evaluate the risk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941" w:rsidP="00285941">
            <w:pPr>
              <w:pStyle w:val="List"/>
            </w:pPr>
            <w:r w:rsidRPr="00285941">
              <w:t>4.1</w:t>
            </w:r>
            <w:r w:rsidRPr="00285941">
              <w:tab/>
            </w:r>
            <w:r w:rsidRPr="00285941">
              <w:t>Develop and implement an evaluation methodology.</w:t>
            </w:r>
          </w:p>
          <w:p w:rsidR="00000000" w:rsidRPr="00285941" w:rsidP="00285941">
            <w:pPr>
              <w:pStyle w:val="List"/>
            </w:pPr>
            <w:r w:rsidRPr="00285941">
              <w:t>4.2</w:t>
            </w:r>
            <w:r w:rsidRPr="00285941">
              <w:tab/>
              <w:t>Review and analyse outcomes to assess the effectiveness of current risk management strategies.</w:t>
            </w:r>
          </w:p>
          <w:p w:rsidR="00000000" w:rsidRPr="00285941" w:rsidP="00285941">
            <w:pPr>
              <w:pStyle w:val="List"/>
            </w:pPr>
            <w:r w:rsidRPr="00285941">
              <w:t>4.3</w:t>
            </w:r>
            <w:r w:rsidRPr="00285941">
              <w:tab/>
              <w:t>Monitor existing risks, identify new risks and identify any trouble spots.</w:t>
            </w:r>
          </w:p>
          <w:p w:rsidR="00000000" w:rsidRPr="00285941" w:rsidP="00285941">
            <w:pPr>
              <w:pStyle w:val="List"/>
            </w:pPr>
            <w:r w:rsidRPr="00285941">
              <w:t>4.4</w:t>
            </w:r>
            <w:r w:rsidRPr="00285941">
              <w:tab/>
              <w:t>Seek and use a variety of</w:t>
            </w:r>
            <w:r w:rsidRPr="00285941">
              <w:t xml:space="preserve"> information, including the perspectives of key stakeholders.</w:t>
            </w:r>
          </w:p>
          <w:p w:rsidR="00000000" w:rsidRPr="00285941" w:rsidP="00285941">
            <w:pPr>
              <w:pStyle w:val="List"/>
            </w:pPr>
            <w:r w:rsidRPr="00285941">
              <w:t>4.5</w:t>
            </w:r>
            <w:r w:rsidRPr="00285941">
              <w:tab/>
              <w:t xml:space="preserve">Formulate and act upon recommendations on enhancements to </w:t>
            </w:r>
            <w:r w:rsidRPr="00285941">
              <w:t>the plan.</w:t>
            </w:r>
          </w:p>
          <w:p w:rsidR="00000000" w:rsidRPr="00285941" w:rsidP="00285941">
            <w:pPr>
              <w:pStyle w:val="List"/>
            </w:pPr>
            <w:r w:rsidRPr="00285941">
              <w:t>4.6</w:t>
            </w:r>
            <w:r w:rsidRPr="00285941">
              <w:tab/>
              <w:t>Communicate the outcomes of evaluation to relevant personnel.</w:t>
            </w:r>
          </w:p>
        </w:tc>
      </w:tr>
    </w:tbl>
    <w:p w:rsidR="00000000" w:rsidRPr="00285941" w:rsidP="00285941">
      <w:pPr>
        <w:pStyle w:val="BodyText"/>
      </w:pPr>
    </w:p>
    <w:p w:rsidR="00000000" w:rsidRPr="00285941" w:rsidP="00285941">
      <w:pPr>
        <w:pStyle w:val="AllowPageBreak"/>
      </w:pPr>
    </w:p>
    <w:p w:rsidR="00000000" w:rsidRPr="00285941" w:rsidP="00285941">
      <w:pPr>
        <w:pStyle w:val="Heading1"/>
      </w:pPr>
      <w:bookmarkStart w:id="5" w:name="O_822917"/>
      <w:bookmarkEnd w:id="5"/>
      <w:r w:rsidRPr="00285941">
        <w:t>Foundation Skills</w:t>
      </w:r>
    </w:p>
    <w:p w:rsidR="00000000" w:rsidRPr="00285941" w:rsidP="00155217">
      <w:pPr>
        <w:pStyle w:val="BodyText"/>
      </w:pPr>
      <w:r w:rsidRPr="00285941">
        <w:t>Foundation skills a</w:t>
      </w:r>
      <w:r w:rsidRPr="00285941">
        <w:t>re embedded within the elements and performance criteria of this unit.</w:t>
      </w:r>
    </w:p>
    <w:p w:rsidR="00000000" w:rsidRPr="00285941" w:rsidP="00285941">
      <w:pPr>
        <w:pStyle w:val="Heading1"/>
      </w:pPr>
      <w:bookmarkStart w:id="6" w:name="O_822919"/>
      <w:bookmarkEnd w:id="6"/>
      <w:r w:rsidRPr="00285941">
        <w:t>Unit Mapping Information</w:t>
      </w:r>
    </w:p>
    <w:p w:rsidR="00000000" w:rsidRPr="00285941" w:rsidP="00155217">
      <w:pPr>
        <w:pStyle w:val="BodyText"/>
      </w:pPr>
      <w:r w:rsidRPr="00285941">
        <w:t>This unit supersedes and is equivalent to PSPMNGT608B Manage risk.</w:t>
      </w:r>
    </w:p>
    <w:p w:rsidR="00000000" w:rsidRPr="00285941" w:rsidP="00285941">
      <w:pPr>
        <w:pStyle w:val="Heading1"/>
      </w:pPr>
      <w:bookmarkStart w:id="7" w:name="O_822926"/>
      <w:bookmarkEnd w:id="7"/>
      <w:r w:rsidRPr="00285941">
        <w:t>Links</w:t>
      </w:r>
    </w:p>
    <w:p w:rsidR="00000000" w:rsidRPr="00285941" w:rsidP="00155217">
      <w:pPr>
        <w:pStyle w:val="BodyText"/>
      </w:pPr>
      <w:r w:rsidRPr="00285941">
        <w:t>Companion Volume implementation guides are found in V</w:t>
      </w:r>
      <w:r w:rsidRPr="00285941">
        <w:t xml:space="preserve">ETNet - </w:t>
      </w:r>
      <w:r>
        <w:fldChar w:fldCharType="begin"/>
      </w:r>
      <w:r>
        <w:instrText xml:space="preserve"> HYPERLINK "https://vetnet.gov.au/Pages/TrainingDocs.aspx?q=bebbece7-ff48-4d2c-8876-405679019623" </w:instrText>
      </w:r>
      <w:r>
        <w:fldChar w:fldCharType="separate"/>
      </w:r>
      <w:r w:rsidRPr="00E514CC">
        <w:rPr>
          <w:rStyle w:val="Hyperlink"/>
        </w:rPr>
        <w:t>https://vetnet.gov.au/Pages/TrainingDocs.aspx?q=bebbece7-ff48-4d2c-8876-405679019623</w:t>
      </w:r>
      <w:r>
        <w:fldChar w:fldCharType="end"/>
      </w:r>
    </w:p>
    <w:p w:rsidR="00000000" w:rsidRPr="00285941" w:rsidP="00155217">
      <w:pPr>
        <w:pStyle w:val="BodyText"/>
      </w:pPr>
      <w:r w:rsidRPr="002859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14CC">
        <w:rPr>
          <w:rStyle w:val="Hyperlink"/>
        </w:rPr>
        <w:t>https://vetnet.gov.au/Pages/TrainingDocs.aspx?q=bebbece7-ff48-4d2c-8876-405679019623</w:t>
      </w:r>
      <w:r>
        <w:fldChar w:fldCharType="end"/>
      </w:r>
    </w:p>
    <w:p w:rsidR="00000000" w:rsidRPr="00285941" w:rsidP="00155217">
      <w:pPr>
        <w:pStyle w:val="BodyText"/>
      </w:pPr>
      <w:r w:rsidRPr="00285941">
        <w:t xml:space="preserve">Companion Volume </w:t>
      </w:r>
      <w:r w:rsidRPr="00285941">
        <w:t xml:space="preserve">implementation guides are found in VETNet - </w:t>
      </w:r>
      <w:r>
        <w:fldChar w:fldCharType="begin"/>
      </w:r>
      <w:r>
        <w:instrText xml:space="preserve"> HYPERLINK "https://vetnet.gov.au/Pages/TrainingDocs.aspx?q=bebbece7-ff48-4d2c-8876-405679019623" </w:instrText>
      </w:r>
      <w:r>
        <w:fldChar w:fldCharType="separate"/>
      </w:r>
      <w:r w:rsidRPr="00E514CC">
        <w:rPr>
          <w:rStyle w:val="Hyperlink"/>
        </w:rPr>
        <w:t>https://vetnet.gov.au/Pages/TrainingDocs.aspx?q=bebbece7-ff48-4d2c-8876-405679019623</w:t>
      </w:r>
      <w:r>
        <w:fldChar w:fldCharType="end"/>
      </w:r>
    </w:p>
    <w:p w:rsidR="00000000" w:rsidRPr="00285941" w:rsidP="00155217">
      <w:pPr>
        <w:pStyle w:val="BodyText"/>
      </w:pPr>
      <w:r w:rsidRPr="002859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14CC">
        <w:rPr>
          <w:rStyle w:val="Hyperlink"/>
        </w:rPr>
        <w:t>https://vetnet.gov.au/Pages/TrainingDocs.aspx?q=bebbece7-ff48-4d2c-8876-405679019623</w:t>
      </w:r>
      <w:r>
        <w:fldChar w:fldCharType="end"/>
      </w:r>
    </w:p>
    <w:p w:rsidR="00000000" w:rsidRPr="00285941" w:rsidP="00155217">
      <w:pPr>
        <w:pStyle w:val="BodyText"/>
        <w:sectPr w:rsidSect="00285941">
          <w:headerReference w:type="default" r:id="rId10"/>
          <w:footerReference w:type="default" r:id="rId11"/>
          <w:pgSz w:w="11908" w:h="16833"/>
          <w:pgMar w:top="1702" w:right="1418" w:bottom="1702" w:left="1418" w:header="992" w:footer="992" w:gutter="0"/>
          <w:cols w:space="720"/>
          <w:noEndnote/>
          <w:docGrid w:linePitch="299"/>
        </w:sectPr>
      </w:pPr>
    </w:p>
    <w:p w:rsidR="00000000" w:rsidRPr="00285941" w:rsidP="00285941">
      <w:pPr>
        <w:pStyle w:val="SuperHeading"/>
      </w:pPr>
      <w:r w:rsidRPr="00285941">
        <w:t>Assessment Requirements for PSPMGT007 Manage risk</w:t>
      </w:r>
    </w:p>
    <w:p w:rsidR="00000000" w:rsidRPr="00285941" w:rsidP="00285941">
      <w:pPr>
        <w:pStyle w:val="Heading1"/>
      </w:pPr>
      <w:bookmarkStart w:id="8" w:name="O_822921"/>
      <w:bookmarkEnd w:id="8"/>
      <w:r w:rsidRPr="00285941">
        <w:t>Modification History</w:t>
      </w:r>
    </w:p>
    <w:tbl>
      <w:tblPr>
        <w:tblW w:w="0" w:type="auto"/>
        <w:tblLayout w:type="fixed"/>
        <w:tblCellMar>
          <w:left w:w="62" w:type="dxa"/>
          <w:right w:w="62" w:type="dxa"/>
        </w:tblCellMar>
        <w:tblLook w:val="0000"/>
      </w:tblPr>
      <w:tblGrid>
        <w:gridCol w:w="1134"/>
        <w:gridCol w:w="7937"/>
      </w:tblGrid>
      <w:tr w:rsidTr="001552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TableHeading"/>
              <w:rPr>
                <w:lang w:val="en-NZ"/>
              </w:rPr>
            </w:pPr>
            <w:r w:rsidRPr="002859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TableHeading"/>
              <w:rPr>
                <w:lang w:val="en-NZ"/>
              </w:rPr>
            </w:pPr>
            <w:r w:rsidRPr="00285941">
              <w:t>Comments</w:t>
            </w:r>
          </w:p>
        </w:tc>
      </w:tr>
      <w:tr w:rsidTr="001552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941">
            <w:pPr>
              <w:pStyle w:val="BodyText"/>
              <w:rPr>
                <w:lang w:val="en-NZ"/>
              </w:rPr>
            </w:pPr>
            <w:r w:rsidRPr="002859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941" w:rsidP="00285941">
            <w:pPr>
              <w:pStyle w:val="BodyText"/>
            </w:pPr>
            <w:r w:rsidRPr="00285941">
              <w:t xml:space="preserve">These Assessment Requirements were released in PSP Public Sector Training Package release 1.0 and meet the Standards for Training Packages. </w:t>
            </w:r>
          </w:p>
          <w:p w:rsidR="00000000" w:rsidRPr="00285941" w:rsidP="00285941">
            <w:pPr>
              <w:pStyle w:val="BodyText"/>
            </w:pPr>
          </w:p>
          <w:p w:rsidR="00000000" w:rsidRPr="00285941" w:rsidP="00285941">
            <w:pPr>
              <w:pStyle w:val="ListBullet"/>
            </w:pPr>
            <w:r w:rsidRPr="00285941">
              <w:t>Assessment Requirements created drawing upon specified assessment information from superseded unit</w:t>
            </w:r>
          </w:p>
        </w:tc>
      </w:tr>
    </w:tbl>
    <w:p w:rsidR="00155217" w:rsidP="00285941">
      <w:pPr>
        <w:pStyle w:val="BodyText"/>
      </w:pPr>
    </w:p>
    <w:p w:rsidR="00155217" w:rsidP="00285941">
      <w:pPr>
        <w:pStyle w:val="BodyText"/>
      </w:pPr>
    </w:p>
    <w:p w:rsidR="00000000" w:rsidRPr="00285941" w:rsidP="00285941">
      <w:pPr>
        <w:pStyle w:val="Heading1"/>
      </w:pPr>
      <w:bookmarkStart w:id="9" w:name="O_822922"/>
      <w:bookmarkEnd w:id="9"/>
      <w:r w:rsidRPr="00285941">
        <w:t>Performance Evidence</w:t>
      </w:r>
    </w:p>
    <w:p w:rsidR="00000000" w:rsidRPr="00285941" w:rsidP="00155217">
      <w:pPr>
        <w:pStyle w:val="BodyText"/>
      </w:pPr>
      <w:r w:rsidRPr="00285941">
        <w:t>Evidence required to demonstrate competence must satisfy all of the requirements of the elements and performance criteria. If not otherwise specified the candidate must demonstrate evidence of performance of the following on at</w:t>
      </w:r>
      <w:r w:rsidRPr="00285941">
        <w:t xml:space="preserve"> least one occasion.</w:t>
      </w:r>
    </w:p>
    <w:p w:rsidR="00000000" w:rsidRPr="00285941" w:rsidP="00285941">
      <w:pPr>
        <w:pStyle w:val="ListBullet"/>
      </w:pPr>
      <w:r w:rsidRPr="00285941">
        <w:t xml:space="preserve">applying legislation, regulations and policies relating to risk management </w:t>
      </w:r>
    </w:p>
    <w:p w:rsidR="00000000" w:rsidRPr="00285941" w:rsidP="00285941">
      <w:pPr>
        <w:pStyle w:val="ListBullet"/>
      </w:pPr>
      <w:r w:rsidRPr="00285941">
        <w:t>researching and analysing the wider context affecting the organisation</w:t>
      </w:r>
    </w:p>
    <w:p w:rsidR="00000000" w:rsidRPr="00285941" w:rsidP="00285941">
      <w:pPr>
        <w:pStyle w:val="ListBullet"/>
      </w:pPr>
      <w:r w:rsidRPr="00285941">
        <w:t>using communication and consultation with a diverse range of stakeholders</w:t>
      </w:r>
    </w:p>
    <w:p w:rsidR="00000000" w:rsidRPr="00285941" w:rsidP="00285941">
      <w:pPr>
        <w:pStyle w:val="ListBullet"/>
      </w:pPr>
      <w:r w:rsidRPr="00285941">
        <w:t>applying problem solving using conceptual and reasoning skills</w:t>
      </w:r>
    </w:p>
    <w:p w:rsidR="00000000" w:rsidRPr="00285941" w:rsidP="00285941">
      <w:pPr>
        <w:pStyle w:val="ListBullet"/>
      </w:pPr>
      <w:r w:rsidRPr="00285941">
        <w:t xml:space="preserve">engaging in discussion using exchange of complex oral information </w:t>
      </w:r>
    </w:p>
    <w:p w:rsidR="00000000" w:rsidRPr="00285941" w:rsidP="00285941">
      <w:pPr>
        <w:pStyle w:val="ListBullet"/>
      </w:pPr>
      <w:r w:rsidRPr="00285941">
        <w:t>using a variety of words and language structures to explain complex, formal documents and assisting others to apply them in th</w:t>
      </w:r>
      <w:r w:rsidRPr="00285941">
        <w:t xml:space="preserve">e workplace </w:t>
      </w:r>
    </w:p>
    <w:p w:rsidR="00000000" w:rsidRPr="00285941" w:rsidP="00285941">
      <w:pPr>
        <w:pStyle w:val="AllowPageBreak"/>
      </w:pPr>
    </w:p>
    <w:p w:rsidR="00000000" w:rsidRPr="00285941" w:rsidP="00285941">
      <w:pPr>
        <w:pStyle w:val="Heading1"/>
      </w:pPr>
      <w:bookmarkStart w:id="10" w:name="O_822923"/>
      <w:bookmarkEnd w:id="10"/>
      <w:r w:rsidRPr="00285941">
        <w:t>Knowledge Evidence</w:t>
      </w:r>
    </w:p>
    <w:p w:rsidR="00000000" w:rsidRPr="00285941" w:rsidP="00155217">
      <w:pPr>
        <w:pStyle w:val="BodyText"/>
      </w:pPr>
      <w:r w:rsidRPr="00285941">
        <w:t>Evidence required to demonstrate competence must satisfy all of the requirements of the elements and performance criteria. If not otherwise specified the depth of knowledge demonstrated must be appropriate t</w:t>
      </w:r>
      <w:r w:rsidRPr="00285941">
        <w:t>o the job context of the candidate.</w:t>
      </w:r>
    </w:p>
    <w:p w:rsidR="00000000" w:rsidRPr="00285941" w:rsidP="00285941">
      <w:pPr>
        <w:pStyle w:val="ListBullet"/>
      </w:pPr>
      <w:r w:rsidRPr="00285941">
        <w:t xml:space="preserve">legislation, regulations, policies, procedures and guidelines relating to risk management </w:t>
      </w:r>
    </w:p>
    <w:p w:rsidR="00000000" w:rsidRPr="00285941" w:rsidP="00285941">
      <w:pPr>
        <w:pStyle w:val="ListBullet"/>
      </w:pPr>
      <w:r w:rsidRPr="00285941">
        <w:t xml:space="preserve">Australian and New Zealand standards </w:t>
      </w:r>
    </w:p>
    <w:p w:rsidR="00000000" w:rsidRPr="00285941" w:rsidP="00285941">
      <w:pPr>
        <w:pStyle w:val="ListBullet"/>
      </w:pPr>
      <w:r w:rsidRPr="00285941">
        <w:t xml:space="preserve">Guidelines for managing risk in the Australian and New Zealand public sector </w:t>
      </w:r>
    </w:p>
    <w:p w:rsidR="00000000" w:rsidRPr="00285941" w:rsidP="00285941">
      <w:pPr>
        <w:pStyle w:val="ListBullet"/>
      </w:pPr>
      <w:r w:rsidRPr="00285941">
        <w:t>risk managem</w:t>
      </w:r>
      <w:r w:rsidRPr="00285941">
        <w:t>ent cycle</w:t>
      </w:r>
    </w:p>
    <w:p w:rsidR="00000000" w:rsidRPr="00285941" w:rsidP="00285941">
      <w:pPr>
        <w:pStyle w:val="ListBullet"/>
      </w:pPr>
      <w:r w:rsidRPr="00285941">
        <w:t>the relationship of risk to context – how the context may define the risks</w:t>
      </w:r>
    </w:p>
    <w:p w:rsidR="00000000" w:rsidRPr="00285941" w:rsidP="00285941">
      <w:pPr>
        <w:pStyle w:val="ListBullet"/>
      </w:pPr>
      <w:r w:rsidRPr="00285941">
        <w:t>the importance of consultation and communication at every stage of the risk management cycle</w:t>
      </w:r>
    </w:p>
    <w:p w:rsidR="00000000" w:rsidRPr="00285941" w:rsidP="00285941">
      <w:pPr>
        <w:pStyle w:val="ListBullet"/>
      </w:pPr>
      <w:r w:rsidRPr="00285941">
        <w:t>legal requirements related to the activity</w:t>
      </w:r>
    </w:p>
    <w:p w:rsidR="00000000" w:rsidRPr="00285941" w:rsidP="00285941">
      <w:pPr>
        <w:pStyle w:val="ListBullet"/>
      </w:pPr>
      <w:r w:rsidRPr="00285941">
        <w:t>whole</w:t>
      </w:r>
      <w:r w:rsidRPr="00285941">
        <w:noBreakHyphen/>
        <w:t>of</w:t>
      </w:r>
      <w:r w:rsidRPr="00285941">
        <w:noBreakHyphen/>
        <w:t>life considerations</w:t>
      </w:r>
    </w:p>
    <w:p w:rsidR="00000000" w:rsidRPr="00285941" w:rsidP="00285941">
      <w:pPr>
        <w:pStyle w:val="ListBullet"/>
      </w:pPr>
      <w:r w:rsidRPr="00285941">
        <w:t>approv</w:t>
      </w:r>
      <w:r w:rsidRPr="00285941">
        <w:t>al processes</w:t>
      </w:r>
    </w:p>
    <w:p w:rsidR="00000000" w:rsidRPr="00285941" w:rsidP="00285941">
      <w:pPr>
        <w:pStyle w:val="ListBullet"/>
      </w:pPr>
      <w:r w:rsidRPr="00285941">
        <w:t>range of evaluation methodologies</w:t>
      </w:r>
    </w:p>
    <w:p w:rsidR="00000000" w:rsidRPr="00285941" w:rsidP="00285941">
      <w:pPr>
        <w:pStyle w:val="ListBullet"/>
      </w:pPr>
      <w:r w:rsidRPr="00285941">
        <w:t>the diversity of risks in the public sector</w:t>
      </w:r>
    </w:p>
    <w:p w:rsidR="00000000" w:rsidRPr="00285941" w:rsidP="00285941">
      <w:pPr>
        <w:pStyle w:val="ListBullet"/>
      </w:pPr>
      <w:r w:rsidRPr="00285941">
        <w:t>public sector legislation, including work health and safety and environment in the context of risk management</w:t>
      </w:r>
    </w:p>
    <w:p w:rsidR="00000000" w:rsidRPr="00285941" w:rsidP="00285941">
      <w:pPr>
        <w:pStyle w:val="AllowPageBreak"/>
      </w:pPr>
    </w:p>
    <w:p w:rsidR="00000000" w:rsidRPr="00285941" w:rsidP="00285941">
      <w:pPr>
        <w:pStyle w:val="Heading1"/>
      </w:pPr>
      <w:bookmarkStart w:id="11" w:name="O_822924"/>
      <w:bookmarkEnd w:id="11"/>
      <w:r w:rsidRPr="00285941">
        <w:t>Assessment Conditions</w:t>
      </w:r>
    </w:p>
    <w:p w:rsidR="00155217" w:rsidP="00155217">
      <w:pPr>
        <w:pStyle w:val="BodyText"/>
      </w:pPr>
      <w:r w:rsidRPr="00285941">
        <w:t xml:space="preserve">This unit contains no specific industry-mandated assessment conditions. Guidance on suggested and recommended conditions and methods can be found in the Implementation Guide. </w:t>
      </w:r>
    </w:p>
    <w:p w:rsidR="00000000" w:rsidRPr="00285941" w:rsidP="00155217">
      <w:pPr>
        <w:pStyle w:val="BodyText"/>
      </w:pPr>
      <w:r w:rsidRPr="00285941">
        <w:t>Assessors must satisfy the NVR/AQTF mandatory competency requirements for asse</w:t>
      </w:r>
      <w:r w:rsidRPr="00285941">
        <w:t>ssors.</w:t>
      </w:r>
    </w:p>
    <w:p w:rsidR="00000000" w:rsidRPr="00285941" w:rsidP="00285941">
      <w:pPr>
        <w:pStyle w:val="Heading1"/>
      </w:pPr>
      <w:bookmarkStart w:id="12" w:name="O_822927"/>
      <w:bookmarkEnd w:id="12"/>
      <w:r w:rsidRPr="00285941">
        <w:t>Links</w:t>
      </w:r>
    </w:p>
    <w:p w:rsidR="00000000" w:rsidRPr="00285941" w:rsidP="00155217">
      <w:pPr>
        <w:pStyle w:val="BodyText"/>
      </w:pPr>
      <w:r w:rsidRPr="002859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14CC">
        <w:rPr>
          <w:rStyle w:val="Hyperlink"/>
        </w:rPr>
        <w:t>https://vetnet.gov.au/Pages/TrainingDocs.aspx?q=bebbece7-ff48-4d2c-8876-405679019623</w:t>
      </w:r>
      <w:r>
        <w:fldChar w:fldCharType="end"/>
      </w:r>
    </w:p>
    <w:p w:rsidR="00000000" w:rsidRPr="00285941" w:rsidP="00155217">
      <w:pPr>
        <w:pStyle w:val="BodyText"/>
      </w:pPr>
      <w:r w:rsidRPr="002859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14CC">
        <w:rPr>
          <w:rStyle w:val="Hyperlink"/>
        </w:rPr>
        <w:t>https://vetnet.gov.au/Pages/TrainingDocs.aspx?q=bebbece7-ff48-4d2c-8876-405679019623</w:t>
      </w:r>
      <w:r>
        <w:fldChar w:fldCharType="end"/>
      </w:r>
    </w:p>
    <w:p w:rsidR="00000000" w:rsidRPr="00285941" w:rsidP="00155217">
      <w:pPr>
        <w:pStyle w:val="BodyText"/>
      </w:pPr>
      <w:r w:rsidRPr="002859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14CC">
        <w:rPr>
          <w:rStyle w:val="Hyperlink"/>
        </w:rPr>
        <w:t>https://vetnet.gov.au/Pages/TrainingDocs.aspx?q=bebbece7-ff48-4d2c-8876-405679019623</w:t>
      </w:r>
      <w:r>
        <w:fldChar w:fldCharType="end"/>
      </w:r>
    </w:p>
    <w:p w:rsidR="00000000" w:rsidRPr="00285941" w:rsidP="00285941"/>
    <w:sectPr w:rsidSect="002859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41" w:rsidRPr="00155217" w:rsidP="00155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17" w:rsidP="00285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5217" w:rsidP="002859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55217" w:rsidP="002859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41" w:rsidP="00285941">
    <w:pPr>
      <w:pStyle w:val="Footer"/>
      <w:framePr w:wrap="around"/>
    </w:pPr>
    <w:r>
      <w:fldChar w:fldCharType="begin"/>
    </w:r>
    <w:r>
      <w:instrText xml:space="preserve"> DOCPROPERTY  Subject  \* MERGEFORMAT </w:instrText>
    </w:r>
    <w:r>
      <w:fldChar w:fldCharType="separate"/>
    </w:r>
    <w:r w:rsidR="00155217">
      <w:t>Approved</w:t>
    </w:r>
    <w:r w:rsidR="00155217">
      <w:fldChar w:fldCharType="end"/>
    </w:r>
    <w:r>
      <w:tab/>
      <w:t xml:space="preserve">Page </w:t>
    </w:r>
    <w:r>
      <w:fldChar w:fldCharType="begin"/>
    </w:r>
    <w:r>
      <w:instrText xml:space="preserve"> PAGE  \* Arabic  \* MERGEFORMAT </w:instrText>
    </w:r>
    <w:r>
      <w:fldChar w:fldCharType="separate"/>
    </w:r>
    <w:r w:rsidR="001552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5217">
      <w:rPr>
        <w:noProof/>
      </w:rPr>
      <w:t>4</w:t>
    </w:r>
    <w:r>
      <w:rPr>
        <w:noProof/>
      </w:rPr>
      <w:fldChar w:fldCharType="end"/>
    </w:r>
  </w:p>
  <w:p w:rsidR="00285941" w:rsidP="00285941">
    <w:pPr>
      <w:pStyle w:val="Footer"/>
      <w:framePr w:wrap="around"/>
    </w:pPr>
    <w:r>
      <w:t xml:space="preserve">© Commonwealth of Australia, </w:t>
    </w:r>
    <w:r>
      <w:fldChar w:fldCharType="begin"/>
    </w:r>
    <w:r>
      <w:instrText xml:space="preserve"> DATE  \@ "yyyy"  \* MERGEFORMAT </w:instrText>
    </w:r>
    <w:r>
      <w:fldChar w:fldCharType="separate"/>
    </w:r>
    <w:r w:rsidR="00155217">
      <w:rPr>
        <w:noProof/>
      </w:rPr>
      <w:t>2025</w:t>
    </w:r>
    <w:r>
      <w:fldChar w:fldCharType="end"/>
    </w:r>
    <w:r>
      <w:tab/>
    </w:r>
    <w:r>
      <w:fldChar w:fldCharType="begin"/>
    </w:r>
    <w:r>
      <w:instrText xml:space="preserve"> DOCPROPERTY  Author  \* MERGEFORMAT </w:instrText>
    </w:r>
    <w:r>
      <w:fldChar w:fldCharType="separate"/>
    </w:r>
    <w:r w:rsidR="00155217">
      <w:t>Public Skills Australia</w:t>
    </w:r>
    <w:r w:rsidR="00155217">
      <w:fldChar w:fldCharType="end"/>
    </w:r>
  </w:p>
  <w:p w:rsidR="00285941" w:rsidP="002859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941" w:rsidRPr="00155217" w:rsidP="001552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17" w:rsidRPr="002D2AF8" w:rsidP="00285941">
    <w:pPr>
      <w:pStyle w:val="Header"/>
      <w:framePr w:wrap="around"/>
    </w:pPr>
    <w:r>
      <w:fldChar w:fldCharType="begin"/>
    </w:r>
    <w:r>
      <w:instrText xml:space="preserve"> TITLE   \* MERGEFORMAT </w:instrText>
    </w:r>
    <w:r>
      <w:fldChar w:fldCharType="separate"/>
    </w:r>
    <w:r>
      <w:t>PSPMGT007 Manage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5217" w:rsidP="002859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41" w:rsidRPr="002D2AF8" w:rsidP="00285941">
    <w:pPr>
      <w:pStyle w:val="Header"/>
      <w:framePr w:wrap="around"/>
    </w:pPr>
    <w:r>
      <w:fldChar w:fldCharType="begin"/>
    </w:r>
    <w:r>
      <w:instrText xml:space="preserve"> TITLE   \* MERGEFORMAT </w:instrText>
    </w:r>
    <w:r>
      <w:fldChar w:fldCharType="separate"/>
    </w:r>
    <w:r w:rsidR="00155217">
      <w:t>PSPMGT007 Manage risk</w:t>
    </w:r>
    <w:r w:rsidR="00155217">
      <w:fldChar w:fldCharType="end"/>
    </w:r>
    <w:r>
      <w:tab/>
      <w:t xml:space="preserve">Date this document was generated: </w:t>
    </w:r>
    <w:r>
      <w:fldChar w:fldCharType="begin"/>
    </w:r>
    <w:r>
      <w:instrText xml:space="preserve"> CREATEDATE  \@ "d MMMM yyyy"  \* MERGEFORMAT </w:instrText>
    </w:r>
    <w:r>
      <w:fldChar w:fldCharType="separate"/>
    </w:r>
    <w:r w:rsidR="00155217">
      <w:rPr>
        <w:noProof/>
      </w:rPr>
      <w:t>2 March 2025</w:t>
    </w:r>
    <w:r>
      <w:fldChar w:fldCharType="end"/>
    </w:r>
  </w:p>
  <w:p w:rsidR="00285941" w:rsidP="002859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FCA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8C4F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9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941"/>
    <w:pPr>
      <w:spacing w:before="360" w:after="60"/>
      <w:outlineLvl w:val="0"/>
    </w:pPr>
    <w:rPr>
      <w:sz w:val="32"/>
    </w:rPr>
  </w:style>
  <w:style w:type="paragraph" w:styleId="Heading2">
    <w:name w:val="heading 2"/>
    <w:basedOn w:val="HeadingBase"/>
    <w:next w:val="BodyText"/>
    <w:link w:val="Heading2Char"/>
    <w:qFormat/>
    <w:rsid w:val="00285941"/>
    <w:pPr>
      <w:keepLines/>
      <w:spacing w:before="240" w:after="120"/>
      <w:outlineLvl w:val="1"/>
    </w:pPr>
    <w:rPr>
      <w:sz w:val="28"/>
      <w:szCs w:val="40"/>
    </w:rPr>
  </w:style>
  <w:style w:type="paragraph" w:styleId="Heading3">
    <w:name w:val="heading 3"/>
    <w:basedOn w:val="HeadingBase"/>
    <w:next w:val="BodyText"/>
    <w:link w:val="Heading3Char"/>
    <w:qFormat/>
    <w:rsid w:val="00285941"/>
    <w:pPr>
      <w:spacing w:before="180" w:after="120"/>
      <w:outlineLvl w:val="2"/>
    </w:pPr>
    <w:rPr>
      <w:spacing w:val="-10"/>
      <w:kern w:val="32"/>
    </w:rPr>
  </w:style>
  <w:style w:type="paragraph" w:styleId="Heading4">
    <w:name w:val="heading 4"/>
    <w:basedOn w:val="HeadingBase"/>
    <w:next w:val="BodyText"/>
    <w:link w:val="Heading4Char"/>
    <w:qFormat/>
    <w:rsid w:val="00285941"/>
    <w:pPr>
      <w:spacing w:before="160" w:after="120"/>
      <w:outlineLvl w:val="3"/>
    </w:pPr>
    <w:rPr>
      <w:sz w:val="22"/>
    </w:rPr>
  </w:style>
  <w:style w:type="paragraph" w:styleId="Heading5">
    <w:name w:val="heading 5"/>
    <w:basedOn w:val="HeadingBase"/>
    <w:next w:val="Normal"/>
    <w:link w:val="Heading5Char"/>
    <w:qFormat/>
    <w:rsid w:val="00285941"/>
    <w:pPr>
      <w:spacing w:before="80"/>
      <w:outlineLvl w:val="4"/>
    </w:pPr>
    <w:rPr>
      <w:color w:val="918585"/>
      <w:sz w:val="20"/>
    </w:rPr>
  </w:style>
  <w:style w:type="paragraph" w:styleId="Heading6">
    <w:name w:val="heading 6"/>
    <w:basedOn w:val="HeadingBase"/>
    <w:next w:val="Normal"/>
    <w:link w:val="Heading6Char"/>
    <w:qFormat/>
    <w:rsid w:val="00285941"/>
    <w:pPr>
      <w:spacing w:before="60"/>
      <w:outlineLvl w:val="5"/>
    </w:pPr>
    <w:rPr>
      <w:color w:val="918585"/>
      <w:sz w:val="20"/>
    </w:rPr>
  </w:style>
  <w:style w:type="paragraph" w:styleId="Heading7">
    <w:name w:val="heading 7"/>
    <w:basedOn w:val="Normal"/>
    <w:next w:val="Normal"/>
    <w:link w:val="Heading7Char"/>
    <w:qFormat/>
    <w:rsid w:val="00285941"/>
    <w:pPr>
      <w:ind w:left="720"/>
      <w:outlineLvl w:val="6"/>
    </w:pPr>
    <w:rPr>
      <w:i/>
    </w:rPr>
  </w:style>
  <w:style w:type="paragraph" w:styleId="Heading8">
    <w:name w:val="heading 8"/>
    <w:basedOn w:val="Normal"/>
    <w:next w:val="Normal"/>
    <w:link w:val="Heading8Char"/>
    <w:qFormat/>
    <w:rsid w:val="00285941"/>
    <w:pPr>
      <w:ind w:left="720"/>
      <w:outlineLvl w:val="7"/>
    </w:pPr>
    <w:rPr>
      <w:i/>
    </w:rPr>
  </w:style>
  <w:style w:type="paragraph" w:styleId="Heading9">
    <w:name w:val="heading 9"/>
    <w:basedOn w:val="Normal"/>
    <w:next w:val="Normal"/>
    <w:link w:val="Heading9Char"/>
    <w:qFormat/>
    <w:rsid w:val="00285941"/>
    <w:pPr>
      <w:ind w:left="720"/>
      <w:outlineLvl w:val="8"/>
    </w:pPr>
    <w:rPr>
      <w:i/>
    </w:rPr>
  </w:style>
  <w:style w:type="character" w:default="1" w:styleId="DefaultParagraphFont">
    <w:name w:val="Default Paragraph Font"/>
    <w:uiPriority w:val="1"/>
    <w:unhideWhenUsed/>
    <w:rsid w:val="00285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941"/>
  </w:style>
  <w:style w:type="character" w:customStyle="1" w:styleId="Heading1Char">
    <w:name w:val="Heading 1 Char"/>
    <w:basedOn w:val="DefaultParagraphFont"/>
    <w:link w:val="Heading1"/>
    <w:rsid w:val="00285941"/>
    <w:rPr>
      <w:rFonts w:ascii="Times New Roman" w:eastAsia="Times New Roman" w:hAnsi="Times New Roman" w:cs="Times New Roman"/>
      <w:b/>
      <w:sz w:val="32"/>
      <w:szCs w:val="20"/>
      <w:lang w:eastAsia="en-US"/>
    </w:rPr>
  </w:style>
  <w:style w:type="paragraph" w:styleId="BodyText">
    <w:name w:val="Body Text"/>
    <w:basedOn w:val="Normal"/>
    <w:link w:val="BodyTextChar"/>
    <w:rsid w:val="002859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941"/>
    <w:rPr>
      <w:rFonts w:ascii="Times New Roman" w:eastAsia="Times New Roman" w:hAnsi="Times New Roman" w:cs="Times New Roman"/>
      <w:sz w:val="24"/>
      <w:lang w:eastAsia="en-US"/>
    </w:rPr>
  </w:style>
  <w:style w:type="paragraph" w:styleId="List">
    <w:name w:val="List"/>
    <w:basedOn w:val="BodyText"/>
    <w:next w:val="BodyText"/>
    <w:rsid w:val="00285941"/>
    <w:pPr>
      <w:tabs>
        <w:tab w:val="left" w:pos="340"/>
      </w:tabs>
      <w:spacing w:before="60" w:after="60"/>
      <w:ind w:left="340" w:hanging="340"/>
    </w:pPr>
  </w:style>
  <w:style w:type="paragraph" w:styleId="ListBullet">
    <w:name w:val="List Bullet"/>
    <w:basedOn w:val="List"/>
    <w:rsid w:val="00285941"/>
    <w:pPr>
      <w:numPr>
        <w:numId w:val="11"/>
      </w:numPr>
      <w:tabs>
        <w:tab w:val="clear" w:pos="340"/>
      </w:tabs>
      <w:spacing w:before="40" w:after="40"/>
    </w:pPr>
  </w:style>
  <w:style w:type="character" w:customStyle="1" w:styleId="SpecialBold">
    <w:name w:val="Special Bold"/>
    <w:basedOn w:val="DefaultParagraphFont"/>
    <w:rsid w:val="00285941"/>
    <w:rPr>
      <w:b/>
      <w:spacing w:val="0"/>
    </w:rPr>
  </w:style>
  <w:style w:type="paragraph" w:customStyle="1" w:styleId="SuperHeading">
    <w:name w:val="SuperHeading"/>
    <w:basedOn w:val="Normal"/>
    <w:rsid w:val="00285941"/>
    <w:pPr>
      <w:spacing w:before="240" w:after="120"/>
      <w:outlineLvl w:val="0"/>
    </w:pPr>
    <w:rPr>
      <w:rFonts w:ascii="Times New Roman" w:hAnsi="Times New Roman"/>
      <w:b/>
      <w:sz w:val="32"/>
    </w:rPr>
  </w:style>
  <w:style w:type="paragraph" w:customStyle="1" w:styleId="TableHeading">
    <w:name w:val="Table Heading"/>
    <w:basedOn w:val="HeadingBase"/>
    <w:rsid w:val="00285941"/>
    <w:pPr>
      <w:keepLines/>
      <w:pBdr>
        <w:bottom w:val="single" w:sz="6" w:space="1" w:color="918585"/>
      </w:pBdr>
      <w:spacing w:before="240"/>
    </w:pPr>
  </w:style>
  <w:style w:type="paragraph" w:customStyle="1" w:styleId="AllowPageBreak">
    <w:name w:val="AllowPageBreak"/>
    <w:rsid w:val="002859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9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9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9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9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9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9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941"/>
    <w:rPr>
      <w:rFonts w:ascii="Courier New" w:eastAsia="Times New Roman" w:hAnsi="Courier New" w:cs="Times New Roman"/>
      <w:i/>
      <w:szCs w:val="20"/>
      <w:lang w:eastAsia="en-US"/>
    </w:rPr>
  </w:style>
  <w:style w:type="paragraph" w:customStyle="1" w:styleId="HeadingBase">
    <w:name w:val="Heading Base"/>
    <w:rsid w:val="00285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941"/>
    <w:pPr>
      <w:tabs>
        <w:tab w:val="right" w:leader="dot" w:pos="9072"/>
      </w:tabs>
      <w:ind w:left="567"/>
    </w:pPr>
    <w:rPr>
      <w:szCs w:val="22"/>
    </w:rPr>
  </w:style>
  <w:style w:type="paragraph" w:customStyle="1" w:styleId="TOCBase">
    <w:name w:val="TOC Base"/>
    <w:rsid w:val="00285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941"/>
    <w:pPr>
      <w:tabs>
        <w:tab w:val="right" w:leader="dot" w:pos="9072"/>
      </w:tabs>
      <w:spacing w:before="40" w:after="40"/>
      <w:ind w:left="284"/>
    </w:pPr>
    <w:rPr>
      <w:rFonts w:ascii="Times New Roman" w:hAnsi="Times New Roman"/>
    </w:rPr>
  </w:style>
  <w:style w:type="paragraph" w:styleId="TOC1">
    <w:name w:val="toc 1"/>
    <w:basedOn w:val="TOCBase"/>
    <w:next w:val="Normal"/>
    <w:rsid w:val="002859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941"/>
    <w:rPr>
      <w:rFonts w:ascii="Times New Roman" w:eastAsia="Times New Roman" w:hAnsi="Times New Roman" w:cs="Times New Roman"/>
      <w:sz w:val="16"/>
      <w:lang w:eastAsia="en-US"/>
    </w:rPr>
  </w:style>
  <w:style w:type="paragraph" w:styleId="Title">
    <w:name w:val="Title"/>
    <w:basedOn w:val="HeadingBase"/>
    <w:link w:val="TitleChar"/>
    <w:qFormat/>
    <w:rsid w:val="00285941"/>
    <w:pPr>
      <w:spacing w:before="5040"/>
      <w:jc w:val="center"/>
    </w:pPr>
    <w:rPr>
      <w:sz w:val="48"/>
      <w:szCs w:val="72"/>
      <w:lang w:val="en-US"/>
    </w:rPr>
  </w:style>
  <w:style w:type="character" w:customStyle="1" w:styleId="TitleChar">
    <w:name w:val="Title Char"/>
    <w:basedOn w:val="DefaultParagraphFont"/>
    <w:link w:val="Title"/>
    <w:rsid w:val="00285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941"/>
    <w:pPr>
      <w:tabs>
        <w:tab w:val="left" w:pos="3600"/>
        <w:tab w:val="left" w:pos="3958"/>
      </w:tabs>
    </w:pPr>
  </w:style>
  <w:style w:type="paragraph" w:customStyle="1" w:styleId="Note">
    <w:name w:val="Note"/>
    <w:basedOn w:val="BodyText"/>
    <w:rsid w:val="002859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941"/>
    <w:pPr>
      <w:framePr w:wrap="auto" w:hAnchor="text" w:y="6049"/>
    </w:pPr>
    <w:rPr>
      <w:color w:val="000000"/>
      <w:sz w:val="40"/>
    </w:rPr>
  </w:style>
  <w:style w:type="paragraph" w:customStyle="1" w:styleId="TOCTitle">
    <w:name w:val="TOCTitle"/>
    <w:basedOn w:val="Heading1"/>
    <w:rsid w:val="00285941"/>
    <w:pPr>
      <w:spacing w:after="240"/>
      <w:jc w:val="center"/>
      <w:outlineLvl w:val="9"/>
    </w:pPr>
    <w:rPr>
      <w:caps/>
    </w:rPr>
  </w:style>
  <w:style w:type="paragraph" w:customStyle="1" w:styleId="Version">
    <w:name w:val="Version"/>
    <w:rsid w:val="002859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941"/>
    <w:pPr>
      <w:numPr>
        <w:numId w:val="12"/>
      </w:numPr>
      <w:tabs>
        <w:tab w:val="clear" w:pos="680"/>
      </w:tabs>
    </w:pPr>
  </w:style>
  <w:style w:type="paragraph" w:styleId="Index1">
    <w:name w:val="index 1"/>
    <w:basedOn w:val="Normal"/>
    <w:next w:val="Normal"/>
    <w:semiHidden/>
    <w:rsid w:val="00285941"/>
    <w:pPr>
      <w:keepNext w:val="0"/>
      <w:tabs>
        <w:tab w:val="right" w:pos="4176"/>
      </w:tabs>
      <w:ind w:left="198" w:hanging="198"/>
    </w:pPr>
    <w:rPr>
      <w:rFonts w:ascii="Garamond" w:hAnsi="Garamond"/>
    </w:rPr>
  </w:style>
  <w:style w:type="paragraph" w:styleId="IndexHeading">
    <w:name w:val="index heading"/>
    <w:basedOn w:val="Normal"/>
    <w:next w:val="Index1"/>
    <w:semiHidden/>
    <w:rsid w:val="00285941"/>
    <w:pPr>
      <w:spacing w:before="120" w:after="120"/>
    </w:pPr>
    <w:rPr>
      <w:rFonts w:ascii="Arial" w:hAnsi="Arial"/>
      <w:b/>
      <w:color w:val="918585"/>
      <w:sz w:val="24"/>
    </w:rPr>
  </w:style>
  <w:style w:type="paragraph" w:styleId="Header">
    <w:name w:val="header"/>
    <w:basedOn w:val="Normal"/>
    <w:link w:val="HeaderChar"/>
    <w:rsid w:val="00285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941"/>
    <w:rPr>
      <w:rFonts w:ascii="Times New Roman" w:eastAsia="Times New Roman" w:hAnsi="Times New Roman" w:cs="Times New Roman"/>
      <w:sz w:val="16"/>
      <w:szCs w:val="20"/>
      <w:lang w:val="en-GB" w:eastAsia="en-US"/>
    </w:rPr>
  </w:style>
  <w:style w:type="paragraph" w:customStyle="1" w:styleId="Chapter">
    <w:name w:val="Chapter"/>
    <w:basedOn w:val="Normal"/>
    <w:rsid w:val="00285941"/>
    <w:pPr>
      <w:spacing w:before="240"/>
    </w:pPr>
    <w:rPr>
      <w:rFonts w:ascii="Times New Roman" w:hAnsi="Times New Roman"/>
      <w:smallCaps/>
      <w:spacing w:val="80"/>
      <w:sz w:val="28"/>
    </w:rPr>
  </w:style>
  <w:style w:type="paragraph" w:customStyle="1" w:styleId="InChapter">
    <w:name w:val="InChapter"/>
    <w:basedOn w:val="Heading3"/>
    <w:rsid w:val="00285941"/>
    <w:pPr>
      <w:spacing w:after="240"/>
      <w:outlineLvl w:val="9"/>
    </w:pPr>
    <w:rPr>
      <w:noProof/>
    </w:rPr>
  </w:style>
  <w:style w:type="paragraph" w:styleId="Index2">
    <w:name w:val="index 2"/>
    <w:basedOn w:val="Normal"/>
    <w:next w:val="Normal"/>
    <w:semiHidden/>
    <w:rsid w:val="00285941"/>
    <w:pPr>
      <w:tabs>
        <w:tab w:val="right" w:pos="4176"/>
      </w:tabs>
      <w:ind w:left="568" w:hanging="284"/>
    </w:pPr>
    <w:rPr>
      <w:rFonts w:ascii="Garamond" w:hAnsi="Garamond"/>
    </w:rPr>
  </w:style>
  <w:style w:type="paragraph" w:customStyle="1" w:styleId="Byline">
    <w:name w:val="Byline"/>
    <w:rsid w:val="00285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941"/>
    <w:pPr>
      <w:tabs>
        <w:tab w:val="clear" w:pos="3600"/>
        <w:tab w:val="clear" w:pos="3958"/>
      </w:tabs>
      <w:jc w:val="right"/>
    </w:pPr>
  </w:style>
  <w:style w:type="character" w:styleId="Emphasis">
    <w:name w:val="Emphasis"/>
    <w:basedOn w:val="DefaultParagraphFont"/>
    <w:qFormat/>
    <w:rsid w:val="00285941"/>
    <w:rPr>
      <w:i/>
    </w:rPr>
  </w:style>
  <w:style w:type="paragraph" w:styleId="Caption">
    <w:name w:val="caption"/>
    <w:basedOn w:val="BodyText"/>
    <w:next w:val="Normal"/>
    <w:qFormat/>
    <w:rsid w:val="00285941"/>
    <w:pPr>
      <w:framePr w:w="2268" w:hSpace="181" w:vSpace="181" w:wrap="around" w:vAnchor="text" w:hAnchor="page" w:x="1135" w:y="285" w:anchorLock="1"/>
    </w:pPr>
    <w:rPr>
      <w:i/>
    </w:rPr>
  </w:style>
  <w:style w:type="paragraph" w:customStyle="1" w:styleId="MiniTOCTitle">
    <w:name w:val="MiniTOCTitle"/>
    <w:basedOn w:val="Heading4"/>
    <w:rsid w:val="00285941"/>
    <w:pPr>
      <w:spacing w:before="240"/>
      <w:outlineLvl w:val="9"/>
    </w:pPr>
    <w:rPr>
      <w:noProof/>
      <w:sz w:val="24"/>
    </w:rPr>
  </w:style>
  <w:style w:type="paragraph" w:customStyle="1" w:styleId="MiniTOCItem">
    <w:name w:val="MiniTOCItem"/>
    <w:basedOn w:val="ListBullet"/>
    <w:rsid w:val="00285941"/>
    <w:pPr>
      <w:numPr>
        <w:numId w:val="0"/>
      </w:numPr>
      <w:tabs>
        <w:tab w:val="right" w:leader="dot" w:pos="6521"/>
      </w:tabs>
      <w:spacing w:before="0" w:after="0"/>
    </w:pPr>
  </w:style>
  <w:style w:type="paragraph" w:customStyle="1" w:styleId="TOFTitle">
    <w:name w:val="TOFTitle"/>
    <w:basedOn w:val="TOCTitle"/>
    <w:rsid w:val="00285941"/>
  </w:style>
  <w:style w:type="paragraph" w:styleId="TableofFigures">
    <w:name w:val="table of figures"/>
    <w:basedOn w:val="Normal"/>
    <w:next w:val="Normal"/>
    <w:semiHidden/>
    <w:rsid w:val="00285941"/>
    <w:pPr>
      <w:tabs>
        <w:tab w:val="right" w:leader="dot" w:pos="9072"/>
      </w:tabs>
      <w:ind w:left="970" w:hanging="403"/>
    </w:pPr>
    <w:rPr>
      <w:rFonts w:ascii="Times New Roman" w:hAnsi="Times New Roman"/>
      <w:b/>
    </w:rPr>
  </w:style>
  <w:style w:type="paragraph" w:styleId="ListNumber">
    <w:name w:val="List Number"/>
    <w:basedOn w:val="List"/>
    <w:rsid w:val="00285941"/>
    <w:pPr>
      <w:numPr>
        <w:numId w:val="14"/>
      </w:numPr>
      <w:tabs>
        <w:tab w:val="clear" w:pos="340"/>
      </w:tabs>
    </w:pPr>
  </w:style>
  <w:style w:type="character" w:customStyle="1" w:styleId="WingdingSymbols">
    <w:name w:val="Wingding Symbols"/>
    <w:rsid w:val="00285941"/>
    <w:rPr>
      <w:rFonts w:ascii="Wingdings" w:hAnsi="Wingdings"/>
    </w:rPr>
  </w:style>
  <w:style w:type="character" w:customStyle="1" w:styleId="HotSpot">
    <w:name w:val="HotSpot"/>
    <w:rsid w:val="00285941"/>
    <w:rPr>
      <w:color w:val="0033CC"/>
      <w:u w:val="none"/>
    </w:rPr>
  </w:style>
  <w:style w:type="paragraph" w:customStyle="1" w:styleId="BodyTextRight">
    <w:name w:val="Body Text Right"/>
    <w:basedOn w:val="BodyText"/>
    <w:rsid w:val="00285941"/>
    <w:pPr>
      <w:spacing w:before="0" w:after="0"/>
      <w:jc w:val="right"/>
    </w:pPr>
  </w:style>
  <w:style w:type="paragraph" w:styleId="Index3">
    <w:name w:val="index 3"/>
    <w:basedOn w:val="ListNumber2"/>
    <w:next w:val="Normal"/>
    <w:semiHidden/>
    <w:rsid w:val="00285941"/>
    <w:pPr>
      <w:numPr>
        <w:numId w:val="0"/>
      </w:numPr>
      <w:tabs>
        <w:tab w:val="right" w:leader="dot" w:pos="4176"/>
      </w:tabs>
    </w:pPr>
  </w:style>
  <w:style w:type="paragraph" w:styleId="ListNumber2">
    <w:name w:val="List Number 2"/>
    <w:basedOn w:val="List2"/>
    <w:rsid w:val="00285941"/>
    <w:pPr>
      <w:numPr>
        <w:numId w:val="9"/>
      </w:numPr>
      <w:tabs>
        <w:tab w:val="clear" w:pos="1060"/>
      </w:tabs>
    </w:pPr>
  </w:style>
  <w:style w:type="paragraph" w:customStyle="1" w:styleId="MarginNote">
    <w:name w:val="Margin Note"/>
    <w:basedOn w:val="BodyText"/>
    <w:rsid w:val="00285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9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941"/>
    <w:rPr>
      <w:sz w:val="32"/>
    </w:rPr>
  </w:style>
  <w:style w:type="paragraph" w:customStyle="1" w:styleId="HeadingProcedure">
    <w:name w:val="Heading Procedure"/>
    <w:basedOn w:val="HeadingBase"/>
    <w:next w:val="Normal"/>
    <w:rsid w:val="00285941"/>
    <w:pPr>
      <w:tabs>
        <w:tab w:val="left" w:pos="0"/>
      </w:tabs>
      <w:spacing w:before="120" w:after="60"/>
    </w:pPr>
    <w:rPr>
      <w:i/>
      <w:color w:val="918585"/>
      <w:sz w:val="22"/>
    </w:rPr>
  </w:style>
  <w:style w:type="paragraph" w:customStyle="1" w:styleId="TableBodyText">
    <w:name w:val="Table Body Text"/>
    <w:basedOn w:val="BodyText"/>
    <w:rsid w:val="00285941"/>
    <w:pPr>
      <w:spacing w:before="60" w:after="60"/>
    </w:pPr>
  </w:style>
  <w:style w:type="paragraph" w:styleId="ListContinue">
    <w:name w:val="List Continue"/>
    <w:basedOn w:val="List"/>
    <w:rsid w:val="00285941"/>
    <w:pPr>
      <w:ind w:firstLine="0"/>
    </w:pPr>
  </w:style>
  <w:style w:type="paragraph" w:customStyle="1" w:styleId="ListNote">
    <w:name w:val="List Note"/>
    <w:basedOn w:val="List"/>
    <w:rsid w:val="00285941"/>
    <w:pPr>
      <w:pBdr>
        <w:top w:val="single" w:sz="6" w:space="2" w:color="918585"/>
        <w:bottom w:val="single" w:sz="6" w:space="2" w:color="918585"/>
      </w:pBdr>
      <w:tabs>
        <w:tab w:val="left" w:pos="1021"/>
      </w:tabs>
      <w:ind w:firstLine="0"/>
    </w:pPr>
  </w:style>
  <w:style w:type="paragraph" w:customStyle="1" w:styleId="Warning">
    <w:name w:val="Warning"/>
    <w:basedOn w:val="BodyText"/>
    <w:rsid w:val="00285941"/>
    <w:pPr>
      <w:shd w:val="clear" w:color="auto" w:fill="D9D9D9"/>
      <w:tabs>
        <w:tab w:val="left" w:pos="992"/>
      </w:tabs>
      <w:ind w:left="119" w:right="119"/>
    </w:pPr>
    <w:rPr>
      <w:sz w:val="20"/>
    </w:rPr>
  </w:style>
  <w:style w:type="paragraph" w:customStyle="1" w:styleId="MarginIcons">
    <w:name w:val="Margin Icons"/>
    <w:basedOn w:val="BodyText"/>
    <w:rsid w:val="002859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941"/>
    <w:rPr>
      <w:rFonts w:ascii="Courier New" w:hAnsi="Courier New"/>
    </w:rPr>
  </w:style>
  <w:style w:type="paragraph" w:customStyle="1" w:styleId="NoteBullet">
    <w:name w:val="Note Bullet"/>
    <w:basedOn w:val="Note"/>
    <w:rsid w:val="00285941"/>
    <w:pPr>
      <w:tabs>
        <w:tab w:val="clear" w:pos="680"/>
      </w:tabs>
      <w:spacing w:before="60" w:after="60"/>
    </w:pPr>
  </w:style>
  <w:style w:type="paragraph" w:customStyle="1" w:styleId="SubHeading2">
    <w:name w:val="SubHeading2"/>
    <w:basedOn w:val="HeadingBase"/>
    <w:rsid w:val="00285941"/>
    <w:pPr>
      <w:spacing w:before="240" w:after="60"/>
    </w:pPr>
    <w:rPr>
      <w:sz w:val="20"/>
    </w:rPr>
  </w:style>
  <w:style w:type="paragraph" w:customStyle="1" w:styleId="SubHeading1">
    <w:name w:val="SubHeading1"/>
    <w:basedOn w:val="HeadingBase"/>
    <w:rsid w:val="00285941"/>
    <w:pPr>
      <w:spacing w:before="240" w:after="60"/>
    </w:pPr>
    <w:rPr>
      <w:color w:val="918585"/>
      <w:sz w:val="22"/>
    </w:rPr>
  </w:style>
  <w:style w:type="paragraph" w:customStyle="1" w:styleId="SideHeading">
    <w:name w:val="Side Heading"/>
    <w:basedOn w:val="HeadingBase"/>
    <w:rsid w:val="00285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941"/>
    <w:pPr>
      <w:numPr>
        <w:numId w:val="10"/>
      </w:numPr>
    </w:pPr>
  </w:style>
  <w:style w:type="paragraph" w:styleId="PlainText">
    <w:name w:val="Plain Text"/>
    <w:basedOn w:val="Normal"/>
    <w:link w:val="PlainTextChar"/>
    <w:rsid w:val="00285941"/>
    <w:rPr>
      <w:sz w:val="20"/>
    </w:rPr>
  </w:style>
  <w:style w:type="character" w:customStyle="1" w:styleId="PlainTextChar">
    <w:name w:val="Plain Text Char"/>
    <w:basedOn w:val="DefaultParagraphFont"/>
    <w:link w:val="PlainText"/>
    <w:rsid w:val="00285941"/>
    <w:rPr>
      <w:rFonts w:ascii="Courier New" w:eastAsia="Times New Roman" w:hAnsi="Courier New" w:cs="Times New Roman"/>
      <w:sz w:val="20"/>
      <w:szCs w:val="20"/>
      <w:lang w:eastAsia="en-US"/>
    </w:rPr>
  </w:style>
  <w:style w:type="character" w:customStyle="1" w:styleId="MenuOption">
    <w:name w:val="Menu Option"/>
    <w:basedOn w:val="DefaultParagraphFont"/>
    <w:rsid w:val="00285941"/>
    <w:rPr>
      <w:b/>
      <w:smallCaps/>
    </w:rPr>
  </w:style>
  <w:style w:type="paragraph" w:customStyle="1" w:styleId="TableListNumber">
    <w:name w:val="Table List Number"/>
    <w:basedOn w:val="ListNumber"/>
    <w:rsid w:val="00285941"/>
    <w:pPr>
      <w:numPr>
        <w:numId w:val="0"/>
      </w:numPr>
    </w:pPr>
  </w:style>
  <w:style w:type="paragraph" w:styleId="TOC4">
    <w:name w:val="toc 4"/>
    <w:basedOn w:val="TOCBase"/>
    <w:next w:val="Normal"/>
    <w:semiHidden/>
    <w:rsid w:val="00285941"/>
    <w:pPr>
      <w:tabs>
        <w:tab w:val="right" w:leader="dot" w:pos="9071"/>
      </w:tabs>
      <w:ind w:left="1701"/>
    </w:pPr>
  </w:style>
  <w:style w:type="paragraph" w:customStyle="1" w:styleId="ListAlpha">
    <w:name w:val="List Alpha"/>
    <w:basedOn w:val="List"/>
    <w:rsid w:val="00285941"/>
    <w:pPr>
      <w:numPr>
        <w:numId w:val="8"/>
      </w:numPr>
    </w:pPr>
  </w:style>
  <w:style w:type="paragraph" w:customStyle="1" w:styleId="ListAlpha2">
    <w:name w:val="List Alpha 2"/>
    <w:basedOn w:val="List2"/>
    <w:rsid w:val="00285941"/>
    <w:pPr>
      <w:numPr>
        <w:numId w:val="7"/>
      </w:numPr>
    </w:pPr>
  </w:style>
  <w:style w:type="paragraph" w:styleId="List2">
    <w:name w:val="List 2"/>
    <w:basedOn w:val="BodyText"/>
    <w:rsid w:val="00285941"/>
    <w:pPr>
      <w:tabs>
        <w:tab w:val="left" w:pos="680"/>
      </w:tabs>
      <w:spacing w:before="60" w:after="60"/>
      <w:ind w:left="680" w:hanging="340"/>
    </w:pPr>
  </w:style>
  <w:style w:type="paragraph" w:styleId="List3">
    <w:name w:val="List 3"/>
    <w:basedOn w:val="BodyText"/>
    <w:rsid w:val="00285941"/>
    <w:pPr>
      <w:tabs>
        <w:tab w:val="left" w:pos="1021"/>
      </w:tabs>
      <w:spacing w:before="60" w:after="60"/>
      <w:ind w:left="1020" w:hanging="340"/>
    </w:pPr>
  </w:style>
  <w:style w:type="paragraph" w:styleId="List4">
    <w:name w:val="List 4"/>
    <w:basedOn w:val="BodyText"/>
    <w:rsid w:val="00285941"/>
    <w:pPr>
      <w:tabs>
        <w:tab w:val="left" w:pos="1361"/>
      </w:tabs>
      <w:spacing w:before="60" w:after="60"/>
      <w:ind w:left="1361" w:hanging="340"/>
    </w:pPr>
  </w:style>
  <w:style w:type="paragraph" w:styleId="List5">
    <w:name w:val="List 5"/>
    <w:basedOn w:val="BodyText"/>
    <w:rsid w:val="00285941"/>
    <w:pPr>
      <w:tabs>
        <w:tab w:val="left" w:pos="1701"/>
      </w:tabs>
      <w:spacing w:before="60" w:after="60"/>
      <w:ind w:left="1701" w:hanging="340"/>
    </w:pPr>
  </w:style>
  <w:style w:type="paragraph" w:styleId="ListBullet3">
    <w:name w:val="List Bullet 3"/>
    <w:basedOn w:val="List3"/>
    <w:rsid w:val="00285941"/>
    <w:pPr>
      <w:numPr>
        <w:numId w:val="13"/>
      </w:numPr>
      <w:tabs>
        <w:tab w:val="clear" w:pos="1021"/>
      </w:tabs>
      <w:ind w:left="1037" w:hanging="357"/>
    </w:pPr>
  </w:style>
  <w:style w:type="paragraph" w:styleId="ListBullet4">
    <w:name w:val="List Bullet 4"/>
    <w:basedOn w:val="List4"/>
    <w:rsid w:val="00285941"/>
    <w:pPr>
      <w:numPr>
        <w:numId w:val="2"/>
      </w:numPr>
      <w:tabs>
        <w:tab w:val="clear" w:pos="1361"/>
      </w:tabs>
    </w:pPr>
  </w:style>
  <w:style w:type="paragraph" w:styleId="ListBullet5">
    <w:name w:val="List Bullet 5"/>
    <w:basedOn w:val="List5"/>
    <w:rsid w:val="00285941"/>
    <w:pPr>
      <w:numPr>
        <w:numId w:val="3"/>
      </w:numPr>
    </w:pPr>
  </w:style>
  <w:style w:type="paragraph" w:styleId="ListContinue2">
    <w:name w:val="List Continue 2"/>
    <w:basedOn w:val="List2"/>
    <w:rsid w:val="00285941"/>
    <w:pPr>
      <w:ind w:firstLine="0"/>
    </w:pPr>
  </w:style>
  <w:style w:type="paragraph" w:styleId="ListContinue3">
    <w:name w:val="List Continue 3"/>
    <w:basedOn w:val="List3"/>
    <w:rsid w:val="00285941"/>
    <w:pPr>
      <w:ind w:left="1021" w:firstLine="0"/>
    </w:pPr>
  </w:style>
  <w:style w:type="paragraph" w:styleId="ListContinue4">
    <w:name w:val="List Continue 4"/>
    <w:basedOn w:val="List4"/>
    <w:rsid w:val="00285941"/>
    <w:pPr>
      <w:ind w:firstLine="0"/>
    </w:pPr>
  </w:style>
  <w:style w:type="paragraph" w:styleId="ListContinue5">
    <w:name w:val="List Continue 5"/>
    <w:basedOn w:val="List5"/>
    <w:rsid w:val="00285941"/>
    <w:pPr>
      <w:ind w:firstLine="0"/>
    </w:pPr>
  </w:style>
  <w:style w:type="paragraph" w:styleId="ListNumber3">
    <w:name w:val="List Number 3"/>
    <w:basedOn w:val="List3"/>
    <w:rsid w:val="00285941"/>
    <w:pPr>
      <w:numPr>
        <w:numId w:val="4"/>
      </w:numPr>
    </w:pPr>
  </w:style>
  <w:style w:type="paragraph" w:styleId="ListNumber4">
    <w:name w:val="List Number 4"/>
    <w:basedOn w:val="List4"/>
    <w:rsid w:val="00285941"/>
    <w:pPr>
      <w:numPr>
        <w:numId w:val="5"/>
      </w:numPr>
    </w:pPr>
  </w:style>
  <w:style w:type="paragraph" w:styleId="ListNumber5">
    <w:name w:val="List Number 5"/>
    <w:basedOn w:val="List5"/>
    <w:rsid w:val="00285941"/>
    <w:pPr>
      <w:numPr>
        <w:numId w:val="6"/>
      </w:numPr>
    </w:pPr>
  </w:style>
  <w:style w:type="paragraph" w:styleId="BlockText">
    <w:name w:val="Block Text"/>
    <w:basedOn w:val="Normal"/>
    <w:rsid w:val="00285941"/>
    <w:pPr>
      <w:spacing w:after="120"/>
      <w:ind w:left="1440" w:right="1440"/>
    </w:pPr>
  </w:style>
  <w:style w:type="character" w:customStyle="1" w:styleId="Subscript">
    <w:name w:val="Subscript"/>
    <w:basedOn w:val="DefaultParagraphFont"/>
    <w:rsid w:val="00285941"/>
    <w:rPr>
      <w:sz w:val="16"/>
      <w:vertAlign w:val="subscript"/>
    </w:rPr>
  </w:style>
  <w:style w:type="character" w:customStyle="1" w:styleId="Superscript">
    <w:name w:val="Superscript"/>
    <w:basedOn w:val="DefaultParagraphFont"/>
    <w:rsid w:val="00285941"/>
    <w:rPr>
      <w:sz w:val="16"/>
      <w:vertAlign w:val="superscript"/>
    </w:rPr>
  </w:style>
  <w:style w:type="character" w:customStyle="1" w:styleId="Symbols">
    <w:name w:val="Symbols"/>
    <w:basedOn w:val="DefaultParagraphFont"/>
    <w:rsid w:val="00285941"/>
    <w:rPr>
      <w:rFonts w:ascii="Symbol" w:hAnsi="Symbol"/>
    </w:rPr>
  </w:style>
  <w:style w:type="character" w:customStyle="1" w:styleId="MenuOptions">
    <w:name w:val="Menu Options"/>
    <w:basedOn w:val="DefaultParagraphFont"/>
    <w:rsid w:val="00285941"/>
    <w:rPr>
      <w:rFonts w:ascii="Arial Narrow" w:hAnsi="Arial Narrow"/>
      <w:smallCaps/>
    </w:rPr>
  </w:style>
  <w:style w:type="character" w:customStyle="1" w:styleId="Buttons">
    <w:name w:val="Buttons"/>
    <w:basedOn w:val="DefaultParagraphFont"/>
    <w:rsid w:val="00285941"/>
    <w:rPr>
      <w:b/>
    </w:rPr>
  </w:style>
  <w:style w:type="character" w:customStyle="1" w:styleId="Underlined">
    <w:name w:val="Underlined"/>
    <w:basedOn w:val="DefaultParagraphFont"/>
    <w:rsid w:val="00285941"/>
    <w:rPr>
      <w:u w:val="single"/>
    </w:rPr>
  </w:style>
  <w:style w:type="paragraph" w:customStyle="1" w:styleId="TableBodyTextRight">
    <w:name w:val="Table Body Text Right"/>
    <w:basedOn w:val="TableBodyText"/>
    <w:rsid w:val="00285941"/>
    <w:pPr>
      <w:widowControl w:val="0"/>
      <w:autoSpaceDE w:val="0"/>
      <w:autoSpaceDN w:val="0"/>
      <w:adjustRightInd w:val="0"/>
      <w:jc w:val="right"/>
    </w:pPr>
    <w:rPr>
      <w:rFonts w:cs="Arial"/>
      <w:szCs w:val="18"/>
    </w:rPr>
  </w:style>
  <w:style w:type="paragraph" w:customStyle="1" w:styleId="CopyrightText">
    <w:name w:val="Copyright Text"/>
    <w:basedOn w:val="BodyText"/>
    <w:rsid w:val="00285941"/>
    <w:rPr>
      <w:sz w:val="18"/>
    </w:rPr>
  </w:style>
  <w:style w:type="paragraph" w:customStyle="1" w:styleId="BodySmallRight">
    <w:name w:val="Body Small Right"/>
    <w:basedOn w:val="BodyTextRight"/>
    <w:rsid w:val="00285941"/>
    <w:rPr>
      <w:sz w:val="18"/>
      <w:szCs w:val="18"/>
    </w:rPr>
  </w:style>
  <w:style w:type="paragraph" w:customStyle="1" w:styleId="MarginEdition">
    <w:name w:val="Margin Edition"/>
    <w:basedOn w:val="MarginNote"/>
    <w:rsid w:val="00285941"/>
    <w:pPr>
      <w:spacing w:before="0" w:after="0"/>
    </w:pPr>
    <w:rPr>
      <w:rFonts w:ascii="Times New Roman" w:hAnsi="Times New Roman"/>
      <w:color w:val="999999"/>
    </w:rPr>
  </w:style>
  <w:style w:type="paragraph" w:customStyle="1" w:styleId="Spacer">
    <w:name w:val="Spacer"/>
    <w:basedOn w:val="Normal"/>
    <w:rsid w:val="00285941"/>
    <w:rPr>
      <w:sz w:val="2"/>
      <w:szCs w:val="2"/>
    </w:rPr>
  </w:style>
  <w:style w:type="character" w:customStyle="1" w:styleId="Small">
    <w:name w:val="Small"/>
    <w:basedOn w:val="DefaultParagraphFont"/>
    <w:rsid w:val="00285941"/>
    <w:rPr>
      <w:sz w:val="16"/>
    </w:rPr>
  </w:style>
  <w:style w:type="paragraph" w:customStyle="1" w:styleId="WideTable">
    <w:name w:val="Wide Table"/>
    <w:basedOn w:val="Normal"/>
    <w:rsid w:val="00285941"/>
    <w:pPr>
      <w:ind w:left="-1418"/>
    </w:pPr>
    <w:rPr>
      <w:sz w:val="2"/>
      <w:szCs w:val="2"/>
    </w:rPr>
  </w:style>
  <w:style w:type="character" w:styleId="PageNumber">
    <w:name w:val="page number"/>
    <w:basedOn w:val="DefaultParagraphFont"/>
    <w:rsid w:val="00285941"/>
  </w:style>
  <w:style w:type="paragraph" w:styleId="Quote">
    <w:name w:val="Quote"/>
    <w:basedOn w:val="Heading1"/>
    <w:link w:val="QuoteChar"/>
    <w:qFormat/>
    <w:rsid w:val="00285941"/>
    <w:rPr>
      <w:b w:val="0"/>
      <w:sz w:val="72"/>
      <w:szCs w:val="72"/>
      <w:lang w:val="en-NZ"/>
    </w:rPr>
  </w:style>
  <w:style w:type="character" w:customStyle="1" w:styleId="QuoteChar">
    <w:name w:val="Quote Char"/>
    <w:basedOn w:val="DefaultParagraphFont"/>
    <w:link w:val="Quote"/>
    <w:rsid w:val="00285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941"/>
    <w:pPr>
      <w:pageBreakBefore/>
    </w:pPr>
  </w:style>
  <w:style w:type="paragraph" w:customStyle="1" w:styleId="Border">
    <w:name w:val="Border"/>
    <w:basedOn w:val="Normal"/>
    <w:qFormat/>
    <w:rsid w:val="002859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941"/>
    <w:rPr>
      <w:b/>
      <w:bCs/>
      <w:i/>
      <w:iCs/>
      <w:color w:val="auto"/>
    </w:rPr>
  </w:style>
  <w:style w:type="paragraph" w:styleId="IntenseQuote">
    <w:name w:val="Intense Quote"/>
    <w:basedOn w:val="Normal"/>
    <w:next w:val="Normal"/>
    <w:link w:val="IntenseQuoteChar"/>
    <w:uiPriority w:val="30"/>
    <w:qFormat/>
    <w:rsid w:val="002859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9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941"/>
    <w:rPr>
      <w:smallCaps/>
      <w:color w:val="auto"/>
      <w:u w:val="single"/>
    </w:rPr>
  </w:style>
  <w:style w:type="character" w:styleId="IntenseReference">
    <w:name w:val="Intense Reference"/>
    <w:basedOn w:val="DefaultParagraphFont"/>
    <w:uiPriority w:val="32"/>
    <w:qFormat/>
    <w:rsid w:val="00285941"/>
    <w:rPr>
      <w:b/>
      <w:bCs/>
      <w:smallCaps/>
      <w:color w:val="auto"/>
      <w:spacing w:val="5"/>
      <w:u w:val="single"/>
    </w:rPr>
  </w:style>
  <w:style w:type="paragraph" w:customStyle="1" w:styleId="2ColumnHeading">
    <w:name w:val="2Column Heading"/>
    <w:basedOn w:val="BodyText"/>
    <w:qFormat/>
    <w:rsid w:val="00285941"/>
    <w:pPr>
      <w:spacing w:after="60"/>
      <w:ind w:left="-2268"/>
    </w:pPr>
    <w:rPr>
      <w:b/>
    </w:rPr>
  </w:style>
  <w:style w:type="paragraph" w:customStyle="1" w:styleId="Heading1TOC">
    <w:name w:val="Heading1 TOC"/>
    <w:basedOn w:val="Normal"/>
    <w:qFormat/>
    <w:rsid w:val="00285941"/>
    <w:pPr>
      <w:spacing w:before="240" w:after="120"/>
    </w:pPr>
    <w:rPr>
      <w:rFonts w:ascii="Times New Roman" w:hAnsi="Times New Roman"/>
      <w:b/>
      <w:sz w:val="32"/>
    </w:rPr>
  </w:style>
  <w:style w:type="paragraph" w:customStyle="1" w:styleId="Heading2TOC">
    <w:name w:val="Heading2 TOC"/>
    <w:basedOn w:val="Normal"/>
    <w:qFormat/>
    <w:rsid w:val="00285941"/>
    <w:pPr>
      <w:spacing w:before="240" w:after="60"/>
    </w:pPr>
    <w:rPr>
      <w:rFonts w:ascii="Times New Roman" w:hAnsi="Times New Roman"/>
      <w:b/>
      <w:sz w:val="28"/>
    </w:rPr>
  </w:style>
  <w:style w:type="character" w:customStyle="1" w:styleId="Underline">
    <w:name w:val="Underline"/>
    <w:basedOn w:val="DefaultParagraphFont"/>
    <w:qFormat/>
    <w:rsid w:val="00285941"/>
    <w:rPr>
      <w:u w:val="single"/>
    </w:rPr>
  </w:style>
  <w:style w:type="character" w:customStyle="1" w:styleId="BoldandItalics">
    <w:name w:val="Bold and Italics"/>
    <w:qFormat/>
    <w:rsid w:val="00285941"/>
    <w:rPr>
      <w:b/>
      <w:i/>
      <w:u w:val="none"/>
    </w:rPr>
  </w:style>
  <w:style w:type="paragraph" w:styleId="BalloonText">
    <w:name w:val="Balloon Text"/>
    <w:basedOn w:val="Normal"/>
    <w:link w:val="BalloonTextChar"/>
    <w:rsid w:val="00285941"/>
    <w:rPr>
      <w:rFonts w:ascii="Tahoma" w:hAnsi="Tahoma" w:cs="Tahoma"/>
      <w:sz w:val="16"/>
      <w:szCs w:val="16"/>
    </w:rPr>
  </w:style>
  <w:style w:type="character" w:customStyle="1" w:styleId="BalloonTextChar">
    <w:name w:val="Balloon Text Char"/>
    <w:basedOn w:val="DefaultParagraphFont"/>
    <w:link w:val="BalloonText"/>
    <w:rsid w:val="002859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9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9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941"/>
    <w:rPr>
      <w:b/>
      <w:color w:val="660033"/>
      <w:spacing w:val="0"/>
    </w:rPr>
  </w:style>
  <w:style w:type="paragraph" w:customStyle="1" w:styleId="Nameditemlist">
    <w:name w:val="Named item list"/>
    <w:basedOn w:val="BodyText"/>
    <w:qFormat/>
    <w:rsid w:val="00285941"/>
    <w:pPr>
      <w:tabs>
        <w:tab w:val="left" w:pos="2835"/>
      </w:tabs>
      <w:ind w:left="2835" w:hanging="2835"/>
    </w:pPr>
  </w:style>
  <w:style w:type="paragraph" w:customStyle="1" w:styleId="BodyTextnopadding">
    <w:name w:val="Body Text no padding"/>
    <w:basedOn w:val="BodyText"/>
    <w:qFormat/>
    <w:rsid w:val="00285941"/>
    <w:pPr>
      <w:spacing w:before="0" w:after="0"/>
    </w:pPr>
  </w:style>
  <w:style w:type="paragraph" w:customStyle="1" w:styleId="BodyTextBold">
    <w:name w:val="Body Text Bold"/>
    <w:basedOn w:val="BodyText"/>
    <w:qFormat/>
    <w:rsid w:val="00285941"/>
    <w:rPr>
      <w:b/>
    </w:rPr>
  </w:style>
  <w:style w:type="character" w:styleId="Hyperlink">
    <w:name w:val="Hyperlink"/>
    <w:basedOn w:val="DefaultParagraphFont"/>
    <w:uiPriority w:val="99"/>
    <w:unhideWhenUsed/>
    <w:rsid w:val="00155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6887</Characters>
  <Application>Microsoft Office Word</Application>
  <DocSecurity>0</DocSecurity>
  <Lines>191</Lines>
  <Paragraphs>120</Paragraphs>
  <ScaleCrop>false</ScaleCrop>
  <Company>Author-it Software Corporation Ltd.</Company>
  <LinksUpToDate>false</LinksUpToDate>
  <CharactersWithSpaces>7801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PSPMGT007 Manage risk</dc:title>
  <dc:subject>Approved</dc:subject>
  <dc:creator>Public Skills Australia</dc:creator>
  <cp:keywords>Release: 1</cp:keywords>
  <dc:description>Review Date: 12 April 2008</dc:description>
  <cp:lastModifiedBy>HSD_TPCMSd.prod</cp:lastModifiedBy>
  <cp:revision>3</cp:revision>
  <dcterms:created xsi:type="dcterms:W3CDTF">2025-03-02T03:00:00Z</dcterms:created>
  <dcterms:modified xsi:type="dcterms:W3CDTF">2025-03-02T03:00:00Z</dcterms:modified>
</cp:coreProperties>
</file>