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34CF" w:rsidP="004334CF">
      <w:pPr>
        <w:pStyle w:val="Title"/>
      </w:pPr>
      <w:r>
        <w:fldChar w:fldCharType="begin"/>
      </w:r>
      <w:r>
        <w:instrText xml:space="preserve"> TITLE   \* MERGEFORMAT </w:instrText>
      </w:r>
      <w:r>
        <w:fldChar w:fldCharType="separate"/>
      </w:r>
      <w:r>
        <w:t>PSPMGT006 Develop a business case</w:t>
      </w:r>
      <w:r>
        <w:fldChar w:fldCharType="end"/>
      </w:r>
    </w:p>
    <w:p w:rsidR="004334CF" w:rsidP="004334CF">
      <w:pPr>
        <w:pStyle w:val="Version"/>
        <w:sectPr w:rsidSect="00FA1F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1FA5" w:rsidP="00FA1FA5">
      <w:pPr>
        <w:pStyle w:val="SuperHeading"/>
      </w:pPr>
      <w:r w:rsidRPr="00FA1FA5">
        <w:t>PSPMGT006 Develop a business case</w:t>
      </w:r>
    </w:p>
    <w:p w:rsidR="00000000" w:rsidRPr="00FA1FA5" w:rsidP="00FA1FA5">
      <w:pPr>
        <w:pStyle w:val="Heading1"/>
      </w:pPr>
      <w:bookmarkStart w:id="1" w:name="O_822892"/>
      <w:bookmarkEnd w:id="1"/>
      <w:r w:rsidRPr="00FA1FA5">
        <w:t>Modification History</w:t>
      </w:r>
    </w:p>
    <w:tbl>
      <w:tblPr>
        <w:tblW w:w="0" w:type="auto"/>
        <w:tblLayout w:type="fixed"/>
        <w:tblCellMar>
          <w:left w:w="62" w:type="dxa"/>
          <w:right w:w="62" w:type="dxa"/>
        </w:tblCellMar>
        <w:tblLook w:val="0000"/>
      </w:tblPr>
      <w:tblGrid>
        <w:gridCol w:w="1134"/>
        <w:gridCol w:w="7937"/>
      </w:tblGrid>
      <w:tr w:rsidTr="004334C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FA5" w:rsidP="00FA1FA5">
            <w:pPr>
              <w:pStyle w:val="TableHeading"/>
            </w:pPr>
            <w:r w:rsidRPr="00FA1FA5">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FA5">
            <w:pPr>
              <w:pStyle w:val="TableHeading"/>
              <w:rPr>
                <w:lang w:val="en-NZ"/>
              </w:rPr>
            </w:pPr>
            <w:r w:rsidRPr="00FA1FA5">
              <w:rPr>
                <w:rStyle w:val="SpecialBold"/>
              </w:rPr>
              <w:t>Comments</w:t>
            </w:r>
          </w:p>
        </w:tc>
      </w:tr>
      <w:tr w:rsidTr="004334C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FA5">
            <w:pPr>
              <w:pStyle w:val="BodyText"/>
              <w:rPr>
                <w:lang w:val="en-NZ"/>
              </w:rPr>
            </w:pPr>
            <w:r w:rsidRPr="00FA1FA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FA5" w:rsidP="00FA1FA5">
            <w:pPr>
              <w:pStyle w:val="BodyText"/>
            </w:pPr>
            <w:r w:rsidRPr="00FA1FA5">
              <w:t xml:space="preserve">This unit was released in PSP Public Sector Training Package release 1.0 and meets the Standards for Training Packages. </w:t>
            </w:r>
          </w:p>
          <w:p w:rsidR="00000000" w:rsidRPr="00FA1FA5" w:rsidP="00FA1FA5">
            <w:pPr>
              <w:pStyle w:val="BodyText"/>
            </w:pPr>
          </w:p>
          <w:p w:rsidR="00000000" w:rsidRPr="00FA1FA5" w:rsidP="00FA1FA5">
            <w:pPr>
              <w:pStyle w:val="BodyText"/>
            </w:pPr>
            <w:r w:rsidRPr="00FA1FA5">
              <w:t xml:space="preserve">This unit supersedes and is equivalent to PSPMNGT607B Develop a business case. </w:t>
            </w:r>
          </w:p>
          <w:p w:rsidR="00000000" w:rsidRPr="00FA1FA5" w:rsidP="00FA1FA5">
            <w:pPr>
              <w:pStyle w:val="BodyText"/>
            </w:pPr>
          </w:p>
          <w:p w:rsidR="00000000" w:rsidRPr="00FA1FA5" w:rsidP="00FA1FA5">
            <w:pPr>
              <w:pStyle w:val="ListBullet"/>
            </w:pPr>
            <w:r w:rsidRPr="00FA1FA5">
              <w:t>Unit code u</w:t>
            </w:r>
            <w:r w:rsidRPr="00FA1FA5">
              <w:t>pdated</w:t>
            </w:r>
          </w:p>
          <w:p w:rsidR="00000000" w:rsidRPr="00FA1FA5" w:rsidP="00FA1FA5">
            <w:pPr>
              <w:pStyle w:val="ListBullet"/>
            </w:pPr>
            <w:r w:rsidRPr="00FA1FA5">
              <w:t>Content and formatting updated to comply with new standards</w:t>
            </w:r>
          </w:p>
          <w:p w:rsidR="00000000" w:rsidRPr="00FA1FA5" w:rsidP="00FA1FA5">
            <w:pPr>
              <w:pStyle w:val="ListBullet"/>
            </w:pPr>
            <w:r w:rsidRPr="00FA1FA5">
              <w:t>All PC transitioned from passive to active voice</w:t>
            </w:r>
          </w:p>
        </w:tc>
      </w:tr>
    </w:tbl>
    <w:p w:rsidR="00000000" w:rsidRPr="00FA1FA5" w:rsidP="00FA1FA5">
      <w:pPr>
        <w:pStyle w:val="BodyText"/>
      </w:pPr>
    </w:p>
    <w:p w:rsidR="00000000" w:rsidRPr="00FA1FA5" w:rsidP="00FA1FA5">
      <w:pPr>
        <w:pStyle w:val="AllowPageBreak"/>
      </w:pPr>
    </w:p>
    <w:p w:rsidR="00000000" w:rsidRPr="00FA1FA5" w:rsidP="00FA1FA5">
      <w:pPr>
        <w:pStyle w:val="Heading1"/>
      </w:pPr>
      <w:bookmarkStart w:id="2" w:name="O_822893"/>
      <w:bookmarkEnd w:id="2"/>
      <w:r w:rsidRPr="00FA1FA5">
        <w:t>Application</w:t>
      </w:r>
    </w:p>
    <w:p w:rsidR="00000000" w:rsidRPr="00FA1FA5" w:rsidP="004334CF">
      <w:pPr>
        <w:pStyle w:val="BodyText"/>
      </w:pPr>
      <w:r w:rsidRPr="00FA1FA5">
        <w:t xml:space="preserve">This unit describes the skills required to perform market analysis, development and cost options, and justify for a recommended business solution. </w:t>
      </w:r>
    </w:p>
    <w:p w:rsidR="00000000" w:rsidRPr="00FA1FA5" w:rsidP="004334CF">
      <w:pPr>
        <w:pStyle w:val="BodyText"/>
      </w:pPr>
      <w:r w:rsidRPr="00FA1FA5">
        <w:t>This unit applies to those developing appropriate and cost-effective business solutions.</w:t>
      </w:r>
    </w:p>
    <w:p w:rsidR="00000000" w:rsidRPr="00FA1FA5" w:rsidP="004334CF">
      <w:pPr>
        <w:pStyle w:val="BodyText"/>
      </w:pPr>
      <w:r w:rsidRPr="00FA1FA5">
        <w:t>The skills and kn</w:t>
      </w:r>
      <w:r w:rsidRPr="00FA1FA5">
        <w:t>owledge described in this unit must be applied within the legislative, regulatory and policy environment in which they are carried out. Organisational policies and procedures must be consulted and adhered to.</w:t>
      </w:r>
    </w:p>
    <w:p w:rsidR="00000000" w:rsidRPr="00FA1FA5" w:rsidP="004334CF">
      <w:pPr>
        <w:pStyle w:val="BodyText"/>
      </w:pPr>
      <w:r w:rsidRPr="00FA1FA5">
        <w:t>Those undertaking this unit would work autonom</w:t>
      </w:r>
      <w:r w:rsidRPr="00FA1FA5">
        <w:t>ously, performing complex tasks in a range of familiar contexts.</w:t>
      </w:r>
    </w:p>
    <w:p w:rsidR="004334CF" w:rsidP="004334CF">
      <w:pPr>
        <w:pStyle w:val="BodyText"/>
      </w:pPr>
      <w:r w:rsidRPr="00FA1FA5">
        <w:t>No licensing, legislative or certification requirements apply to unit at the time of publication.</w:t>
      </w:r>
    </w:p>
    <w:p w:rsidR="00000000" w:rsidRPr="00FA1FA5" w:rsidP="00FA1FA5">
      <w:pPr>
        <w:pStyle w:val="Heading1"/>
      </w:pPr>
      <w:bookmarkStart w:id="3" w:name="O_822895"/>
      <w:bookmarkEnd w:id="3"/>
      <w:r w:rsidRPr="00FA1FA5">
        <w:t>Competency Field</w:t>
      </w:r>
    </w:p>
    <w:p w:rsidR="00000000" w:rsidRPr="00FA1FA5" w:rsidP="004334CF">
      <w:pPr>
        <w:pStyle w:val="BodyText"/>
      </w:pPr>
      <w:r w:rsidRPr="00FA1FA5">
        <w:t>Management</w:t>
      </w:r>
    </w:p>
    <w:p w:rsidR="00000000" w:rsidRPr="00FA1FA5" w:rsidP="00FA1FA5">
      <w:pPr>
        <w:pStyle w:val="Heading1"/>
      </w:pPr>
      <w:bookmarkStart w:id="4" w:name="O_822897"/>
      <w:bookmarkEnd w:id="4"/>
      <w:r w:rsidRPr="00FA1FA5">
        <w:t>Elements and Performance Crit</w:t>
      </w:r>
      <w:r w:rsidRPr="00FA1FA5">
        <w:t>eria</w:t>
      </w:r>
    </w:p>
    <w:tbl>
      <w:tblPr>
        <w:tblW w:w="0" w:type="auto"/>
        <w:tblLayout w:type="fixed"/>
        <w:tblCellMar>
          <w:left w:w="62" w:type="dxa"/>
          <w:right w:w="62" w:type="dxa"/>
        </w:tblCellMar>
        <w:tblLook w:val="0000"/>
      </w:tblPr>
      <w:tblGrid>
        <w:gridCol w:w="2203"/>
        <w:gridCol w:w="6804"/>
      </w:tblGrid>
      <w:tr w:rsidTr="00FA1FA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FA5">
            <w:pPr>
              <w:pStyle w:val="TableHeading"/>
              <w:rPr>
                <w:lang w:val="en-NZ"/>
              </w:rPr>
            </w:pPr>
            <w:r w:rsidRPr="00FA1FA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FA5">
            <w:pPr>
              <w:pStyle w:val="TableHeading"/>
              <w:rPr>
                <w:lang w:val="en-NZ"/>
              </w:rPr>
            </w:pPr>
            <w:r w:rsidRPr="00FA1FA5">
              <w:t>PERFORMANCE CRITERIA</w:t>
            </w:r>
          </w:p>
        </w:tc>
      </w:tr>
      <w:tr w:rsidTr="00FA1FA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FA5">
            <w:pPr>
              <w:pStyle w:val="BodyText"/>
              <w:rPr>
                <w:lang w:val="en-NZ"/>
              </w:rPr>
            </w:pPr>
            <w:r w:rsidRPr="00FA1FA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FA5">
            <w:pPr>
              <w:pStyle w:val="BodyText"/>
              <w:rPr>
                <w:lang w:val="en-NZ"/>
              </w:rPr>
            </w:pPr>
            <w:r w:rsidRPr="00FA1FA5">
              <w:t xml:space="preserve">Performance criteria describe the performance needed to demonstrate achievement of the element. Where bold italicised text is used, further information </w:t>
            </w:r>
            <w:r w:rsidRPr="00FA1FA5">
              <w:t>is detailed in the range of conditions section.</w:t>
            </w:r>
          </w:p>
        </w:tc>
      </w:tr>
      <w:tr w:rsidTr="00FA1FA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FA5">
            <w:pPr>
              <w:pStyle w:val="List"/>
              <w:rPr>
                <w:lang w:val="en-NZ"/>
              </w:rPr>
            </w:pPr>
            <w:r w:rsidRPr="00FA1FA5">
              <w:rPr>
                <w:rStyle w:val="SpecialBold"/>
              </w:rPr>
              <w:t>1.</w:t>
            </w:r>
            <w:r w:rsidRPr="00FA1FA5">
              <w:rPr>
                <w:rStyle w:val="SpecialBold"/>
              </w:rPr>
              <w:tab/>
              <w:t>Research a business case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FA5" w:rsidP="00FA1FA5">
            <w:pPr>
              <w:pStyle w:val="List"/>
            </w:pPr>
            <w:r w:rsidRPr="00FA1FA5">
              <w:t>1.1</w:t>
            </w:r>
            <w:r w:rsidRPr="00FA1FA5">
              <w:tab/>
              <w:t>Identify and confirm business problem.</w:t>
            </w:r>
          </w:p>
          <w:p w:rsidR="00000000" w:rsidRPr="00FA1FA5" w:rsidP="00FA1FA5">
            <w:pPr>
              <w:pStyle w:val="List"/>
            </w:pPr>
            <w:r w:rsidRPr="00FA1FA5">
              <w:t>1.2</w:t>
            </w:r>
            <w:r w:rsidRPr="00FA1FA5">
              <w:tab/>
              <w:t>Analyse key stakeholder requirements to clarify objectives.</w:t>
            </w:r>
          </w:p>
          <w:p w:rsidR="00000000" w:rsidRPr="00FA1FA5" w:rsidP="00FA1FA5">
            <w:pPr>
              <w:pStyle w:val="List"/>
            </w:pPr>
            <w:r w:rsidRPr="00FA1FA5">
              <w:t>1.3</w:t>
            </w:r>
            <w:r w:rsidRPr="00FA1FA5">
              <w:tab/>
              <w:t>Consider a range of factors to identify opportunities and constraint</w:t>
            </w:r>
            <w:r w:rsidRPr="00FA1FA5">
              <w:t>s.</w:t>
            </w:r>
          </w:p>
          <w:p w:rsidR="00000000" w:rsidP="00FA1FA5">
            <w:pPr>
              <w:pStyle w:val="List"/>
              <w:rPr>
                <w:lang w:val="en-NZ"/>
              </w:rPr>
            </w:pPr>
            <w:r w:rsidRPr="00FA1FA5">
              <w:t>1.4</w:t>
            </w:r>
            <w:r w:rsidRPr="00FA1FA5">
              <w:tab/>
              <w:t>Conduct market analysis.</w:t>
            </w:r>
          </w:p>
        </w:tc>
      </w:tr>
      <w:tr w:rsidTr="00FA1FA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FA5">
            <w:pPr>
              <w:pStyle w:val="List"/>
              <w:rPr>
                <w:lang w:val="en-NZ"/>
              </w:rPr>
            </w:pPr>
            <w:r w:rsidRPr="00FA1FA5">
              <w:rPr>
                <w:rStyle w:val="SpecialBold"/>
              </w:rPr>
              <w:t>2.</w:t>
            </w:r>
            <w:r w:rsidRPr="00FA1FA5">
              <w:rPr>
                <w:rStyle w:val="SpecialBold"/>
              </w:rPr>
              <w:tab/>
              <w:t>Examine business solutions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FA5" w:rsidP="00FA1FA5">
            <w:pPr>
              <w:pStyle w:val="List"/>
            </w:pPr>
            <w:r w:rsidRPr="00FA1FA5">
              <w:t>2.1</w:t>
            </w:r>
            <w:r w:rsidRPr="00FA1FA5">
              <w:tab/>
              <w:t>Analyse and document business and technical impacts and risks.</w:t>
            </w:r>
          </w:p>
          <w:p w:rsidR="00000000" w:rsidRPr="00FA1FA5" w:rsidP="00FA1FA5">
            <w:pPr>
              <w:pStyle w:val="List"/>
            </w:pPr>
            <w:r w:rsidRPr="00FA1FA5">
              <w:t>2.2</w:t>
            </w:r>
            <w:r w:rsidRPr="00FA1FA5">
              <w:tab/>
              <w:t>Analyse community, environmental and human resource impacts.</w:t>
            </w:r>
          </w:p>
          <w:p w:rsidR="00000000" w:rsidP="00FA1FA5">
            <w:pPr>
              <w:pStyle w:val="List"/>
              <w:rPr>
                <w:lang w:val="en-NZ"/>
              </w:rPr>
            </w:pPr>
            <w:r w:rsidRPr="00FA1FA5">
              <w:t>2.3</w:t>
            </w:r>
            <w:r w:rsidRPr="00FA1FA5">
              <w:tab/>
              <w:t>Canvas for alternative solutions and their financial impl</w:t>
            </w:r>
            <w:r w:rsidRPr="00FA1FA5">
              <w:t>ications and discuss with senior management and business case originator.</w:t>
            </w:r>
          </w:p>
        </w:tc>
      </w:tr>
      <w:tr w:rsidTr="00FA1FA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FA5">
            <w:pPr>
              <w:pStyle w:val="List"/>
              <w:rPr>
                <w:lang w:val="en-NZ"/>
              </w:rPr>
            </w:pPr>
            <w:r w:rsidRPr="00FA1FA5">
              <w:rPr>
                <w:rStyle w:val="SpecialBold"/>
              </w:rPr>
              <w:t>3.</w:t>
            </w:r>
            <w:r w:rsidRPr="00FA1FA5">
              <w:rPr>
                <w:rStyle w:val="SpecialBold"/>
              </w:rPr>
              <w:tab/>
              <w:t>Construct a business case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FA5" w:rsidP="00FA1FA5">
            <w:pPr>
              <w:pStyle w:val="List"/>
            </w:pPr>
            <w:r w:rsidRPr="00FA1FA5">
              <w:t>3.1</w:t>
            </w:r>
            <w:r w:rsidRPr="00FA1FA5">
              <w:tab/>
              <w:t>Develop options and determine and document impacts, risks, costs and stakeholders.</w:t>
            </w:r>
          </w:p>
          <w:p w:rsidR="00000000" w:rsidP="00FA1FA5">
            <w:pPr>
              <w:pStyle w:val="List"/>
              <w:rPr>
                <w:lang w:val="en-NZ"/>
              </w:rPr>
            </w:pPr>
            <w:r w:rsidRPr="00FA1FA5">
              <w:t>3.2</w:t>
            </w:r>
            <w:r w:rsidRPr="00FA1FA5">
              <w:tab/>
              <w:t>Make and justify recommendations.</w:t>
            </w:r>
          </w:p>
        </w:tc>
      </w:tr>
      <w:tr w:rsidTr="00FA1FA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FA5">
            <w:pPr>
              <w:pStyle w:val="List"/>
              <w:rPr>
                <w:lang w:val="en-NZ"/>
              </w:rPr>
            </w:pPr>
            <w:r w:rsidRPr="00FA1FA5">
              <w:rPr>
                <w:rStyle w:val="SpecialBold"/>
              </w:rPr>
              <w:t>4.</w:t>
            </w:r>
            <w:r w:rsidRPr="00FA1FA5">
              <w:rPr>
                <w:rStyle w:val="SpecialBold"/>
              </w:rPr>
              <w:tab/>
              <w:t>Finalise a business cas</w:t>
            </w:r>
            <w:r w:rsidRPr="00FA1FA5">
              <w:rPr>
                <w:rStyle w:val="SpecialBold"/>
              </w:rPr>
              <w:t>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FA5" w:rsidP="00FA1FA5">
            <w:pPr>
              <w:pStyle w:val="List"/>
            </w:pPr>
            <w:r w:rsidRPr="00FA1FA5">
              <w:t>4.1</w:t>
            </w:r>
            <w:r w:rsidRPr="00FA1FA5">
              <w:tab/>
              <w:t>Present business case and explain recommendations.</w:t>
            </w:r>
          </w:p>
          <w:p w:rsidR="00000000" w:rsidRPr="00FA1FA5" w:rsidP="00FA1FA5">
            <w:pPr>
              <w:pStyle w:val="List"/>
            </w:pPr>
            <w:r w:rsidRPr="00FA1FA5">
              <w:t>4.2</w:t>
            </w:r>
            <w:r w:rsidRPr="00FA1FA5">
              <w:tab/>
              <w:t>Obtain approvals and management endorsement.</w:t>
            </w:r>
          </w:p>
        </w:tc>
      </w:tr>
    </w:tbl>
    <w:p w:rsidR="004334CF" w:rsidP="00FA1FA5">
      <w:pPr>
        <w:pStyle w:val="BodyText"/>
      </w:pPr>
    </w:p>
    <w:p w:rsidR="004334CF" w:rsidP="00FA1FA5">
      <w:pPr>
        <w:pStyle w:val="BodyText"/>
      </w:pPr>
    </w:p>
    <w:p w:rsidR="00000000" w:rsidRPr="00FA1FA5" w:rsidP="00FA1FA5">
      <w:pPr>
        <w:pStyle w:val="Heading1"/>
      </w:pPr>
      <w:bookmarkStart w:id="5" w:name="O_822898"/>
      <w:bookmarkEnd w:id="5"/>
      <w:r w:rsidRPr="00FA1FA5">
        <w:t>Foundation Skills</w:t>
      </w:r>
    </w:p>
    <w:p w:rsidR="00000000" w:rsidRPr="00FA1FA5" w:rsidP="004334CF">
      <w:pPr>
        <w:pStyle w:val="BodyText"/>
      </w:pPr>
      <w:r w:rsidRPr="00FA1FA5">
        <w:t>Foundation skills are embedded within the elements and performance criteria of this unit.</w:t>
      </w:r>
    </w:p>
    <w:p w:rsidR="00000000" w:rsidRPr="00FA1FA5" w:rsidP="00FA1FA5">
      <w:pPr>
        <w:pStyle w:val="Heading1"/>
      </w:pPr>
      <w:bookmarkStart w:id="6" w:name="O_822900"/>
      <w:bookmarkEnd w:id="6"/>
      <w:r w:rsidRPr="00FA1FA5">
        <w:t>Unit Mapping Information</w:t>
      </w:r>
    </w:p>
    <w:p w:rsidR="00000000" w:rsidRPr="00FA1FA5" w:rsidP="004334CF">
      <w:pPr>
        <w:pStyle w:val="BodyText"/>
      </w:pPr>
      <w:r w:rsidRPr="00FA1FA5">
        <w:t>This unit supersedes and is equivalent to PSPMNGT607B Develop a business case.</w:t>
      </w:r>
    </w:p>
    <w:p w:rsidR="00000000" w:rsidRPr="00FA1FA5" w:rsidP="00FA1FA5">
      <w:pPr>
        <w:pStyle w:val="Heading1"/>
      </w:pPr>
      <w:bookmarkStart w:id="7" w:name="O_822907"/>
      <w:bookmarkEnd w:id="7"/>
      <w:r w:rsidRPr="00FA1FA5">
        <w:t>Links</w:t>
      </w:r>
    </w:p>
    <w:p w:rsidR="00000000" w:rsidRPr="00FA1FA5" w:rsidP="004334CF">
      <w:pPr>
        <w:pStyle w:val="BodyText"/>
      </w:pPr>
      <w:r w:rsidRPr="00FA1FA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C19E3">
        <w:rPr>
          <w:rStyle w:val="Hyperlink"/>
        </w:rPr>
        <w:t>https://vetnet.gov.au/Pages/TrainingDocs.aspx?q=bebbece7-ff48-4d2c-8876-405679019623</w:t>
      </w:r>
      <w:r>
        <w:fldChar w:fldCharType="end"/>
      </w:r>
    </w:p>
    <w:p w:rsidR="00000000" w:rsidRPr="00FA1FA5" w:rsidP="004334CF">
      <w:pPr>
        <w:pStyle w:val="BodyText"/>
      </w:pPr>
      <w:r w:rsidRPr="00FA1FA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C19E3">
        <w:rPr>
          <w:rStyle w:val="Hyperlink"/>
        </w:rPr>
        <w:t>https://vetnet.gov.au/Pages/TrainingDocs.aspx?q=bebbece7-ff48-4d2c-8876-405679019623</w:t>
      </w:r>
      <w:r>
        <w:fldChar w:fldCharType="end"/>
      </w:r>
    </w:p>
    <w:p w:rsidR="00000000" w:rsidRPr="00FA1FA5" w:rsidP="004334CF">
      <w:pPr>
        <w:pStyle w:val="BodyText"/>
      </w:pPr>
      <w:r w:rsidRPr="00FA1FA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C19E3">
        <w:rPr>
          <w:rStyle w:val="Hyperlink"/>
        </w:rPr>
        <w:t>https://vetnet.gov.au/Pages/TrainingDocs.aspx?q=bebbece7-ff48-4d2c-8876-405679019623</w:t>
      </w:r>
      <w:r>
        <w:fldChar w:fldCharType="end"/>
      </w:r>
    </w:p>
    <w:p w:rsidR="00000000" w:rsidRPr="00FA1FA5" w:rsidP="004334CF">
      <w:pPr>
        <w:pStyle w:val="BodyText"/>
      </w:pPr>
      <w:r w:rsidRPr="00FA1FA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C19E3">
        <w:rPr>
          <w:rStyle w:val="Hyperlink"/>
        </w:rPr>
        <w:t>https://vetnet.gov.au/Pages/TrainingDocs.aspx?q=bebbece7-ff48-4d2c-8876-405679019623</w:t>
      </w:r>
      <w:r>
        <w:fldChar w:fldCharType="end"/>
      </w:r>
    </w:p>
    <w:p w:rsidR="00000000" w:rsidRPr="00FA1FA5" w:rsidP="00FA1FA5"/>
    <w:sectPr w:rsidSect="00FA1FA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F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FA5" w:rsidRPr="004334CF" w:rsidP="004334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F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4CF" w:rsidP="00FA1F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334CF" w:rsidP="00FA1FA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334CF" w:rsidP="00FA1F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F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4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1FA5" w:rsidRPr="004334CF" w:rsidP="004334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F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4CF" w:rsidRPr="002D2AF8" w:rsidP="00FA1FA5">
    <w:pPr>
      <w:pStyle w:val="Header"/>
      <w:framePr w:wrap="around"/>
    </w:pPr>
    <w:r>
      <w:fldChar w:fldCharType="begin"/>
    </w:r>
    <w:r>
      <w:instrText xml:space="preserve"> TITLE   \* MERGEFORMAT </w:instrText>
    </w:r>
    <w:r>
      <w:fldChar w:fldCharType="separate"/>
    </w:r>
    <w:r>
      <w:t>PSPMGT006 Develop a business case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4334CF" w:rsidP="00FA1F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DE3E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121E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F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1FA5"/>
    <w:pPr>
      <w:spacing w:before="360" w:after="60"/>
      <w:outlineLvl w:val="0"/>
    </w:pPr>
    <w:rPr>
      <w:sz w:val="32"/>
    </w:rPr>
  </w:style>
  <w:style w:type="paragraph" w:styleId="Heading2">
    <w:name w:val="heading 2"/>
    <w:basedOn w:val="HeadingBase"/>
    <w:next w:val="BodyText"/>
    <w:link w:val="Heading2Char"/>
    <w:qFormat/>
    <w:rsid w:val="00FA1FA5"/>
    <w:pPr>
      <w:keepLines/>
      <w:spacing w:before="240" w:after="120"/>
      <w:outlineLvl w:val="1"/>
    </w:pPr>
    <w:rPr>
      <w:sz w:val="28"/>
      <w:szCs w:val="40"/>
    </w:rPr>
  </w:style>
  <w:style w:type="paragraph" w:styleId="Heading3">
    <w:name w:val="heading 3"/>
    <w:basedOn w:val="HeadingBase"/>
    <w:next w:val="BodyText"/>
    <w:link w:val="Heading3Char"/>
    <w:qFormat/>
    <w:rsid w:val="00FA1FA5"/>
    <w:pPr>
      <w:spacing w:before="180" w:after="120"/>
      <w:outlineLvl w:val="2"/>
    </w:pPr>
    <w:rPr>
      <w:spacing w:val="-10"/>
      <w:kern w:val="32"/>
    </w:rPr>
  </w:style>
  <w:style w:type="paragraph" w:styleId="Heading4">
    <w:name w:val="heading 4"/>
    <w:basedOn w:val="HeadingBase"/>
    <w:next w:val="BodyText"/>
    <w:link w:val="Heading4Char"/>
    <w:qFormat/>
    <w:rsid w:val="00FA1FA5"/>
    <w:pPr>
      <w:spacing w:before="160" w:after="120"/>
      <w:outlineLvl w:val="3"/>
    </w:pPr>
    <w:rPr>
      <w:sz w:val="22"/>
    </w:rPr>
  </w:style>
  <w:style w:type="paragraph" w:styleId="Heading5">
    <w:name w:val="heading 5"/>
    <w:basedOn w:val="HeadingBase"/>
    <w:next w:val="Normal"/>
    <w:link w:val="Heading5Char"/>
    <w:qFormat/>
    <w:rsid w:val="00FA1FA5"/>
    <w:pPr>
      <w:spacing w:before="80"/>
      <w:outlineLvl w:val="4"/>
    </w:pPr>
    <w:rPr>
      <w:color w:val="918585"/>
      <w:sz w:val="20"/>
    </w:rPr>
  </w:style>
  <w:style w:type="paragraph" w:styleId="Heading6">
    <w:name w:val="heading 6"/>
    <w:basedOn w:val="HeadingBase"/>
    <w:next w:val="Normal"/>
    <w:link w:val="Heading6Char"/>
    <w:qFormat/>
    <w:rsid w:val="00FA1FA5"/>
    <w:pPr>
      <w:spacing w:before="60"/>
      <w:outlineLvl w:val="5"/>
    </w:pPr>
    <w:rPr>
      <w:color w:val="918585"/>
      <w:sz w:val="20"/>
    </w:rPr>
  </w:style>
  <w:style w:type="paragraph" w:styleId="Heading7">
    <w:name w:val="heading 7"/>
    <w:basedOn w:val="Normal"/>
    <w:next w:val="Normal"/>
    <w:link w:val="Heading7Char"/>
    <w:qFormat/>
    <w:rsid w:val="00FA1FA5"/>
    <w:pPr>
      <w:ind w:left="720"/>
      <w:outlineLvl w:val="6"/>
    </w:pPr>
    <w:rPr>
      <w:i/>
    </w:rPr>
  </w:style>
  <w:style w:type="paragraph" w:styleId="Heading8">
    <w:name w:val="heading 8"/>
    <w:basedOn w:val="Normal"/>
    <w:next w:val="Normal"/>
    <w:link w:val="Heading8Char"/>
    <w:qFormat/>
    <w:rsid w:val="00FA1FA5"/>
    <w:pPr>
      <w:ind w:left="720"/>
      <w:outlineLvl w:val="7"/>
    </w:pPr>
    <w:rPr>
      <w:i/>
    </w:rPr>
  </w:style>
  <w:style w:type="paragraph" w:styleId="Heading9">
    <w:name w:val="heading 9"/>
    <w:basedOn w:val="Normal"/>
    <w:next w:val="Normal"/>
    <w:link w:val="Heading9Char"/>
    <w:qFormat/>
    <w:rsid w:val="00FA1FA5"/>
    <w:pPr>
      <w:ind w:left="720"/>
      <w:outlineLvl w:val="8"/>
    </w:pPr>
    <w:rPr>
      <w:i/>
    </w:rPr>
  </w:style>
  <w:style w:type="character" w:default="1" w:styleId="DefaultParagraphFont">
    <w:name w:val="Default Paragraph Font"/>
    <w:uiPriority w:val="1"/>
    <w:unhideWhenUsed/>
    <w:rsid w:val="00FA1F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1FA5"/>
  </w:style>
  <w:style w:type="character" w:customStyle="1" w:styleId="Heading1Char">
    <w:name w:val="Heading 1 Char"/>
    <w:basedOn w:val="DefaultParagraphFont"/>
    <w:link w:val="Heading1"/>
    <w:rsid w:val="00FA1FA5"/>
    <w:rPr>
      <w:rFonts w:ascii="Times New Roman" w:eastAsia="Times New Roman" w:hAnsi="Times New Roman" w:cs="Times New Roman"/>
      <w:b/>
      <w:sz w:val="32"/>
      <w:szCs w:val="20"/>
      <w:lang w:eastAsia="en-US"/>
    </w:rPr>
  </w:style>
  <w:style w:type="paragraph" w:styleId="BodyText">
    <w:name w:val="Body Text"/>
    <w:basedOn w:val="Normal"/>
    <w:link w:val="BodyTextChar"/>
    <w:rsid w:val="00FA1F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1FA5"/>
    <w:rPr>
      <w:rFonts w:ascii="Times New Roman" w:eastAsia="Times New Roman" w:hAnsi="Times New Roman" w:cs="Times New Roman"/>
      <w:sz w:val="24"/>
      <w:lang w:eastAsia="en-US"/>
    </w:rPr>
  </w:style>
  <w:style w:type="paragraph" w:styleId="List">
    <w:name w:val="List"/>
    <w:basedOn w:val="BodyText"/>
    <w:next w:val="BodyText"/>
    <w:rsid w:val="00FA1FA5"/>
    <w:pPr>
      <w:tabs>
        <w:tab w:val="left" w:pos="340"/>
      </w:tabs>
      <w:spacing w:before="60" w:after="60"/>
      <w:ind w:left="340" w:hanging="340"/>
    </w:pPr>
  </w:style>
  <w:style w:type="paragraph" w:styleId="ListBullet">
    <w:name w:val="List Bullet"/>
    <w:basedOn w:val="List"/>
    <w:rsid w:val="00FA1FA5"/>
    <w:pPr>
      <w:numPr>
        <w:numId w:val="11"/>
      </w:numPr>
      <w:tabs>
        <w:tab w:val="clear" w:pos="340"/>
      </w:tabs>
      <w:spacing w:before="40" w:after="40"/>
    </w:pPr>
  </w:style>
  <w:style w:type="character" w:customStyle="1" w:styleId="SpecialBold">
    <w:name w:val="Special Bold"/>
    <w:basedOn w:val="DefaultParagraphFont"/>
    <w:rsid w:val="00FA1FA5"/>
    <w:rPr>
      <w:b/>
      <w:spacing w:val="0"/>
    </w:rPr>
  </w:style>
  <w:style w:type="paragraph" w:customStyle="1" w:styleId="SuperHeading">
    <w:name w:val="SuperHeading"/>
    <w:basedOn w:val="Normal"/>
    <w:rsid w:val="00FA1FA5"/>
    <w:pPr>
      <w:spacing w:before="240" w:after="120"/>
      <w:outlineLvl w:val="0"/>
    </w:pPr>
    <w:rPr>
      <w:rFonts w:ascii="Times New Roman" w:hAnsi="Times New Roman"/>
      <w:b/>
      <w:sz w:val="32"/>
    </w:rPr>
  </w:style>
  <w:style w:type="paragraph" w:customStyle="1" w:styleId="TableHeading">
    <w:name w:val="Table Heading"/>
    <w:basedOn w:val="HeadingBase"/>
    <w:rsid w:val="00FA1FA5"/>
    <w:pPr>
      <w:keepLines/>
      <w:pBdr>
        <w:bottom w:val="single" w:sz="6" w:space="1" w:color="918585"/>
      </w:pBdr>
      <w:spacing w:before="240"/>
    </w:pPr>
  </w:style>
  <w:style w:type="paragraph" w:customStyle="1" w:styleId="AllowPageBreak">
    <w:name w:val="AllowPageBreak"/>
    <w:rsid w:val="00FA1F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1F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1F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1F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1F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1F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1F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1F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1FA5"/>
    <w:rPr>
      <w:rFonts w:ascii="Courier New" w:eastAsia="Times New Roman" w:hAnsi="Courier New" w:cs="Times New Roman"/>
      <w:i/>
      <w:szCs w:val="20"/>
      <w:lang w:eastAsia="en-US"/>
    </w:rPr>
  </w:style>
  <w:style w:type="paragraph" w:customStyle="1" w:styleId="HeadingBase">
    <w:name w:val="Heading Base"/>
    <w:rsid w:val="00FA1F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1FA5"/>
    <w:pPr>
      <w:tabs>
        <w:tab w:val="right" w:leader="dot" w:pos="9072"/>
      </w:tabs>
      <w:ind w:left="567"/>
    </w:pPr>
    <w:rPr>
      <w:szCs w:val="22"/>
    </w:rPr>
  </w:style>
  <w:style w:type="paragraph" w:customStyle="1" w:styleId="TOCBase">
    <w:name w:val="TOC Base"/>
    <w:rsid w:val="00FA1F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1FA5"/>
    <w:pPr>
      <w:tabs>
        <w:tab w:val="right" w:leader="dot" w:pos="9072"/>
      </w:tabs>
      <w:spacing w:before="40" w:after="40"/>
      <w:ind w:left="284"/>
    </w:pPr>
    <w:rPr>
      <w:rFonts w:ascii="Times New Roman" w:hAnsi="Times New Roman"/>
    </w:rPr>
  </w:style>
  <w:style w:type="paragraph" w:styleId="TOC1">
    <w:name w:val="toc 1"/>
    <w:basedOn w:val="TOCBase"/>
    <w:next w:val="Normal"/>
    <w:rsid w:val="00FA1F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1F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1FA5"/>
    <w:rPr>
      <w:rFonts w:ascii="Times New Roman" w:eastAsia="Times New Roman" w:hAnsi="Times New Roman" w:cs="Times New Roman"/>
      <w:sz w:val="16"/>
      <w:lang w:eastAsia="en-US"/>
    </w:rPr>
  </w:style>
  <w:style w:type="paragraph" w:styleId="Title">
    <w:name w:val="Title"/>
    <w:basedOn w:val="HeadingBase"/>
    <w:link w:val="TitleChar"/>
    <w:qFormat/>
    <w:rsid w:val="00FA1FA5"/>
    <w:pPr>
      <w:spacing w:before="5040"/>
      <w:jc w:val="center"/>
    </w:pPr>
    <w:rPr>
      <w:sz w:val="48"/>
      <w:szCs w:val="72"/>
      <w:lang w:val="en-US"/>
    </w:rPr>
  </w:style>
  <w:style w:type="character" w:customStyle="1" w:styleId="TitleChar">
    <w:name w:val="Title Char"/>
    <w:basedOn w:val="DefaultParagraphFont"/>
    <w:link w:val="Title"/>
    <w:rsid w:val="00FA1F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1FA5"/>
    <w:pPr>
      <w:tabs>
        <w:tab w:val="left" w:pos="3600"/>
        <w:tab w:val="left" w:pos="3958"/>
      </w:tabs>
    </w:pPr>
  </w:style>
  <w:style w:type="paragraph" w:customStyle="1" w:styleId="Note">
    <w:name w:val="Note"/>
    <w:basedOn w:val="BodyText"/>
    <w:rsid w:val="00FA1F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1FA5"/>
    <w:pPr>
      <w:framePr w:wrap="auto" w:hAnchor="text" w:y="6049"/>
    </w:pPr>
    <w:rPr>
      <w:color w:val="000000"/>
      <w:sz w:val="40"/>
    </w:rPr>
  </w:style>
  <w:style w:type="paragraph" w:customStyle="1" w:styleId="TOCTitle">
    <w:name w:val="TOCTitle"/>
    <w:basedOn w:val="Heading1"/>
    <w:rsid w:val="00FA1FA5"/>
    <w:pPr>
      <w:spacing w:after="240"/>
      <w:jc w:val="center"/>
      <w:outlineLvl w:val="9"/>
    </w:pPr>
    <w:rPr>
      <w:caps/>
    </w:rPr>
  </w:style>
  <w:style w:type="paragraph" w:customStyle="1" w:styleId="Version">
    <w:name w:val="Version"/>
    <w:rsid w:val="00FA1F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1FA5"/>
    <w:pPr>
      <w:numPr>
        <w:numId w:val="12"/>
      </w:numPr>
      <w:tabs>
        <w:tab w:val="clear" w:pos="680"/>
      </w:tabs>
    </w:pPr>
  </w:style>
  <w:style w:type="paragraph" w:styleId="Index1">
    <w:name w:val="index 1"/>
    <w:basedOn w:val="Normal"/>
    <w:next w:val="Normal"/>
    <w:semiHidden/>
    <w:rsid w:val="00FA1FA5"/>
    <w:pPr>
      <w:keepNext w:val="0"/>
      <w:tabs>
        <w:tab w:val="right" w:pos="4176"/>
      </w:tabs>
      <w:ind w:left="198" w:hanging="198"/>
    </w:pPr>
    <w:rPr>
      <w:rFonts w:ascii="Garamond" w:hAnsi="Garamond"/>
    </w:rPr>
  </w:style>
  <w:style w:type="paragraph" w:styleId="IndexHeading">
    <w:name w:val="index heading"/>
    <w:basedOn w:val="Normal"/>
    <w:next w:val="Index1"/>
    <w:semiHidden/>
    <w:rsid w:val="00FA1FA5"/>
    <w:pPr>
      <w:spacing w:before="120" w:after="120"/>
    </w:pPr>
    <w:rPr>
      <w:rFonts w:ascii="Arial" w:hAnsi="Arial"/>
      <w:b/>
      <w:color w:val="918585"/>
      <w:sz w:val="24"/>
    </w:rPr>
  </w:style>
  <w:style w:type="paragraph" w:styleId="Header">
    <w:name w:val="header"/>
    <w:basedOn w:val="Normal"/>
    <w:link w:val="HeaderChar"/>
    <w:rsid w:val="00FA1F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1FA5"/>
    <w:rPr>
      <w:rFonts w:ascii="Times New Roman" w:eastAsia="Times New Roman" w:hAnsi="Times New Roman" w:cs="Times New Roman"/>
      <w:sz w:val="16"/>
      <w:szCs w:val="20"/>
      <w:lang w:val="en-GB" w:eastAsia="en-US"/>
    </w:rPr>
  </w:style>
  <w:style w:type="paragraph" w:customStyle="1" w:styleId="Chapter">
    <w:name w:val="Chapter"/>
    <w:basedOn w:val="Normal"/>
    <w:rsid w:val="00FA1FA5"/>
    <w:pPr>
      <w:spacing w:before="240"/>
    </w:pPr>
    <w:rPr>
      <w:rFonts w:ascii="Times New Roman" w:hAnsi="Times New Roman"/>
      <w:smallCaps/>
      <w:spacing w:val="80"/>
      <w:sz w:val="28"/>
    </w:rPr>
  </w:style>
  <w:style w:type="paragraph" w:customStyle="1" w:styleId="InChapter">
    <w:name w:val="InChapter"/>
    <w:basedOn w:val="Heading3"/>
    <w:rsid w:val="00FA1FA5"/>
    <w:pPr>
      <w:spacing w:after="240"/>
      <w:outlineLvl w:val="9"/>
    </w:pPr>
    <w:rPr>
      <w:noProof/>
    </w:rPr>
  </w:style>
  <w:style w:type="paragraph" w:styleId="Index2">
    <w:name w:val="index 2"/>
    <w:basedOn w:val="Normal"/>
    <w:next w:val="Normal"/>
    <w:semiHidden/>
    <w:rsid w:val="00FA1FA5"/>
    <w:pPr>
      <w:tabs>
        <w:tab w:val="right" w:pos="4176"/>
      </w:tabs>
      <w:ind w:left="568" w:hanging="284"/>
    </w:pPr>
    <w:rPr>
      <w:rFonts w:ascii="Garamond" w:hAnsi="Garamond"/>
    </w:rPr>
  </w:style>
  <w:style w:type="paragraph" w:customStyle="1" w:styleId="Byline">
    <w:name w:val="Byline"/>
    <w:rsid w:val="00FA1F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1FA5"/>
    <w:pPr>
      <w:tabs>
        <w:tab w:val="clear" w:pos="3600"/>
        <w:tab w:val="clear" w:pos="3958"/>
      </w:tabs>
      <w:jc w:val="right"/>
    </w:pPr>
  </w:style>
  <w:style w:type="character" w:styleId="Emphasis">
    <w:name w:val="Emphasis"/>
    <w:basedOn w:val="DefaultParagraphFont"/>
    <w:qFormat/>
    <w:rsid w:val="00FA1FA5"/>
    <w:rPr>
      <w:i/>
    </w:rPr>
  </w:style>
  <w:style w:type="paragraph" w:styleId="Caption">
    <w:name w:val="caption"/>
    <w:basedOn w:val="BodyText"/>
    <w:next w:val="Normal"/>
    <w:qFormat/>
    <w:rsid w:val="00FA1FA5"/>
    <w:pPr>
      <w:framePr w:w="2268" w:hSpace="181" w:vSpace="181" w:wrap="around" w:vAnchor="text" w:hAnchor="page" w:x="1135" w:y="285" w:anchorLock="1"/>
    </w:pPr>
    <w:rPr>
      <w:i/>
    </w:rPr>
  </w:style>
  <w:style w:type="paragraph" w:customStyle="1" w:styleId="MiniTOCTitle">
    <w:name w:val="MiniTOCTitle"/>
    <w:basedOn w:val="Heading4"/>
    <w:rsid w:val="00FA1FA5"/>
    <w:pPr>
      <w:spacing w:before="240"/>
      <w:outlineLvl w:val="9"/>
    </w:pPr>
    <w:rPr>
      <w:noProof/>
      <w:sz w:val="24"/>
    </w:rPr>
  </w:style>
  <w:style w:type="paragraph" w:customStyle="1" w:styleId="MiniTOCItem">
    <w:name w:val="MiniTOCItem"/>
    <w:basedOn w:val="ListBullet"/>
    <w:rsid w:val="00FA1FA5"/>
    <w:pPr>
      <w:numPr>
        <w:numId w:val="0"/>
      </w:numPr>
      <w:tabs>
        <w:tab w:val="right" w:leader="dot" w:pos="6521"/>
      </w:tabs>
      <w:spacing w:before="0" w:after="0"/>
    </w:pPr>
  </w:style>
  <w:style w:type="paragraph" w:customStyle="1" w:styleId="TOFTitle">
    <w:name w:val="TOFTitle"/>
    <w:basedOn w:val="TOCTitle"/>
    <w:rsid w:val="00FA1FA5"/>
  </w:style>
  <w:style w:type="paragraph" w:styleId="TableofFigures">
    <w:name w:val="table of figures"/>
    <w:basedOn w:val="Normal"/>
    <w:next w:val="Normal"/>
    <w:semiHidden/>
    <w:rsid w:val="00FA1FA5"/>
    <w:pPr>
      <w:tabs>
        <w:tab w:val="right" w:leader="dot" w:pos="9072"/>
      </w:tabs>
      <w:ind w:left="970" w:hanging="403"/>
    </w:pPr>
    <w:rPr>
      <w:rFonts w:ascii="Times New Roman" w:hAnsi="Times New Roman"/>
      <w:b/>
    </w:rPr>
  </w:style>
  <w:style w:type="paragraph" w:styleId="ListNumber">
    <w:name w:val="List Number"/>
    <w:basedOn w:val="List"/>
    <w:rsid w:val="00FA1FA5"/>
    <w:pPr>
      <w:numPr>
        <w:numId w:val="14"/>
      </w:numPr>
      <w:tabs>
        <w:tab w:val="clear" w:pos="340"/>
      </w:tabs>
    </w:pPr>
  </w:style>
  <w:style w:type="character" w:customStyle="1" w:styleId="WingdingSymbols">
    <w:name w:val="Wingding Symbols"/>
    <w:rsid w:val="00FA1FA5"/>
    <w:rPr>
      <w:rFonts w:ascii="Wingdings" w:hAnsi="Wingdings"/>
    </w:rPr>
  </w:style>
  <w:style w:type="character" w:customStyle="1" w:styleId="HotSpot">
    <w:name w:val="HotSpot"/>
    <w:rsid w:val="00FA1FA5"/>
    <w:rPr>
      <w:color w:val="0033CC"/>
      <w:u w:val="none"/>
    </w:rPr>
  </w:style>
  <w:style w:type="paragraph" w:customStyle="1" w:styleId="BodyTextRight">
    <w:name w:val="Body Text Right"/>
    <w:basedOn w:val="BodyText"/>
    <w:rsid w:val="00FA1FA5"/>
    <w:pPr>
      <w:spacing w:before="0" w:after="0"/>
      <w:jc w:val="right"/>
    </w:pPr>
  </w:style>
  <w:style w:type="paragraph" w:styleId="Index3">
    <w:name w:val="index 3"/>
    <w:basedOn w:val="ListNumber2"/>
    <w:next w:val="Normal"/>
    <w:semiHidden/>
    <w:rsid w:val="00FA1FA5"/>
    <w:pPr>
      <w:numPr>
        <w:numId w:val="0"/>
      </w:numPr>
      <w:tabs>
        <w:tab w:val="right" w:leader="dot" w:pos="4176"/>
      </w:tabs>
    </w:pPr>
  </w:style>
  <w:style w:type="paragraph" w:styleId="ListNumber2">
    <w:name w:val="List Number 2"/>
    <w:basedOn w:val="List2"/>
    <w:rsid w:val="00FA1FA5"/>
    <w:pPr>
      <w:numPr>
        <w:numId w:val="9"/>
      </w:numPr>
      <w:tabs>
        <w:tab w:val="clear" w:pos="1060"/>
      </w:tabs>
    </w:pPr>
  </w:style>
  <w:style w:type="paragraph" w:customStyle="1" w:styleId="MarginNote">
    <w:name w:val="Margin Note"/>
    <w:basedOn w:val="BodyText"/>
    <w:rsid w:val="00FA1F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1F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1F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1FA5"/>
    <w:rPr>
      <w:sz w:val="32"/>
    </w:rPr>
  </w:style>
  <w:style w:type="paragraph" w:customStyle="1" w:styleId="HeadingProcedure">
    <w:name w:val="Heading Procedure"/>
    <w:basedOn w:val="HeadingBase"/>
    <w:next w:val="Normal"/>
    <w:rsid w:val="00FA1FA5"/>
    <w:pPr>
      <w:tabs>
        <w:tab w:val="left" w:pos="0"/>
      </w:tabs>
      <w:spacing w:before="120" w:after="60"/>
    </w:pPr>
    <w:rPr>
      <w:i/>
      <w:color w:val="918585"/>
      <w:sz w:val="22"/>
    </w:rPr>
  </w:style>
  <w:style w:type="paragraph" w:customStyle="1" w:styleId="TableBodyText">
    <w:name w:val="Table Body Text"/>
    <w:basedOn w:val="BodyText"/>
    <w:rsid w:val="00FA1FA5"/>
    <w:pPr>
      <w:spacing w:before="60" w:after="60"/>
    </w:pPr>
  </w:style>
  <w:style w:type="paragraph" w:styleId="ListContinue">
    <w:name w:val="List Continue"/>
    <w:basedOn w:val="List"/>
    <w:rsid w:val="00FA1FA5"/>
    <w:pPr>
      <w:ind w:firstLine="0"/>
    </w:pPr>
  </w:style>
  <w:style w:type="paragraph" w:customStyle="1" w:styleId="ListNote">
    <w:name w:val="List Note"/>
    <w:basedOn w:val="List"/>
    <w:rsid w:val="00FA1FA5"/>
    <w:pPr>
      <w:pBdr>
        <w:top w:val="single" w:sz="6" w:space="2" w:color="918585"/>
        <w:bottom w:val="single" w:sz="6" w:space="2" w:color="918585"/>
      </w:pBdr>
      <w:tabs>
        <w:tab w:val="left" w:pos="1021"/>
      </w:tabs>
      <w:ind w:firstLine="0"/>
    </w:pPr>
  </w:style>
  <w:style w:type="paragraph" w:customStyle="1" w:styleId="Warning">
    <w:name w:val="Warning"/>
    <w:basedOn w:val="BodyText"/>
    <w:rsid w:val="00FA1FA5"/>
    <w:pPr>
      <w:shd w:val="clear" w:color="auto" w:fill="D9D9D9"/>
      <w:tabs>
        <w:tab w:val="left" w:pos="992"/>
      </w:tabs>
      <w:ind w:left="119" w:right="119"/>
    </w:pPr>
    <w:rPr>
      <w:sz w:val="20"/>
    </w:rPr>
  </w:style>
  <w:style w:type="paragraph" w:customStyle="1" w:styleId="MarginIcons">
    <w:name w:val="Margin Icons"/>
    <w:basedOn w:val="BodyText"/>
    <w:rsid w:val="00FA1F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1FA5"/>
    <w:rPr>
      <w:rFonts w:ascii="Courier New" w:hAnsi="Courier New"/>
    </w:rPr>
  </w:style>
  <w:style w:type="paragraph" w:customStyle="1" w:styleId="NoteBullet">
    <w:name w:val="Note Bullet"/>
    <w:basedOn w:val="Note"/>
    <w:rsid w:val="00FA1FA5"/>
    <w:pPr>
      <w:tabs>
        <w:tab w:val="clear" w:pos="680"/>
      </w:tabs>
      <w:spacing w:before="60" w:after="60"/>
    </w:pPr>
  </w:style>
  <w:style w:type="paragraph" w:customStyle="1" w:styleId="SubHeading2">
    <w:name w:val="SubHeading2"/>
    <w:basedOn w:val="HeadingBase"/>
    <w:rsid w:val="00FA1FA5"/>
    <w:pPr>
      <w:spacing w:before="240" w:after="60"/>
    </w:pPr>
    <w:rPr>
      <w:sz w:val="20"/>
    </w:rPr>
  </w:style>
  <w:style w:type="paragraph" w:customStyle="1" w:styleId="SubHeading1">
    <w:name w:val="SubHeading1"/>
    <w:basedOn w:val="HeadingBase"/>
    <w:rsid w:val="00FA1FA5"/>
    <w:pPr>
      <w:spacing w:before="240" w:after="60"/>
    </w:pPr>
    <w:rPr>
      <w:color w:val="918585"/>
      <w:sz w:val="22"/>
    </w:rPr>
  </w:style>
  <w:style w:type="paragraph" w:customStyle="1" w:styleId="SideHeading">
    <w:name w:val="Side Heading"/>
    <w:basedOn w:val="HeadingBase"/>
    <w:rsid w:val="00FA1F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1FA5"/>
    <w:pPr>
      <w:numPr>
        <w:numId w:val="10"/>
      </w:numPr>
    </w:pPr>
  </w:style>
  <w:style w:type="paragraph" w:styleId="PlainText">
    <w:name w:val="Plain Text"/>
    <w:basedOn w:val="Normal"/>
    <w:link w:val="PlainTextChar"/>
    <w:rsid w:val="00FA1FA5"/>
    <w:rPr>
      <w:sz w:val="20"/>
    </w:rPr>
  </w:style>
  <w:style w:type="character" w:customStyle="1" w:styleId="PlainTextChar">
    <w:name w:val="Plain Text Char"/>
    <w:basedOn w:val="DefaultParagraphFont"/>
    <w:link w:val="PlainText"/>
    <w:rsid w:val="00FA1FA5"/>
    <w:rPr>
      <w:rFonts w:ascii="Courier New" w:eastAsia="Times New Roman" w:hAnsi="Courier New" w:cs="Times New Roman"/>
      <w:sz w:val="20"/>
      <w:szCs w:val="20"/>
      <w:lang w:eastAsia="en-US"/>
    </w:rPr>
  </w:style>
  <w:style w:type="character" w:customStyle="1" w:styleId="MenuOption">
    <w:name w:val="Menu Option"/>
    <w:basedOn w:val="DefaultParagraphFont"/>
    <w:rsid w:val="00FA1FA5"/>
    <w:rPr>
      <w:b/>
      <w:smallCaps/>
    </w:rPr>
  </w:style>
  <w:style w:type="paragraph" w:customStyle="1" w:styleId="TableListNumber">
    <w:name w:val="Table List Number"/>
    <w:basedOn w:val="ListNumber"/>
    <w:rsid w:val="00FA1FA5"/>
    <w:pPr>
      <w:numPr>
        <w:numId w:val="0"/>
      </w:numPr>
    </w:pPr>
  </w:style>
  <w:style w:type="paragraph" w:styleId="TOC4">
    <w:name w:val="toc 4"/>
    <w:basedOn w:val="TOCBase"/>
    <w:next w:val="Normal"/>
    <w:semiHidden/>
    <w:rsid w:val="00FA1FA5"/>
    <w:pPr>
      <w:tabs>
        <w:tab w:val="right" w:leader="dot" w:pos="9071"/>
      </w:tabs>
      <w:ind w:left="1701"/>
    </w:pPr>
  </w:style>
  <w:style w:type="paragraph" w:customStyle="1" w:styleId="ListAlpha">
    <w:name w:val="List Alpha"/>
    <w:basedOn w:val="List"/>
    <w:rsid w:val="00FA1FA5"/>
    <w:pPr>
      <w:numPr>
        <w:numId w:val="8"/>
      </w:numPr>
    </w:pPr>
  </w:style>
  <w:style w:type="paragraph" w:customStyle="1" w:styleId="ListAlpha2">
    <w:name w:val="List Alpha 2"/>
    <w:basedOn w:val="List2"/>
    <w:rsid w:val="00FA1FA5"/>
    <w:pPr>
      <w:numPr>
        <w:numId w:val="7"/>
      </w:numPr>
    </w:pPr>
  </w:style>
  <w:style w:type="paragraph" w:styleId="List2">
    <w:name w:val="List 2"/>
    <w:basedOn w:val="BodyText"/>
    <w:rsid w:val="00FA1FA5"/>
    <w:pPr>
      <w:tabs>
        <w:tab w:val="left" w:pos="680"/>
      </w:tabs>
      <w:spacing w:before="60" w:after="60"/>
      <w:ind w:left="680" w:hanging="340"/>
    </w:pPr>
  </w:style>
  <w:style w:type="paragraph" w:styleId="List3">
    <w:name w:val="List 3"/>
    <w:basedOn w:val="BodyText"/>
    <w:rsid w:val="00FA1FA5"/>
    <w:pPr>
      <w:tabs>
        <w:tab w:val="left" w:pos="1021"/>
      </w:tabs>
      <w:spacing w:before="60" w:after="60"/>
      <w:ind w:left="1020" w:hanging="340"/>
    </w:pPr>
  </w:style>
  <w:style w:type="paragraph" w:styleId="List4">
    <w:name w:val="List 4"/>
    <w:basedOn w:val="BodyText"/>
    <w:rsid w:val="00FA1FA5"/>
    <w:pPr>
      <w:tabs>
        <w:tab w:val="left" w:pos="1361"/>
      </w:tabs>
      <w:spacing w:before="60" w:after="60"/>
      <w:ind w:left="1361" w:hanging="340"/>
    </w:pPr>
  </w:style>
  <w:style w:type="paragraph" w:styleId="List5">
    <w:name w:val="List 5"/>
    <w:basedOn w:val="BodyText"/>
    <w:rsid w:val="00FA1FA5"/>
    <w:pPr>
      <w:tabs>
        <w:tab w:val="left" w:pos="1701"/>
      </w:tabs>
      <w:spacing w:before="60" w:after="60"/>
      <w:ind w:left="1701" w:hanging="340"/>
    </w:pPr>
  </w:style>
  <w:style w:type="paragraph" w:styleId="ListBullet3">
    <w:name w:val="List Bullet 3"/>
    <w:basedOn w:val="List3"/>
    <w:rsid w:val="00FA1FA5"/>
    <w:pPr>
      <w:numPr>
        <w:numId w:val="13"/>
      </w:numPr>
      <w:tabs>
        <w:tab w:val="clear" w:pos="1021"/>
      </w:tabs>
      <w:ind w:left="1037" w:hanging="357"/>
    </w:pPr>
  </w:style>
  <w:style w:type="paragraph" w:styleId="ListBullet4">
    <w:name w:val="List Bullet 4"/>
    <w:basedOn w:val="List4"/>
    <w:rsid w:val="00FA1FA5"/>
    <w:pPr>
      <w:numPr>
        <w:numId w:val="2"/>
      </w:numPr>
      <w:tabs>
        <w:tab w:val="clear" w:pos="1361"/>
      </w:tabs>
    </w:pPr>
  </w:style>
  <w:style w:type="paragraph" w:styleId="ListBullet5">
    <w:name w:val="List Bullet 5"/>
    <w:basedOn w:val="List5"/>
    <w:rsid w:val="00FA1FA5"/>
    <w:pPr>
      <w:numPr>
        <w:numId w:val="3"/>
      </w:numPr>
    </w:pPr>
  </w:style>
  <w:style w:type="paragraph" w:styleId="ListContinue2">
    <w:name w:val="List Continue 2"/>
    <w:basedOn w:val="List2"/>
    <w:rsid w:val="00FA1FA5"/>
    <w:pPr>
      <w:ind w:firstLine="0"/>
    </w:pPr>
  </w:style>
  <w:style w:type="paragraph" w:styleId="ListContinue3">
    <w:name w:val="List Continue 3"/>
    <w:basedOn w:val="List3"/>
    <w:rsid w:val="00FA1FA5"/>
    <w:pPr>
      <w:ind w:left="1021" w:firstLine="0"/>
    </w:pPr>
  </w:style>
  <w:style w:type="paragraph" w:styleId="ListContinue4">
    <w:name w:val="List Continue 4"/>
    <w:basedOn w:val="List4"/>
    <w:rsid w:val="00FA1FA5"/>
    <w:pPr>
      <w:ind w:firstLine="0"/>
    </w:pPr>
  </w:style>
  <w:style w:type="paragraph" w:styleId="ListContinue5">
    <w:name w:val="List Continue 5"/>
    <w:basedOn w:val="List5"/>
    <w:rsid w:val="00FA1FA5"/>
    <w:pPr>
      <w:ind w:firstLine="0"/>
    </w:pPr>
  </w:style>
  <w:style w:type="paragraph" w:styleId="ListNumber3">
    <w:name w:val="List Number 3"/>
    <w:basedOn w:val="List3"/>
    <w:rsid w:val="00FA1FA5"/>
    <w:pPr>
      <w:numPr>
        <w:numId w:val="4"/>
      </w:numPr>
    </w:pPr>
  </w:style>
  <w:style w:type="paragraph" w:styleId="ListNumber4">
    <w:name w:val="List Number 4"/>
    <w:basedOn w:val="List4"/>
    <w:rsid w:val="00FA1FA5"/>
    <w:pPr>
      <w:numPr>
        <w:numId w:val="5"/>
      </w:numPr>
    </w:pPr>
  </w:style>
  <w:style w:type="paragraph" w:styleId="ListNumber5">
    <w:name w:val="List Number 5"/>
    <w:basedOn w:val="List5"/>
    <w:rsid w:val="00FA1FA5"/>
    <w:pPr>
      <w:numPr>
        <w:numId w:val="6"/>
      </w:numPr>
    </w:pPr>
  </w:style>
  <w:style w:type="paragraph" w:styleId="BlockText">
    <w:name w:val="Block Text"/>
    <w:basedOn w:val="Normal"/>
    <w:rsid w:val="00FA1FA5"/>
    <w:pPr>
      <w:spacing w:after="120"/>
      <w:ind w:left="1440" w:right="1440"/>
    </w:pPr>
  </w:style>
  <w:style w:type="character" w:customStyle="1" w:styleId="Subscript">
    <w:name w:val="Subscript"/>
    <w:basedOn w:val="DefaultParagraphFont"/>
    <w:rsid w:val="00FA1FA5"/>
    <w:rPr>
      <w:sz w:val="16"/>
      <w:vertAlign w:val="subscript"/>
    </w:rPr>
  </w:style>
  <w:style w:type="character" w:customStyle="1" w:styleId="Superscript">
    <w:name w:val="Superscript"/>
    <w:basedOn w:val="DefaultParagraphFont"/>
    <w:rsid w:val="00FA1FA5"/>
    <w:rPr>
      <w:sz w:val="16"/>
      <w:vertAlign w:val="superscript"/>
    </w:rPr>
  </w:style>
  <w:style w:type="character" w:customStyle="1" w:styleId="Symbols">
    <w:name w:val="Symbols"/>
    <w:basedOn w:val="DefaultParagraphFont"/>
    <w:rsid w:val="00FA1FA5"/>
    <w:rPr>
      <w:rFonts w:ascii="Symbol" w:hAnsi="Symbol"/>
    </w:rPr>
  </w:style>
  <w:style w:type="character" w:customStyle="1" w:styleId="MenuOptions">
    <w:name w:val="Menu Options"/>
    <w:basedOn w:val="DefaultParagraphFont"/>
    <w:rsid w:val="00FA1FA5"/>
    <w:rPr>
      <w:rFonts w:ascii="Arial Narrow" w:hAnsi="Arial Narrow"/>
      <w:smallCaps/>
    </w:rPr>
  </w:style>
  <w:style w:type="character" w:customStyle="1" w:styleId="Buttons">
    <w:name w:val="Buttons"/>
    <w:basedOn w:val="DefaultParagraphFont"/>
    <w:rsid w:val="00FA1FA5"/>
    <w:rPr>
      <w:b/>
    </w:rPr>
  </w:style>
  <w:style w:type="character" w:customStyle="1" w:styleId="Underlined">
    <w:name w:val="Underlined"/>
    <w:basedOn w:val="DefaultParagraphFont"/>
    <w:rsid w:val="00FA1FA5"/>
    <w:rPr>
      <w:u w:val="single"/>
    </w:rPr>
  </w:style>
  <w:style w:type="paragraph" w:customStyle="1" w:styleId="TableBodyTextRight">
    <w:name w:val="Table Body Text Right"/>
    <w:basedOn w:val="TableBodyText"/>
    <w:rsid w:val="00FA1FA5"/>
    <w:pPr>
      <w:widowControl w:val="0"/>
      <w:autoSpaceDE w:val="0"/>
      <w:autoSpaceDN w:val="0"/>
      <w:adjustRightInd w:val="0"/>
      <w:jc w:val="right"/>
    </w:pPr>
    <w:rPr>
      <w:rFonts w:cs="Arial"/>
      <w:szCs w:val="18"/>
    </w:rPr>
  </w:style>
  <w:style w:type="paragraph" w:customStyle="1" w:styleId="CopyrightText">
    <w:name w:val="Copyright Text"/>
    <w:basedOn w:val="BodyText"/>
    <w:rsid w:val="00FA1FA5"/>
    <w:rPr>
      <w:sz w:val="18"/>
    </w:rPr>
  </w:style>
  <w:style w:type="paragraph" w:customStyle="1" w:styleId="BodySmallRight">
    <w:name w:val="Body Small Right"/>
    <w:basedOn w:val="BodyTextRight"/>
    <w:rsid w:val="00FA1FA5"/>
    <w:rPr>
      <w:sz w:val="18"/>
      <w:szCs w:val="18"/>
    </w:rPr>
  </w:style>
  <w:style w:type="paragraph" w:customStyle="1" w:styleId="MarginEdition">
    <w:name w:val="Margin Edition"/>
    <w:basedOn w:val="MarginNote"/>
    <w:rsid w:val="00FA1FA5"/>
    <w:pPr>
      <w:spacing w:before="0" w:after="0"/>
    </w:pPr>
    <w:rPr>
      <w:rFonts w:ascii="Times New Roman" w:hAnsi="Times New Roman"/>
      <w:color w:val="999999"/>
    </w:rPr>
  </w:style>
  <w:style w:type="paragraph" w:customStyle="1" w:styleId="Spacer">
    <w:name w:val="Spacer"/>
    <w:basedOn w:val="Normal"/>
    <w:rsid w:val="00FA1FA5"/>
    <w:rPr>
      <w:sz w:val="2"/>
      <w:szCs w:val="2"/>
    </w:rPr>
  </w:style>
  <w:style w:type="character" w:customStyle="1" w:styleId="Small">
    <w:name w:val="Small"/>
    <w:basedOn w:val="DefaultParagraphFont"/>
    <w:rsid w:val="00FA1FA5"/>
    <w:rPr>
      <w:sz w:val="16"/>
    </w:rPr>
  </w:style>
  <w:style w:type="paragraph" w:customStyle="1" w:styleId="WideTable">
    <w:name w:val="Wide Table"/>
    <w:basedOn w:val="Normal"/>
    <w:rsid w:val="00FA1FA5"/>
    <w:pPr>
      <w:ind w:left="-1418"/>
    </w:pPr>
    <w:rPr>
      <w:sz w:val="2"/>
      <w:szCs w:val="2"/>
    </w:rPr>
  </w:style>
  <w:style w:type="character" w:styleId="PageNumber">
    <w:name w:val="page number"/>
    <w:basedOn w:val="DefaultParagraphFont"/>
    <w:rsid w:val="00FA1FA5"/>
  </w:style>
  <w:style w:type="paragraph" w:styleId="Quote">
    <w:name w:val="Quote"/>
    <w:basedOn w:val="Heading1"/>
    <w:link w:val="QuoteChar"/>
    <w:qFormat/>
    <w:rsid w:val="00FA1FA5"/>
    <w:rPr>
      <w:b w:val="0"/>
      <w:sz w:val="72"/>
      <w:szCs w:val="72"/>
      <w:lang w:val="en-NZ"/>
    </w:rPr>
  </w:style>
  <w:style w:type="character" w:customStyle="1" w:styleId="QuoteChar">
    <w:name w:val="Quote Char"/>
    <w:basedOn w:val="DefaultParagraphFont"/>
    <w:link w:val="Quote"/>
    <w:rsid w:val="00FA1F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1FA5"/>
    <w:pPr>
      <w:pageBreakBefore/>
    </w:pPr>
  </w:style>
  <w:style w:type="paragraph" w:customStyle="1" w:styleId="Border">
    <w:name w:val="Border"/>
    <w:basedOn w:val="Normal"/>
    <w:qFormat/>
    <w:rsid w:val="00FA1F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1FA5"/>
    <w:rPr>
      <w:b/>
      <w:bCs/>
      <w:i/>
      <w:iCs/>
      <w:color w:val="auto"/>
    </w:rPr>
  </w:style>
  <w:style w:type="paragraph" w:styleId="IntenseQuote">
    <w:name w:val="Intense Quote"/>
    <w:basedOn w:val="Normal"/>
    <w:next w:val="Normal"/>
    <w:link w:val="IntenseQuoteChar"/>
    <w:uiPriority w:val="30"/>
    <w:qFormat/>
    <w:rsid w:val="00FA1F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1F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1FA5"/>
    <w:rPr>
      <w:smallCaps/>
      <w:color w:val="auto"/>
      <w:u w:val="single"/>
    </w:rPr>
  </w:style>
  <w:style w:type="character" w:styleId="IntenseReference">
    <w:name w:val="Intense Reference"/>
    <w:basedOn w:val="DefaultParagraphFont"/>
    <w:uiPriority w:val="32"/>
    <w:qFormat/>
    <w:rsid w:val="00FA1FA5"/>
    <w:rPr>
      <w:b/>
      <w:bCs/>
      <w:smallCaps/>
      <w:color w:val="auto"/>
      <w:spacing w:val="5"/>
      <w:u w:val="single"/>
    </w:rPr>
  </w:style>
  <w:style w:type="paragraph" w:customStyle="1" w:styleId="2ColumnHeading">
    <w:name w:val="2Column Heading"/>
    <w:basedOn w:val="BodyText"/>
    <w:qFormat/>
    <w:rsid w:val="00FA1FA5"/>
    <w:pPr>
      <w:spacing w:after="60"/>
      <w:ind w:left="-2268"/>
    </w:pPr>
    <w:rPr>
      <w:b/>
    </w:rPr>
  </w:style>
  <w:style w:type="paragraph" w:customStyle="1" w:styleId="Heading1TOC">
    <w:name w:val="Heading1 TOC"/>
    <w:basedOn w:val="Normal"/>
    <w:qFormat/>
    <w:rsid w:val="00FA1FA5"/>
    <w:pPr>
      <w:spacing w:before="240" w:after="120"/>
    </w:pPr>
    <w:rPr>
      <w:rFonts w:ascii="Times New Roman" w:hAnsi="Times New Roman"/>
      <w:b/>
      <w:sz w:val="32"/>
    </w:rPr>
  </w:style>
  <w:style w:type="paragraph" w:customStyle="1" w:styleId="Heading2TOC">
    <w:name w:val="Heading2 TOC"/>
    <w:basedOn w:val="Normal"/>
    <w:qFormat/>
    <w:rsid w:val="00FA1FA5"/>
    <w:pPr>
      <w:spacing w:before="240" w:after="60"/>
    </w:pPr>
    <w:rPr>
      <w:rFonts w:ascii="Times New Roman" w:hAnsi="Times New Roman"/>
      <w:b/>
      <w:sz w:val="28"/>
    </w:rPr>
  </w:style>
  <w:style w:type="character" w:customStyle="1" w:styleId="Underline">
    <w:name w:val="Underline"/>
    <w:basedOn w:val="DefaultParagraphFont"/>
    <w:qFormat/>
    <w:rsid w:val="00FA1FA5"/>
    <w:rPr>
      <w:u w:val="single"/>
    </w:rPr>
  </w:style>
  <w:style w:type="character" w:customStyle="1" w:styleId="BoldandItalics">
    <w:name w:val="Bold and Italics"/>
    <w:qFormat/>
    <w:rsid w:val="00FA1FA5"/>
    <w:rPr>
      <w:b/>
      <w:i/>
      <w:u w:val="none"/>
    </w:rPr>
  </w:style>
  <w:style w:type="paragraph" w:styleId="BalloonText">
    <w:name w:val="Balloon Text"/>
    <w:basedOn w:val="Normal"/>
    <w:link w:val="BalloonTextChar"/>
    <w:rsid w:val="00FA1FA5"/>
    <w:rPr>
      <w:rFonts w:ascii="Tahoma" w:hAnsi="Tahoma" w:cs="Tahoma"/>
      <w:sz w:val="16"/>
      <w:szCs w:val="16"/>
    </w:rPr>
  </w:style>
  <w:style w:type="character" w:customStyle="1" w:styleId="BalloonTextChar">
    <w:name w:val="Balloon Text Char"/>
    <w:basedOn w:val="DefaultParagraphFont"/>
    <w:link w:val="BalloonText"/>
    <w:rsid w:val="00FA1F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1F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1F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1FA5"/>
    <w:rPr>
      <w:b/>
      <w:color w:val="660033"/>
      <w:spacing w:val="0"/>
    </w:rPr>
  </w:style>
  <w:style w:type="paragraph" w:customStyle="1" w:styleId="Nameditemlist">
    <w:name w:val="Named item list"/>
    <w:basedOn w:val="BodyText"/>
    <w:qFormat/>
    <w:rsid w:val="00FA1FA5"/>
    <w:pPr>
      <w:tabs>
        <w:tab w:val="left" w:pos="2835"/>
      </w:tabs>
      <w:ind w:left="2835" w:hanging="2835"/>
    </w:pPr>
  </w:style>
  <w:style w:type="paragraph" w:customStyle="1" w:styleId="BodyTextnopadding">
    <w:name w:val="Body Text no padding"/>
    <w:basedOn w:val="BodyText"/>
    <w:qFormat/>
    <w:rsid w:val="00FA1FA5"/>
    <w:pPr>
      <w:spacing w:before="0" w:after="0"/>
    </w:pPr>
  </w:style>
  <w:style w:type="paragraph" w:customStyle="1" w:styleId="BodyTextBold">
    <w:name w:val="Body Text Bold"/>
    <w:basedOn w:val="BodyText"/>
    <w:qFormat/>
    <w:rsid w:val="00FA1FA5"/>
    <w:rPr>
      <w:b/>
    </w:rPr>
  </w:style>
  <w:style w:type="character" w:styleId="Hyperlink">
    <w:name w:val="Hyperlink"/>
    <w:basedOn w:val="DefaultParagraphFont"/>
    <w:uiPriority w:val="99"/>
    <w:unhideWhenUsed/>
    <w:rsid w:val="004334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455</Words>
  <Characters>3121</Characters>
  <Application>Microsoft Office Word</Application>
  <DocSecurity>0</DocSecurity>
  <Lines>100</Lines>
  <Paragraphs>63</Paragraphs>
  <ScaleCrop>false</ScaleCrop>
  <Company>Author-it Software Corporation Ltd.</Company>
  <LinksUpToDate>false</LinksUpToDate>
  <CharactersWithSpaces>3513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PSPMGT006 Develop a business case</dc:title>
  <dc:subject>Approved</dc:subject>
  <dc:creator>SkillsIQ</dc:creator>
  <cp:keywords>Release: 1</cp:keywords>
  <dc:description>Review Date: 12 April 2008</dc:description>
  <cp:lastModifiedBy>HSD_TPCMSd.prod</cp:lastModifiedBy>
  <cp:revision>3</cp:revision>
  <dcterms:created xsi:type="dcterms:W3CDTF">2022-11-21T08:53:00Z</dcterms:created>
  <dcterms:modified xsi:type="dcterms:W3CDTF">2022-11-21T08:53:00Z</dcterms:modified>
</cp:coreProperties>
</file>