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5A7D" w:rsidP="00245A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PSPLND011 Handle compensation claims</w:t>
      </w:r>
      <w:r>
        <w:fldChar w:fldCharType="end"/>
      </w:r>
    </w:p>
    <w:p w:rsidR="00245A7D" w:rsidP="00245A7D">
      <w:pPr>
        <w:pStyle w:val="Version"/>
        <w:sectPr w:rsidSect="008E18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18D4" w:rsidP="008E18D4">
      <w:pPr>
        <w:pStyle w:val="SuperHeading"/>
      </w:pPr>
      <w:r w:rsidRPr="008E18D4">
        <w:t>Assessment Requirements for PSPLND011 Handle compensation claims</w:t>
      </w:r>
    </w:p>
    <w:p w:rsidR="00000000" w:rsidRPr="008E18D4" w:rsidP="008E18D4">
      <w:pPr>
        <w:pStyle w:val="Heading1"/>
      </w:pPr>
      <w:bookmarkStart w:id="1" w:name="O_822633"/>
      <w:bookmarkEnd w:id="1"/>
      <w:r w:rsidRPr="008E18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45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8D4">
            <w:pPr>
              <w:pStyle w:val="TableHeading"/>
              <w:rPr>
                <w:lang w:val="en-NZ"/>
              </w:rPr>
            </w:pPr>
            <w:r w:rsidRPr="008E18D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8D4">
            <w:pPr>
              <w:pStyle w:val="TableHeading"/>
              <w:rPr>
                <w:lang w:val="en-NZ"/>
              </w:rPr>
            </w:pPr>
            <w:r w:rsidRPr="008E18D4">
              <w:t>Comments</w:t>
            </w:r>
          </w:p>
        </w:tc>
      </w:tr>
      <w:tr w:rsidTr="00245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8D4">
            <w:pPr>
              <w:pStyle w:val="BodyText"/>
              <w:rPr>
                <w:lang w:val="en-NZ"/>
              </w:rPr>
            </w:pPr>
            <w:r w:rsidRPr="008E18D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8D4" w:rsidP="008E18D4">
            <w:pPr>
              <w:pStyle w:val="BodyText"/>
            </w:pPr>
            <w:r w:rsidRPr="008E18D4">
              <w:t xml:space="preserve">These Assessment Requirements were released in PSP Public Sector Training Package release 1.0 and meet the Standards for Training Packages. </w:t>
            </w:r>
          </w:p>
          <w:p w:rsidR="00000000" w:rsidRPr="008E18D4" w:rsidP="008E18D4">
            <w:pPr>
              <w:pStyle w:val="BodyText"/>
            </w:pPr>
          </w:p>
          <w:p w:rsidR="00000000" w:rsidRPr="008E18D4" w:rsidP="008E18D4">
            <w:pPr>
              <w:pStyle w:val="ListBullet"/>
            </w:pPr>
            <w:r w:rsidRPr="008E18D4">
              <w:t>Assessment Requirements created drawing upon specified assessment information from superseded unit</w:t>
            </w:r>
          </w:p>
        </w:tc>
      </w:tr>
    </w:tbl>
    <w:p w:rsidR="00000000" w:rsidRPr="008E18D4" w:rsidP="008E18D4">
      <w:pPr>
        <w:pStyle w:val="BodyText"/>
      </w:pPr>
    </w:p>
    <w:p w:rsidR="00000000" w:rsidRPr="008E18D4" w:rsidP="008E18D4">
      <w:pPr>
        <w:pStyle w:val="AllowPageBreak"/>
      </w:pPr>
    </w:p>
    <w:p w:rsidR="00000000" w:rsidRPr="008E18D4" w:rsidP="008E18D4">
      <w:pPr>
        <w:pStyle w:val="Heading1"/>
      </w:pPr>
      <w:bookmarkStart w:id="2" w:name="O_822635"/>
      <w:bookmarkEnd w:id="2"/>
      <w:r w:rsidRPr="008E18D4">
        <w:t>Performance Evidence</w:t>
      </w:r>
    </w:p>
    <w:p w:rsidR="00000000" w:rsidRPr="008E18D4" w:rsidP="00245A7D">
      <w:pPr>
        <w:pStyle w:val="BodyText"/>
      </w:pPr>
      <w:r w:rsidRPr="008E18D4">
        <w:t xml:space="preserve">Evidence required to demonstrate competence must satisfy all of the requirements of the elements and performance criteria. If not otherwise specified </w:t>
      </w:r>
      <w:r w:rsidRPr="008E18D4">
        <w:t>the candidate must demonstrate evidence of performance of the following on at least one occasion.</w:t>
      </w:r>
    </w:p>
    <w:p w:rsidR="00000000" w:rsidRPr="008E18D4" w:rsidP="008E18D4">
      <w:pPr>
        <w:pStyle w:val="ListBullet"/>
      </w:pPr>
      <w:r w:rsidRPr="008E18D4">
        <w:t>interpreting and applying legislation relating to Crown/State land administration and compensation</w:t>
      </w:r>
    </w:p>
    <w:p w:rsidR="00000000" w:rsidRPr="008E18D4" w:rsidP="008E18D4">
      <w:pPr>
        <w:pStyle w:val="ListBullet"/>
      </w:pPr>
      <w:r w:rsidRPr="008E18D4">
        <w:t>communicating with diverse stakeholders including effectiv</w:t>
      </w:r>
      <w:r w:rsidRPr="008E18D4">
        <w:t>e negotiation</w:t>
      </w:r>
    </w:p>
    <w:p w:rsidR="00000000" w:rsidRPr="008E18D4" w:rsidP="008E18D4">
      <w:pPr>
        <w:pStyle w:val="ListBullet"/>
      </w:pPr>
      <w:r w:rsidRPr="008E18D4">
        <w:t>generating documentation to organisational standards</w:t>
      </w:r>
    </w:p>
    <w:p w:rsidR="00000000" w:rsidRPr="008E18D4" w:rsidP="008E18D4">
      <w:pPr>
        <w:pStyle w:val="ListBullet"/>
      </w:pPr>
      <w:r w:rsidRPr="008E18D4">
        <w:t>writing reports requiring formality of language and structure</w:t>
      </w:r>
    </w:p>
    <w:p w:rsidR="00000000" w:rsidRPr="008E18D4" w:rsidP="008E18D4">
      <w:pPr>
        <w:pStyle w:val="AllowPageBreak"/>
      </w:pPr>
    </w:p>
    <w:p w:rsidR="00000000" w:rsidRPr="008E18D4" w:rsidP="008E18D4">
      <w:pPr>
        <w:pStyle w:val="Heading1"/>
      </w:pPr>
      <w:bookmarkStart w:id="3" w:name="O_822638"/>
      <w:bookmarkEnd w:id="3"/>
      <w:r w:rsidRPr="008E18D4">
        <w:t>Knowledge Evidence</w:t>
      </w:r>
    </w:p>
    <w:p w:rsidR="00000000" w:rsidRPr="008E18D4" w:rsidP="00245A7D">
      <w:pPr>
        <w:pStyle w:val="BodyText"/>
      </w:pPr>
      <w:r w:rsidRPr="008E18D4">
        <w:t>Evidence required to demonstrate competence must satisfy all of the requirements of the ele</w:t>
      </w:r>
      <w:r w:rsidRPr="008E18D4">
        <w:t>ments and performance criteria. If not otherwise specified the depth of knowledge demonstrated must be appropriate to the job context of the candidate.</w:t>
      </w:r>
    </w:p>
    <w:p w:rsidR="00000000" w:rsidRPr="008E18D4" w:rsidP="008E18D4">
      <w:pPr>
        <w:pStyle w:val="ListBullet"/>
      </w:pPr>
      <w:r w:rsidRPr="008E18D4">
        <w:t>public sector legislation, including work health and safety and environment, policies and procedures re</w:t>
      </w:r>
      <w:r w:rsidRPr="008E18D4">
        <w:t>lating to Crown/State land administration and compensation</w:t>
      </w:r>
    </w:p>
    <w:p w:rsidR="00000000" w:rsidRPr="008E18D4" w:rsidP="008E18D4">
      <w:pPr>
        <w:pStyle w:val="ListBullet"/>
      </w:pPr>
      <w:r w:rsidRPr="008E18D4">
        <w:t>organisational processes and protocols relating to the handling of compensation claims</w:t>
      </w:r>
    </w:p>
    <w:p w:rsidR="00000000" w:rsidRPr="008E18D4" w:rsidP="008E18D4">
      <w:pPr>
        <w:pStyle w:val="ListBullet"/>
      </w:pPr>
      <w:r w:rsidRPr="008E18D4">
        <w:t>court procedures</w:t>
      </w:r>
    </w:p>
    <w:p w:rsidR="00000000" w:rsidRPr="008E18D4" w:rsidP="008E18D4">
      <w:pPr>
        <w:pStyle w:val="AllowPageBreak"/>
      </w:pPr>
    </w:p>
    <w:p w:rsidR="00000000" w:rsidRPr="008E18D4" w:rsidP="008E18D4">
      <w:pPr>
        <w:pStyle w:val="Heading1"/>
      </w:pPr>
      <w:bookmarkStart w:id="4" w:name="O_822640"/>
      <w:bookmarkEnd w:id="4"/>
      <w:r w:rsidRPr="008E18D4">
        <w:t>Assessment Conditions</w:t>
      </w:r>
    </w:p>
    <w:p w:rsidR="00000000" w:rsidRPr="008E18D4" w:rsidP="00245A7D">
      <w:pPr>
        <w:pStyle w:val="BodyText"/>
      </w:pPr>
      <w:r w:rsidRPr="008E18D4">
        <w:t>This unit contains no specific industry-mandated asses</w:t>
      </w:r>
      <w:r w:rsidRPr="008E18D4">
        <w:t xml:space="preserve">sment conditions. Guidance on suggested and recommended conditions and methods can be found in the Implementation Guide. </w:t>
      </w:r>
    </w:p>
    <w:p w:rsidR="00245A7D" w:rsidP="00245A7D">
      <w:pPr>
        <w:pStyle w:val="BodyText"/>
      </w:pPr>
      <w:r w:rsidRPr="008E18D4">
        <w:t>Assessors must satisfy the NVR/AQTF mandatory competency requirements for assessors.</w:t>
      </w:r>
    </w:p>
    <w:p w:rsidR="00000000" w:rsidRPr="008E18D4" w:rsidP="008E18D4">
      <w:pPr>
        <w:pStyle w:val="Heading1"/>
      </w:pPr>
      <w:bookmarkStart w:id="5" w:name="O_822651"/>
      <w:bookmarkEnd w:id="5"/>
      <w:r w:rsidRPr="008E18D4">
        <w:t>Links</w:t>
      </w:r>
    </w:p>
    <w:p w:rsidR="00000000" w:rsidRPr="008E18D4" w:rsidP="00245A7D">
      <w:pPr>
        <w:pStyle w:val="BodyText"/>
      </w:pPr>
      <w:r w:rsidRPr="008E18D4">
        <w:t>Companion Volume impleme</w:t>
      </w:r>
      <w:r w:rsidRPr="008E18D4">
        <w:t xml:space="preserve">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0262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E18D4" w:rsidP="00245A7D">
      <w:pPr>
        <w:pStyle w:val="BodyText"/>
      </w:pPr>
      <w:r w:rsidRPr="008E18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0262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E18D4" w:rsidP="00245A7D">
      <w:pPr>
        <w:pStyle w:val="BodyText"/>
      </w:pPr>
      <w:r w:rsidRPr="008E18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0262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E18D4" w:rsidP="008E18D4"/>
    <w:sectPr w:rsidSect="008E18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8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8D4" w:rsidRPr="00245A7D" w:rsidP="00245A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8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A7D" w:rsidP="008E18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5A7D" w:rsidP="008E18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45A7D" w:rsidP="008E18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8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A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18D4" w:rsidRPr="00245A7D" w:rsidP="00245A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8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A7D" w:rsidRPr="002D2AF8" w:rsidP="008E18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PSPLND011 Handle compensation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245A7D" w:rsidP="008E18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22A2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4443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8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18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18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18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18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18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18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18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18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18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18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18D4"/>
  </w:style>
  <w:style w:type="character" w:customStyle="1" w:styleId="Heading1Char">
    <w:name w:val="Heading 1 Char"/>
    <w:basedOn w:val="DefaultParagraphFont"/>
    <w:link w:val="Heading1"/>
    <w:rsid w:val="008E18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18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18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18D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E18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E18D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E18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18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18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18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18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18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18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18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18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18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18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18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18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18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18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18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18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18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18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18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18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18D4"/>
    <w:rPr>
      <w:b/>
      <w:spacing w:val="0"/>
    </w:rPr>
  </w:style>
  <w:style w:type="paragraph" w:customStyle="1" w:styleId="SuperTitle">
    <w:name w:val="SuperTitle"/>
    <w:basedOn w:val="Title"/>
    <w:rsid w:val="008E18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18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18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18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18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18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18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18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18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18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18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18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18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18D4"/>
    <w:rPr>
      <w:i/>
    </w:rPr>
  </w:style>
  <w:style w:type="paragraph" w:styleId="Caption">
    <w:name w:val="caption"/>
    <w:basedOn w:val="BodyText"/>
    <w:next w:val="Normal"/>
    <w:qFormat/>
    <w:rsid w:val="008E18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18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18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18D4"/>
  </w:style>
  <w:style w:type="paragraph" w:styleId="TableofFigures">
    <w:name w:val="table of figures"/>
    <w:basedOn w:val="Normal"/>
    <w:next w:val="Normal"/>
    <w:semiHidden/>
    <w:rsid w:val="008E18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18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18D4"/>
    <w:rPr>
      <w:rFonts w:ascii="Wingdings" w:hAnsi="Wingdings"/>
    </w:rPr>
  </w:style>
  <w:style w:type="character" w:customStyle="1" w:styleId="HotSpot">
    <w:name w:val="HotSpot"/>
    <w:rsid w:val="008E18D4"/>
    <w:rPr>
      <w:color w:val="0033CC"/>
      <w:u w:val="none"/>
    </w:rPr>
  </w:style>
  <w:style w:type="paragraph" w:customStyle="1" w:styleId="BodyTextRight">
    <w:name w:val="Body Text Right"/>
    <w:basedOn w:val="BodyText"/>
    <w:rsid w:val="008E18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18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18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18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18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18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18D4"/>
    <w:rPr>
      <w:sz w:val="32"/>
    </w:rPr>
  </w:style>
  <w:style w:type="paragraph" w:customStyle="1" w:styleId="HeadingProcedure">
    <w:name w:val="Heading Procedure"/>
    <w:basedOn w:val="HeadingBase"/>
    <w:next w:val="Normal"/>
    <w:rsid w:val="008E18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18D4"/>
    <w:pPr>
      <w:spacing w:before="60" w:after="60"/>
    </w:pPr>
  </w:style>
  <w:style w:type="paragraph" w:styleId="ListContinue">
    <w:name w:val="List Continue"/>
    <w:basedOn w:val="List"/>
    <w:rsid w:val="008E18D4"/>
    <w:pPr>
      <w:ind w:firstLine="0"/>
    </w:pPr>
  </w:style>
  <w:style w:type="paragraph" w:customStyle="1" w:styleId="ListNote">
    <w:name w:val="List Note"/>
    <w:basedOn w:val="List"/>
    <w:rsid w:val="008E18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18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18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18D4"/>
    <w:rPr>
      <w:rFonts w:ascii="Courier New" w:hAnsi="Courier New"/>
    </w:rPr>
  </w:style>
  <w:style w:type="paragraph" w:customStyle="1" w:styleId="NoteBullet">
    <w:name w:val="Note Bullet"/>
    <w:basedOn w:val="Note"/>
    <w:rsid w:val="008E18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18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18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18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18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18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18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18D4"/>
    <w:rPr>
      <w:b/>
      <w:smallCaps/>
    </w:rPr>
  </w:style>
  <w:style w:type="paragraph" w:customStyle="1" w:styleId="TableListNumber">
    <w:name w:val="Table List Number"/>
    <w:basedOn w:val="ListNumber"/>
    <w:rsid w:val="008E18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18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18D4"/>
    <w:pPr>
      <w:numPr>
        <w:numId w:val="8"/>
      </w:numPr>
    </w:pPr>
  </w:style>
  <w:style w:type="paragraph" w:customStyle="1" w:styleId="ListAlpha2">
    <w:name w:val="List Alpha 2"/>
    <w:basedOn w:val="List2"/>
    <w:rsid w:val="008E18D4"/>
    <w:pPr>
      <w:numPr>
        <w:numId w:val="7"/>
      </w:numPr>
    </w:pPr>
  </w:style>
  <w:style w:type="paragraph" w:styleId="List2">
    <w:name w:val="List 2"/>
    <w:basedOn w:val="BodyText"/>
    <w:rsid w:val="008E18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18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18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18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18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18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18D4"/>
    <w:pPr>
      <w:numPr>
        <w:numId w:val="3"/>
      </w:numPr>
    </w:pPr>
  </w:style>
  <w:style w:type="paragraph" w:styleId="ListContinue2">
    <w:name w:val="List Continue 2"/>
    <w:basedOn w:val="List2"/>
    <w:rsid w:val="008E18D4"/>
    <w:pPr>
      <w:ind w:firstLine="0"/>
    </w:pPr>
  </w:style>
  <w:style w:type="paragraph" w:styleId="ListContinue3">
    <w:name w:val="List Continue 3"/>
    <w:basedOn w:val="List3"/>
    <w:rsid w:val="008E18D4"/>
    <w:pPr>
      <w:ind w:left="1021" w:firstLine="0"/>
    </w:pPr>
  </w:style>
  <w:style w:type="paragraph" w:styleId="ListContinue4">
    <w:name w:val="List Continue 4"/>
    <w:basedOn w:val="List4"/>
    <w:rsid w:val="008E18D4"/>
    <w:pPr>
      <w:ind w:firstLine="0"/>
    </w:pPr>
  </w:style>
  <w:style w:type="paragraph" w:styleId="ListContinue5">
    <w:name w:val="List Continue 5"/>
    <w:basedOn w:val="List5"/>
    <w:rsid w:val="008E18D4"/>
    <w:pPr>
      <w:ind w:firstLine="0"/>
    </w:pPr>
  </w:style>
  <w:style w:type="paragraph" w:styleId="ListNumber3">
    <w:name w:val="List Number 3"/>
    <w:basedOn w:val="List3"/>
    <w:rsid w:val="008E18D4"/>
    <w:pPr>
      <w:numPr>
        <w:numId w:val="4"/>
      </w:numPr>
    </w:pPr>
  </w:style>
  <w:style w:type="paragraph" w:styleId="ListNumber4">
    <w:name w:val="List Number 4"/>
    <w:basedOn w:val="List4"/>
    <w:rsid w:val="008E18D4"/>
    <w:pPr>
      <w:numPr>
        <w:numId w:val="5"/>
      </w:numPr>
    </w:pPr>
  </w:style>
  <w:style w:type="paragraph" w:styleId="ListNumber5">
    <w:name w:val="List Number 5"/>
    <w:basedOn w:val="List5"/>
    <w:rsid w:val="008E18D4"/>
    <w:pPr>
      <w:numPr>
        <w:numId w:val="6"/>
      </w:numPr>
    </w:pPr>
  </w:style>
  <w:style w:type="paragraph" w:styleId="BlockText">
    <w:name w:val="Block Text"/>
    <w:basedOn w:val="Normal"/>
    <w:rsid w:val="008E18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18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18D4"/>
    <w:rPr>
      <w:sz w:val="16"/>
      <w:vertAlign w:val="superscript"/>
    </w:rPr>
  </w:style>
  <w:style w:type="character" w:customStyle="1" w:styleId="Symbols">
    <w:name w:val="Symbols"/>
    <w:basedOn w:val="DefaultParagraphFont"/>
    <w:rsid w:val="008E18D4"/>
    <w:rPr>
      <w:rFonts w:ascii="Symbol" w:hAnsi="Symbol"/>
    </w:rPr>
  </w:style>
  <w:style w:type="character" w:customStyle="1" w:styleId="MenuOptions">
    <w:name w:val="Menu Options"/>
    <w:basedOn w:val="DefaultParagraphFont"/>
    <w:rsid w:val="008E18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18D4"/>
    <w:rPr>
      <w:b/>
    </w:rPr>
  </w:style>
  <w:style w:type="character" w:customStyle="1" w:styleId="Underlined">
    <w:name w:val="Underlined"/>
    <w:basedOn w:val="DefaultParagraphFont"/>
    <w:rsid w:val="008E18D4"/>
    <w:rPr>
      <w:u w:val="single"/>
    </w:rPr>
  </w:style>
  <w:style w:type="paragraph" w:customStyle="1" w:styleId="TableBodyTextRight">
    <w:name w:val="Table Body Text Right"/>
    <w:basedOn w:val="TableBodyText"/>
    <w:rsid w:val="008E18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18D4"/>
    <w:rPr>
      <w:sz w:val="18"/>
    </w:rPr>
  </w:style>
  <w:style w:type="paragraph" w:customStyle="1" w:styleId="BodySmallRight">
    <w:name w:val="Body Small Right"/>
    <w:basedOn w:val="BodyTextRight"/>
    <w:rsid w:val="008E18D4"/>
    <w:rPr>
      <w:sz w:val="18"/>
      <w:szCs w:val="18"/>
    </w:rPr>
  </w:style>
  <w:style w:type="paragraph" w:customStyle="1" w:styleId="MarginEdition">
    <w:name w:val="Margin Edition"/>
    <w:basedOn w:val="MarginNote"/>
    <w:rsid w:val="008E18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18D4"/>
    <w:rPr>
      <w:sz w:val="2"/>
      <w:szCs w:val="2"/>
    </w:rPr>
  </w:style>
  <w:style w:type="character" w:customStyle="1" w:styleId="Small">
    <w:name w:val="Small"/>
    <w:basedOn w:val="DefaultParagraphFont"/>
    <w:rsid w:val="008E18D4"/>
    <w:rPr>
      <w:sz w:val="16"/>
    </w:rPr>
  </w:style>
  <w:style w:type="paragraph" w:customStyle="1" w:styleId="WideTable">
    <w:name w:val="Wide Table"/>
    <w:basedOn w:val="Normal"/>
    <w:rsid w:val="008E18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18D4"/>
  </w:style>
  <w:style w:type="paragraph" w:styleId="Quote">
    <w:name w:val="Quote"/>
    <w:basedOn w:val="Heading1"/>
    <w:link w:val="QuoteChar"/>
    <w:qFormat/>
    <w:rsid w:val="008E18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18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18D4"/>
    <w:pPr>
      <w:pageBreakBefore/>
    </w:pPr>
  </w:style>
  <w:style w:type="paragraph" w:customStyle="1" w:styleId="Border">
    <w:name w:val="Border"/>
    <w:basedOn w:val="Normal"/>
    <w:qFormat/>
    <w:rsid w:val="008E18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18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8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8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18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18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18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18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18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18D4"/>
    <w:rPr>
      <w:u w:val="single"/>
    </w:rPr>
  </w:style>
  <w:style w:type="character" w:customStyle="1" w:styleId="BoldandItalics">
    <w:name w:val="Bold and Italics"/>
    <w:qFormat/>
    <w:rsid w:val="008E18D4"/>
    <w:rPr>
      <w:b/>
      <w:i/>
      <w:u w:val="none"/>
    </w:rPr>
  </w:style>
  <w:style w:type="paragraph" w:styleId="BalloonText">
    <w:name w:val="Balloon Text"/>
    <w:basedOn w:val="Normal"/>
    <w:link w:val="BalloonTextChar"/>
    <w:rsid w:val="008E1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18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18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18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18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18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18D4"/>
    <w:pPr>
      <w:spacing w:before="0" w:after="0"/>
    </w:pPr>
  </w:style>
  <w:style w:type="paragraph" w:customStyle="1" w:styleId="BodyTextBold">
    <w:name w:val="Body Text Bold"/>
    <w:basedOn w:val="BodyText"/>
    <w:qFormat/>
    <w:rsid w:val="008E18D4"/>
    <w:rPr>
      <w:b/>
    </w:rPr>
  </w:style>
  <w:style w:type="character" w:styleId="Hyperlink">
    <w:name w:val="Hyperlink"/>
    <w:basedOn w:val="DefaultParagraphFont"/>
    <w:uiPriority w:val="99"/>
    <w:unhideWhenUsed/>
    <w:rsid w:val="00245A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2310</Characters>
  <Application>Microsoft Office Word</Application>
  <DocSecurity>0</DocSecurity>
  <Lines>59</Lines>
  <Paragraphs>35</Paragraphs>
  <ScaleCrop>false</ScaleCrop>
  <Company>Author-it Software Corporation Ltd.</Company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PSPLND011 Handle compensation claims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2022-04-03T12:56:00Z</dcterms:created>
  <dcterms:modified xsi:type="dcterms:W3CDTF">2022-04-03T12:56:00Z</dcterms:modified>
</cp:coreProperties>
</file>