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4E5" w:rsidP="00C054E5">
      <w:pPr>
        <w:pStyle w:val="Title"/>
      </w:pPr>
      <w:r>
        <w:fldChar w:fldCharType="begin"/>
      </w:r>
      <w:r>
        <w:instrText xml:space="preserve"> TITLE   \* MERGEFORMAT </w:instrText>
      </w:r>
      <w:r>
        <w:fldChar w:fldCharType="separate"/>
      </w:r>
      <w:r>
        <w:t>PSPLND009 Coordinate land board sittings</w:t>
      </w:r>
      <w:r>
        <w:fldChar w:fldCharType="end"/>
      </w:r>
    </w:p>
    <w:p w:rsidR="00C054E5" w:rsidP="00C054E5">
      <w:pPr>
        <w:pStyle w:val="Version"/>
        <w:sectPr w:rsidSect="004A08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8B9" w:rsidP="004A08B9">
      <w:pPr>
        <w:pStyle w:val="SuperHeading"/>
      </w:pPr>
      <w:r w:rsidRPr="004A08B9">
        <w:t>PSPLND009 Coordinate land board sittings</w:t>
      </w:r>
    </w:p>
    <w:p w:rsidR="00000000" w:rsidRPr="004A08B9" w:rsidP="004A08B9">
      <w:pPr>
        <w:pStyle w:val="Heading1"/>
      </w:pPr>
      <w:bookmarkStart w:id="1" w:name="O_822562"/>
      <w:bookmarkEnd w:id="1"/>
      <w:r w:rsidRPr="004A08B9">
        <w:t>Modification History</w:t>
      </w:r>
    </w:p>
    <w:tbl>
      <w:tblPr>
        <w:tblW w:w="0" w:type="auto"/>
        <w:tblLayout w:type="fixed"/>
        <w:tblCellMar>
          <w:left w:w="62" w:type="dxa"/>
          <w:right w:w="62" w:type="dxa"/>
        </w:tblCellMar>
        <w:tblLook w:val="0000"/>
      </w:tblPr>
      <w:tblGrid>
        <w:gridCol w:w="1134"/>
        <w:gridCol w:w="7937"/>
      </w:tblGrid>
      <w:tr w:rsidTr="00C054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TableHeading"/>
              <w:rPr>
                <w:lang w:val="en-NZ"/>
              </w:rPr>
            </w:pPr>
            <w:r w:rsidRPr="004A08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TableHeading"/>
              <w:rPr>
                <w:lang w:val="en-NZ"/>
              </w:rPr>
            </w:pPr>
            <w:r w:rsidRPr="004A08B9">
              <w:t>Comments</w:t>
            </w:r>
          </w:p>
        </w:tc>
      </w:tr>
      <w:tr w:rsidTr="00C054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BodyText"/>
              <w:rPr>
                <w:lang w:val="en-NZ"/>
              </w:rPr>
            </w:pPr>
            <w:r w:rsidRPr="004A08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9" w:rsidP="004A08B9">
            <w:pPr>
              <w:pStyle w:val="BodyText"/>
            </w:pPr>
            <w:r w:rsidRPr="004A08B9">
              <w:t xml:space="preserve">This unit was released in PSP Public Sector Training Package release 1.0 and meets the Standards for Training Packages. </w:t>
            </w:r>
          </w:p>
          <w:p w:rsidR="00000000" w:rsidRPr="004A08B9" w:rsidP="004A08B9">
            <w:pPr>
              <w:pStyle w:val="BodyText"/>
            </w:pPr>
          </w:p>
          <w:p w:rsidR="00000000" w:rsidRPr="004A08B9" w:rsidP="004A08B9">
            <w:pPr>
              <w:pStyle w:val="BodyText"/>
            </w:pPr>
            <w:r w:rsidRPr="004A08B9">
              <w:t>This unit supersedes and is equivalent to PSPLAND407A Coordinate land board sittings.</w:t>
            </w:r>
          </w:p>
          <w:p w:rsidR="00000000" w:rsidRPr="004A08B9" w:rsidP="004A08B9">
            <w:pPr>
              <w:pStyle w:val="BodyText"/>
            </w:pPr>
          </w:p>
          <w:p w:rsidR="00000000" w:rsidRPr="004A08B9" w:rsidP="004A08B9">
            <w:pPr>
              <w:pStyle w:val="ListBullet"/>
            </w:pPr>
            <w:r w:rsidRPr="004A08B9">
              <w:t xml:space="preserve">Unit </w:t>
            </w:r>
            <w:r w:rsidRPr="004A08B9">
              <w:t>code updated</w:t>
            </w:r>
          </w:p>
          <w:p w:rsidR="00000000" w:rsidRPr="004A08B9" w:rsidP="004A08B9">
            <w:pPr>
              <w:pStyle w:val="ListBullet"/>
            </w:pPr>
            <w:r w:rsidRPr="004A08B9">
              <w:t>Content and formatting updated to comply with new standards</w:t>
            </w:r>
          </w:p>
          <w:p w:rsidR="00000000" w:rsidRPr="004A08B9" w:rsidP="004A08B9">
            <w:pPr>
              <w:pStyle w:val="ListBullet"/>
            </w:pPr>
            <w:r w:rsidRPr="004A08B9">
              <w:t>All PC transitioned from passive to active voice</w:t>
            </w:r>
          </w:p>
        </w:tc>
      </w:tr>
    </w:tbl>
    <w:p w:rsidR="00000000" w:rsidRPr="004A08B9" w:rsidP="004A08B9">
      <w:pPr>
        <w:pStyle w:val="BodyText"/>
      </w:pPr>
    </w:p>
    <w:p w:rsidR="00000000" w:rsidRPr="004A08B9" w:rsidP="004A08B9">
      <w:pPr>
        <w:pStyle w:val="AllowPageBreak"/>
      </w:pPr>
    </w:p>
    <w:p w:rsidR="00000000" w:rsidRPr="004A08B9" w:rsidP="004A08B9">
      <w:pPr>
        <w:pStyle w:val="Heading1"/>
      </w:pPr>
      <w:bookmarkStart w:id="2" w:name="O_822563"/>
      <w:bookmarkEnd w:id="2"/>
      <w:r w:rsidRPr="004A08B9">
        <w:t>Application</w:t>
      </w:r>
    </w:p>
    <w:p w:rsidR="00000000" w:rsidRPr="004A08B9" w:rsidP="00C054E5">
      <w:pPr>
        <w:pStyle w:val="BodyText"/>
      </w:pPr>
      <w:r w:rsidRPr="004A08B9">
        <w:t>This unit describes the skills required to administer land boards. It includes maintaining and updating land board records, arranging land board sittings, and appointing land board members.</w:t>
      </w:r>
    </w:p>
    <w:p w:rsidR="00000000" w:rsidRPr="004A08B9" w:rsidP="00C054E5">
      <w:pPr>
        <w:pStyle w:val="BodyText"/>
      </w:pPr>
      <w:r w:rsidRPr="004A08B9">
        <w:t>This unit applies to those working in administration roles dealin</w:t>
      </w:r>
      <w:r w:rsidRPr="004A08B9">
        <w:t>g with the land board.</w:t>
      </w:r>
    </w:p>
    <w:p w:rsidR="00000000" w:rsidRPr="004A08B9" w:rsidP="00C054E5">
      <w:pPr>
        <w:pStyle w:val="BodyText"/>
      </w:pPr>
      <w:r w:rsidRPr="004A08B9">
        <w:t>The skills and knowledge described in this unit must be applied within the legislative, regulatory and policy environment in which they are carried out. Organisational policies and procedures must be consulted and adhered to.</w:t>
      </w:r>
    </w:p>
    <w:p w:rsidR="00000000" w:rsidRPr="004A08B9" w:rsidP="00C054E5">
      <w:pPr>
        <w:pStyle w:val="BodyText"/>
      </w:pPr>
      <w:r w:rsidRPr="004A08B9">
        <w:t>Those</w:t>
      </w:r>
      <w:r w:rsidRPr="004A08B9">
        <w:t xml:space="preserve"> undertaking this unit would work independently, performing routine tasks in a familiar context.</w:t>
      </w:r>
    </w:p>
    <w:p w:rsidR="00C054E5" w:rsidP="00C054E5">
      <w:pPr>
        <w:pStyle w:val="BodyText"/>
      </w:pPr>
      <w:r w:rsidRPr="004A08B9">
        <w:t>No licensing, legislative or certification requirements apply to unit at the time of publication.</w:t>
      </w:r>
    </w:p>
    <w:p w:rsidR="00000000" w:rsidRPr="004A08B9" w:rsidP="004A08B9">
      <w:pPr>
        <w:pStyle w:val="Heading1"/>
      </w:pPr>
      <w:bookmarkStart w:id="3" w:name="O_822565"/>
      <w:bookmarkEnd w:id="3"/>
      <w:r w:rsidRPr="004A08B9">
        <w:t>Competency Field</w:t>
      </w:r>
    </w:p>
    <w:p w:rsidR="00000000" w:rsidRPr="004A08B9" w:rsidP="00C054E5">
      <w:pPr>
        <w:pStyle w:val="BodyText"/>
      </w:pPr>
      <w:r w:rsidRPr="004A08B9">
        <w:t>Public land administration</w:t>
      </w:r>
    </w:p>
    <w:p w:rsidR="00000000" w:rsidRPr="004A08B9" w:rsidP="004A08B9">
      <w:pPr>
        <w:pStyle w:val="Heading1"/>
      </w:pPr>
      <w:bookmarkStart w:id="4" w:name="O_822567"/>
      <w:bookmarkEnd w:id="4"/>
      <w:r w:rsidRPr="004A08B9">
        <w:t>Elements and Performance Criteria</w:t>
      </w:r>
    </w:p>
    <w:tbl>
      <w:tblPr>
        <w:tblW w:w="0" w:type="auto"/>
        <w:tblLayout w:type="fixed"/>
        <w:tblCellMar>
          <w:left w:w="62" w:type="dxa"/>
          <w:right w:w="62" w:type="dxa"/>
        </w:tblCellMar>
        <w:tblLook w:val="0000"/>
      </w:tblPr>
      <w:tblGrid>
        <w:gridCol w:w="2203"/>
        <w:gridCol w:w="6804"/>
      </w:tblGrid>
      <w:tr w:rsidTr="004A08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TableHeading"/>
              <w:rPr>
                <w:lang w:val="en-NZ"/>
              </w:rPr>
            </w:pPr>
            <w:r w:rsidRPr="004A08B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TableHeading"/>
              <w:rPr>
                <w:lang w:val="en-NZ"/>
              </w:rPr>
            </w:pPr>
            <w:r w:rsidRPr="004A08B9">
              <w:t>PERFORMANCE CRITERIA</w:t>
            </w:r>
          </w:p>
        </w:tc>
      </w:tr>
      <w:tr w:rsidTr="004A08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BodyText"/>
              <w:rPr>
                <w:lang w:val="en-NZ"/>
              </w:rPr>
            </w:pPr>
            <w:r w:rsidRPr="004A08B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BodyText"/>
              <w:rPr>
                <w:lang w:val="en-NZ"/>
              </w:rPr>
            </w:pPr>
            <w:r w:rsidRPr="004A08B9">
              <w:t>Performance criteria describe the performance needed to demonstrate achievement of the element. Where bold</w:t>
            </w:r>
            <w:r w:rsidRPr="004A08B9">
              <w:t xml:space="preserve"> italicised text is used, further information is detailed in the range of conditions section.</w:t>
            </w:r>
          </w:p>
        </w:tc>
      </w:tr>
      <w:tr w:rsidTr="004A08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List"/>
              <w:rPr>
                <w:lang w:val="en-NZ"/>
              </w:rPr>
            </w:pPr>
            <w:r w:rsidRPr="004A08B9">
              <w:rPr>
                <w:rStyle w:val="SpecialBold"/>
              </w:rPr>
              <w:t>1.</w:t>
            </w:r>
            <w:r w:rsidRPr="004A08B9">
              <w:rPr>
                <w:rStyle w:val="SpecialBold"/>
              </w:rPr>
              <w:tab/>
              <w:t>Maintain land board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9" w:rsidP="004A08B9">
            <w:pPr>
              <w:pStyle w:val="List"/>
            </w:pPr>
            <w:r w:rsidRPr="004A08B9">
              <w:t>1.1</w:t>
            </w:r>
            <w:r w:rsidRPr="004A08B9">
              <w:tab/>
              <w:t>Update and maintain land board records.</w:t>
            </w:r>
          </w:p>
          <w:p w:rsidR="00000000" w:rsidP="004A08B9">
            <w:pPr>
              <w:pStyle w:val="List"/>
              <w:rPr>
                <w:lang w:val="en-NZ"/>
              </w:rPr>
            </w:pPr>
            <w:r w:rsidRPr="004A08B9">
              <w:t>1.2</w:t>
            </w:r>
            <w:r w:rsidRPr="004A08B9">
              <w:tab/>
              <w:t>File refunds.</w:t>
            </w:r>
          </w:p>
        </w:tc>
      </w:tr>
      <w:tr w:rsidTr="004A08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List"/>
              <w:rPr>
                <w:lang w:val="en-NZ"/>
              </w:rPr>
            </w:pPr>
            <w:r w:rsidRPr="004A08B9">
              <w:rPr>
                <w:rStyle w:val="SpecialBold"/>
              </w:rPr>
              <w:t>2.</w:t>
            </w:r>
            <w:r w:rsidRPr="004A08B9">
              <w:rPr>
                <w:rStyle w:val="SpecialBold"/>
              </w:rPr>
              <w:tab/>
              <w:t>Arrange land board sittings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9" w:rsidP="004A08B9">
            <w:pPr>
              <w:pStyle w:val="List"/>
            </w:pPr>
            <w:r w:rsidRPr="004A08B9">
              <w:t>2.1</w:t>
            </w:r>
            <w:r w:rsidRPr="004A08B9">
              <w:tab/>
            </w:r>
            <w:r w:rsidRPr="004A08B9">
              <w:t>Confirm jurisdiction of the land board in the matters to be heard.</w:t>
            </w:r>
          </w:p>
          <w:p w:rsidR="00000000" w:rsidRPr="004A08B9" w:rsidP="004A08B9">
            <w:pPr>
              <w:pStyle w:val="List"/>
            </w:pPr>
            <w:r w:rsidRPr="004A08B9">
              <w:t>2.2</w:t>
            </w:r>
            <w:r w:rsidRPr="004A08B9">
              <w:tab/>
              <w:t>Confirm date, venue and cases to be heard.</w:t>
            </w:r>
          </w:p>
          <w:p w:rsidR="00000000" w:rsidRPr="004A08B9" w:rsidP="004A08B9">
            <w:pPr>
              <w:pStyle w:val="List"/>
            </w:pPr>
            <w:r w:rsidRPr="004A08B9">
              <w:t>2.3</w:t>
            </w:r>
            <w:r w:rsidRPr="004A08B9">
              <w:tab/>
              <w:t>Notify all parties involved in the process.</w:t>
            </w:r>
          </w:p>
          <w:p w:rsidR="00000000" w:rsidP="004A08B9">
            <w:pPr>
              <w:pStyle w:val="List"/>
              <w:rPr>
                <w:lang w:val="en-NZ"/>
              </w:rPr>
            </w:pPr>
            <w:r w:rsidRPr="004A08B9">
              <w:t>2.4</w:t>
            </w:r>
            <w:r w:rsidRPr="004A08B9">
              <w:tab/>
              <w:t>Prepare notices and/or submissions before and after the sitting.</w:t>
            </w:r>
          </w:p>
        </w:tc>
      </w:tr>
      <w:tr w:rsidTr="004A08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List"/>
              <w:rPr>
                <w:lang w:val="en-NZ"/>
              </w:rPr>
            </w:pPr>
            <w:r w:rsidRPr="004A08B9">
              <w:rPr>
                <w:rStyle w:val="SpecialBold"/>
              </w:rPr>
              <w:t>3.</w:t>
            </w:r>
            <w:r w:rsidRPr="004A08B9">
              <w:rPr>
                <w:rStyle w:val="SpecialBold"/>
              </w:rPr>
              <w:tab/>
              <w:t>Appoint land board me</w:t>
            </w:r>
            <w:r w:rsidRPr="004A08B9">
              <w:rPr>
                <w:rStyle w:val="SpecialBold"/>
              </w:rPr>
              <w:t>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9" w:rsidP="004A08B9">
            <w:pPr>
              <w:pStyle w:val="List"/>
            </w:pPr>
            <w:r w:rsidRPr="004A08B9">
              <w:t>3.1</w:t>
            </w:r>
            <w:r w:rsidRPr="004A08B9">
              <w:tab/>
              <w:t>Establish the expiration date of any existing board membership.</w:t>
            </w:r>
          </w:p>
          <w:p w:rsidR="00000000" w:rsidRPr="004A08B9" w:rsidP="004A08B9">
            <w:pPr>
              <w:pStyle w:val="List"/>
            </w:pPr>
            <w:r w:rsidRPr="004A08B9">
              <w:t>3.2</w:t>
            </w:r>
            <w:r w:rsidRPr="004A08B9">
              <w:tab/>
              <w:t>Prepare and direct documentation for new appointments.</w:t>
            </w:r>
          </w:p>
          <w:p w:rsidR="00000000" w:rsidRPr="004A08B9" w:rsidP="004A08B9">
            <w:pPr>
              <w:pStyle w:val="List"/>
            </w:pPr>
            <w:r w:rsidRPr="004A08B9">
              <w:t>3.3</w:t>
            </w:r>
            <w:r w:rsidRPr="004A08B9">
              <w:tab/>
              <w:t>Direct applications to the appropriate personnel for final selection and approval.</w:t>
            </w:r>
          </w:p>
        </w:tc>
      </w:tr>
    </w:tbl>
    <w:p w:rsidR="00000000" w:rsidRPr="004A08B9" w:rsidP="004A08B9">
      <w:pPr>
        <w:pStyle w:val="BodyText"/>
      </w:pPr>
    </w:p>
    <w:p w:rsidR="00000000" w:rsidRPr="004A08B9" w:rsidP="004A08B9">
      <w:pPr>
        <w:pStyle w:val="AllowPageBreak"/>
      </w:pPr>
    </w:p>
    <w:p w:rsidR="00000000" w:rsidRPr="004A08B9" w:rsidP="004A08B9">
      <w:pPr>
        <w:pStyle w:val="Heading1"/>
      </w:pPr>
      <w:bookmarkStart w:id="5" w:name="O_822568"/>
      <w:bookmarkEnd w:id="5"/>
      <w:r w:rsidRPr="004A08B9">
        <w:t>Foundation Skills</w:t>
      </w:r>
    </w:p>
    <w:p w:rsidR="00000000" w:rsidRPr="004A08B9" w:rsidP="00C054E5">
      <w:pPr>
        <w:pStyle w:val="BodyText"/>
      </w:pPr>
      <w:r w:rsidRPr="004A08B9">
        <w:t>Foundation skills are embedded within the elements and performance criteria of this unit.</w:t>
      </w:r>
    </w:p>
    <w:p w:rsidR="00000000" w:rsidRPr="004A08B9" w:rsidP="004A08B9">
      <w:pPr>
        <w:pStyle w:val="Heading1"/>
      </w:pPr>
      <w:bookmarkStart w:id="6" w:name="O_822570"/>
      <w:bookmarkEnd w:id="6"/>
      <w:r w:rsidRPr="004A08B9">
        <w:t>Unit Mapping Information</w:t>
      </w:r>
    </w:p>
    <w:p w:rsidR="00000000" w:rsidRPr="004A08B9" w:rsidP="00C054E5">
      <w:pPr>
        <w:pStyle w:val="BodyText"/>
      </w:pPr>
      <w:r w:rsidRPr="004A08B9">
        <w:t>This unit supersedes and is equivalent to PSPLAND407A Coordinate land board sittings.</w:t>
      </w:r>
    </w:p>
    <w:p w:rsidR="00000000" w:rsidRPr="004A08B9" w:rsidP="004A08B9">
      <w:pPr>
        <w:pStyle w:val="Heading1"/>
      </w:pPr>
      <w:bookmarkStart w:id="7" w:name="O_822577"/>
      <w:bookmarkEnd w:id="7"/>
      <w:r w:rsidRPr="004A08B9">
        <w:t>Links</w:t>
      </w:r>
    </w:p>
    <w:p w:rsidR="00000000" w:rsidRPr="004A08B9" w:rsidP="00C054E5">
      <w:pPr>
        <w:pStyle w:val="BodyText"/>
      </w:pPr>
      <w:r w:rsidRPr="004A08B9">
        <w:t>Companion Volu</w:t>
      </w:r>
      <w:r w:rsidRPr="004A08B9">
        <w:t xml:space="preserve">me implementation guides are found in VETNet - </w:t>
      </w:r>
      <w:r>
        <w:fldChar w:fldCharType="begin"/>
      </w:r>
      <w:r>
        <w:instrText xml:space="preserve"> HYPERLINK "https://vetnet.gov.au/Pages/TrainingDocs.aspx?q=bebbece7-ff48-4d2c-8876-405679019623" </w:instrText>
      </w:r>
      <w:r>
        <w:fldChar w:fldCharType="separate"/>
      </w:r>
      <w:r w:rsidRPr="00E44498">
        <w:rPr>
          <w:rStyle w:val="Hyperlink"/>
        </w:rPr>
        <w:t>https://vetnet.gov.au/Pages/TrainingDocs.aspx?q=bebbece7-ff48-4d2c-8876-405679019623</w:t>
      </w:r>
      <w:r>
        <w:fldChar w:fldCharType="end"/>
      </w:r>
    </w:p>
    <w:p w:rsidR="00000000" w:rsidRPr="004A08B9" w:rsidP="00C054E5">
      <w:pPr>
        <w:pStyle w:val="BodyText"/>
      </w:pPr>
      <w:r w:rsidRPr="004A08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98">
        <w:rPr>
          <w:rStyle w:val="Hyperlink"/>
        </w:rPr>
        <w:t>https://vetnet.gov.au/Pages/TrainingDocs.aspx?q=bebbece7-ff48-4d2c-8876-405679019623</w:t>
      </w:r>
      <w:r>
        <w:fldChar w:fldCharType="end"/>
      </w:r>
    </w:p>
    <w:p w:rsidR="00000000" w:rsidRPr="004A08B9" w:rsidP="00C054E5">
      <w:pPr>
        <w:pStyle w:val="BodyText"/>
      </w:pPr>
      <w:r w:rsidRPr="004A08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98">
        <w:rPr>
          <w:rStyle w:val="Hyperlink"/>
        </w:rPr>
        <w:t>https://vetnet.gov.au/Pages/TrainingDocs.aspx?q=bebbece7-ff48-4d2c-8876-405679019623</w:t>
      </w:r>
      <w:r>
        <w:fldChar w:fldCharType="end"/>
      </w:r>
    </w:p>
    <w:p w:rsidR="00000000" w:rsidRPr="004A08B9" w:rsidP="00C054E5">
      <w:pPr>
        <w:pStyle w:val="BodyText"/>
      </w:pPr>
      <w:r w:rsidRPr="004A08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98">
        <w:rPr>
          <w:rStyle w:val="Hyperlink"/>
        </w:rPr>
        <w:t>https://vetnet.gov.au/Pages/TrainingDocs.aspx?q=bebbece7-ff48-4d2c-8876-405679019623</w:t>
      </w:r>
      <w:r>
        <w:fldChar w:fldCharType="end"/>
      </w:r>
    </w:p>
    <w:p w:rsidR="00000000" w:rsidRPr="004A08B9" w:rsidP="00C054E5">
      <w:pPr>
        <w:pStyle w:val="BodyText"/>
        <w:sectPr w:rsidSect="004A08B9">
          <w:headerReference w:type="default" r:id="rId10"/>
          <w:footerReference w:type="default" r:id="rId11"/>
          <w:pgSz w:w="11908" w:h="16833"/>
          <w:pgMar w:top="1702" w:right="1418" w:bottom="1702" w:left="1418" w:header="992" w:footer="992" w:gutter="0"/>
          <w:cols w:space="720"/>
          <w:noEndnote/>
          <w:docGrid w:linePitch="299"/>
        </w:sectPr>
      </w:pPr>
    </w:p>
    <w:p w:rsidR="00000000" w:rsidRPr="004A08B9" w:rsidP="004A08B9">
      <w:pPr>
        <w:pStyle w:val="SuperHeading"/>
      </w:pPr>
      <w:r w:rsidRPr="004A08B9">
        <w:t>Assessment Requirements for</w:t>
      </w:r>
      <w:r w:rsidRPr="004A08B9">
        <w:t xml:space="preserve"> PSPLND009 Coordinate land board sittings</w:t>
      </w:r>
    </w:p>
    <w:p w:rsidR="00000000" w:rsidRPr="004A08B9" w:rsidP="004A08B9">
      <w:pPr>
        <w:pStyle w:val="Heading1"/>
      </w:pPr>
      <w:bookmarkStart w:id="8" w:name="O_822572"/>
      <w:bookmarkEnd w:id="8"/>
      <w:r w:rsidRPr="004A08B9">
        <w:t>Modification History</w:t>
      </w:r>
    </w:p>
    <w:tbl>
      <w:tblPr>
        <w:tblW w:w="0" w:type="auto"/>
        <w:tblLayout w:type="fixed"/>
        <w:tblCellMar>
          <w:left w:w="62" w:type="dxa"/>
          <w:right w:w="62" w:type="dxa"/>
        </w:tblCellMar>
        <w:tblLook w:val="0000"/>
      </w:tblPr>
      <w:tblGrid>
        <w:gridCol w:w="1134"/>
        <w:gridCol w:w="7937"/>
      </w:tblGrid>
      <w:tr w:rsidTr="00C054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TableHeading"/>
              <w:rPr>
                <w:lang w:val="en-NZ"/>
              </w:rPr>
            </w:pPr>
            <w:r w:rsidRPr="004A08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TableHeading"/>
              <w:rPr>
                <w:lang w:val="en-NZ"/>
              </w:rPr>
            </w:pPr>
            <w:r w:rsidRPr="004A08B9">
              <w:t>Comments</w:t>
            </w:r>
          </w:p>
        </w:tc>
      </w:tr>
      <w:tr w:rsidTr="00C054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9">
            <w:pPr>
              <w:pStyle w:val="BodyText"/>
              <w:rPr>
                <w:lang w:val="en-NZ"/>
              </w:rPr>
            </w:pPr>
            <w:r w:rsidRPr="004A08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9" w:rsidP="004A08B9">
            <w:pPr>
              <w:pStyle w:val="BodyText"/>
            </w:pPr>
            <w:r w:rsidRPr="004A08B9">
              <w:t xml:space="preserve">These Assessment Requirements were released in PSP Public Sector Training Package release 1.0 and meet the Standards for Training Packages. </w:t>
            </w:r>
          </w:p>
          <w:p w:rsidR="00000000" w:rsidRPr="004A08B9" w:rsidP="004A08B9">
            <w:pPr>
              <w:pStyle w:val="BodyText"/>
            </w:pPr>
          </w:p>
          <w:p w:rsidR="00000000" w:rsidRPr="004A08B9" w:rsidP="004A08B9">
            <w:pPr>
              <w:pStyle w:val="ListBullet"/>
            </w:pPr>
            <w:r w:rsidRPr="004A08B9">
              <w:t>Assessment Req</w:t>
            </w:r>
            <w:r w:rsidRPr="004A08B9">
              <w:t>uirements created drawing upon specified assessment information from superseded unit</w:t>
            </w:r>
          </w:p>
        </w:tc>
      </w:tr>
    </w:tbl>
    <w:p w:rsidR="00000000" w:rsidRPr="004A08B9" w:rsidP="004A08B9">
      <w:pPr>
        <w:pStyle w:val="BodyText"/>
      </w:pPr>
    </w:p>
    <w:p w:rsidR="00000000" w:rsidRPr="004A08B9" w:rsidP="004A08B9">
      <w:pPr>
        <w:pStyle w:val="AllowPageBreak"/>
      </w:pPr>
    </w:p>
    <w:p w:rsidR="00000000" w:rsidRPr="004A08B9" w:rsidP="004A08B9">
      <w:pPr>
        <w:pStyle w:val="Heading1"/>
      </w:pPr>
      <w:bookmarkStart w:id="9" w:name="O_822573"/>
      <w:bookmarkEnd w:id="9"/>
      <w:r w:rsidRPr="004A08B9">
        <w:t>Performance Evidence</w:t>
      </w:r>
    </w:p>
    <w:p w:rsidR="00000000" w:rsidRPr="004A08B9" w:rsidP="00C054E5">
      <w:pPr>
        <w:pStyle w:val="BodyText"/>
      </w:pPr>
      <w:r w:rsidRPr="004A08B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A08B9" w:rsidP="004A08B9">
      <w:pPr>
        <w:pStyle w:val="ListBullet"/>
      </w:pPr>
      <w:r w:rsidRPr="004A08B9">
        <w:t>interpr</w:t>
      </w:r>
      <w:r w:rsidRPr="004A08B9">
        <w:t>eting legislation relating to Crown/State land administration and land management</w:t>
      </w:r>
    </w:p>
    <w:p w:rsidR="00000000" w:rsidRPr="004A08B9" w:rsidP="004A08B9">
      <w:pPr>
        <w:pStyle w:val="ListBullet"/>
      </w:pPr>
      <w:r w:rsidRPr="004A08B9">
        <w:t>communicating with diverse stakeholders including negotiation and problem-solving</w:t>
      </w:r>
    </w:p>
    <w:p w:rsidR="00000000" w:rsidRPr="004A08B9" w:rsidP="004A08B9">
      <w:pPr>
        <w:pStyle w:val="ListBullet"/>
      </w:pPr>
      <w:r w:rsidRPr="004A08B9">
        <w:t>distributing land board material</w:t>
      </w:r>
    </w:p>
    <w:p w:rsidR="00000000" w:rsidRPr="004A08B9" w:rsidP="004A08B9">
      <w:pPr>
        <w:pStyle w:val="ListBullet"/>
      </w:pPr>
      <w:r w:rsidRPr="004A08B9">
        <w:t>preparing sitting minutes and reports</w:t>
      </w:r>
    </w:p>
    <w:p w:rsidR="00000000" w:rsidRPr="004A08B9" w:rsidP="004A08B9">
      <w:pPr>
        <w:pStyle w:val="AllowPageBreak"/>
      </w:pPr>
    </w:p>
    <w:p w:rsidR="00000000" w:rsidRPr="004A08B9" w:rsidP="004A08B9">
      <w:pPr>
        <w:pStyle w:val="Heading1"/>
      </w:pPr>
      <w:bookmarkStart w:id="10" w:name="O_822574"/>
      <w:bookmarkEnd w:id="10"/>
      <w:r w:rsidRPr="004A08B9">
        <w:t>Knowledge Evidence</w:t>
      </w:r>
    </w:p>
    <w:p w:rsidR="00000000" w:rsidRPr="004A08B9" w:rsidP="00C054E5">
      <w:pPr>
        <w:pStyle w:val="BodyText"/>
      </w:pPr>
      <w:r w:rsidRPr="004A08B9">
        <w:t>Evidence required to demonstrate competence must satisfy all of the requirements of the elements and performance criteria. If not otherwise specified the depth of knowledge demonstrated must be appropriate to the job context of the candi</w:t>
      </w:r>
      <w:r w:rsidRPr="004A08B9">
        <w:t>date.</w:t>
      </w:r>
    </w:p>
    <w:p w:rsidR="00000000" w:rsidRPr="004A08B9" w:rsidP="004A08B9">
      <w:pPr>
        <w:pStyle w:val="ListBullet"/>
      </w:pPr>
      <w:r w:rsidRPr="004A08B9">
        <w:t>legislation, policies and procedures relating to Crown/State land administration and land management</w:t>
      </w:r>
    </w:p>
    <w:p w:rsidR="00000000" w:rsidRPr="004A08B9" w:rsidP="004A08B9">
      <w:pPr>
        <w:pStyle w:val="ListBullet"/>
      </w:pPr>
      <w:r w:rsidRPr="004A08B9">
        <w:t>basic knowledge of court jurisdiction and procedures</w:t>
      </w:r>
    </w:p>
    <w:p w:rsidR="00000000" w:rsidRPr="004A08B9" w:rsidP="004A08B9">
      <w:pPr>
        <w:pStyle w:val="ListBullet"/>
      </w:pPr>
      <w:r w:rsidRPr="004A08B9">
        <w:t>organisational guidelines in relation to land board sittings</w:t>
      </w:r>
    </w:p>
    <w:p w:rsidR="00000000" w:rsidRPr="004A08B9" w:rsidP="004A08B9">
      <w:pPr>
        <w:pStyle w:val="ListBullet"/>
      </w:pPr>
      <w:r w:rsidRPr="004A08B9">
        <w:t>organisational standards for the p</w:t>
      </w:r>
      <w:r w:rsidRPr="004A08B9">
        <w:t>reparation of documentation</w:t>
      </w:r>
    </w:p>
    <w:p w:rsidR="00000000" w:rsidRPr="004A08B9" w:rsidP="004A08B9">
      <w:pPr>
        <w:pStyle w:val="ListBullet"/>
      </w:pPr>
      <w:r w:rsidRPr="004A08B9">
        <w:t>land board structure and members</w:t>
      </w:r>
    </w:p>
    <w:p w:rsidR="00000000" w:rsidRPr="004A08B9" w:rsidP="004A08B9">
      <w:pPr>
        <w:pStyle w:val="ListBullet"/>
      </w:pPr>
      <w:r w:rsidRPr="004A08B9">
        <w:t>records that need to be maintained</w:t>
      </w:r>
    </w:p>
    <w:p w:rsidR="00000000" w:rsidRPr="004A08B9" w:rsidP="004A08B9">
      <w:pPr>
        <w:pStyle w:val="AllowPageBreak"/>
      </w:pPr>
    </w:p>
    <w:p w:rsidR="00000000" w:rsidRPr="004A08B9" w:rsidP="004A08B9">
      <w:pPr>
        <w:pStyle w:val="Heading1"/>
      </w:pPr>
      <w:bookmarkStart w:id="11" w:name="O_822575"/>
      <w:bookmarkEnd w:id="11"/>
      <w:r w:rsidRPr="004A08B9">
        <w:t>Assessment Conditions</w:t>
      </w:r>
    </w:p>
    <w:p w:rsidR="00000000" w:rsidRPr="004A08B9" w:rsidP="00C054E5">
      <w:pPr>
        <w:pStyle w:val="BodyText"/>
      </w:pPr>
      <w:r w:rsidRPr="004A08B9">
        <w:t xml:space="preserve">This unit contains no specific industry-mandated assessment conditions. Guidance on suggested and recommended conditions </w:t>
      </w:r>
      <w:r w:rsidRPr="004A08B9">
        <w:t xml:space="preserve">and methods can be found in the Implementation Guide. </w:t>
      </w:r>
    </w:p>
    <w:p w:rsidR="00C054E5" w:rsidP="00C054E5">
      <w:pPr>
        <w:pStyle w:val="BodyText"/>
      </w:pPr>
      <w:r w:rsidRPr="004A08B9">
        <w:t>Assessors must satisfy the NVR/AQTF mandatory competency requirements for assessors.</w:t>
      </w:r>
    </w:p>
    <w:p w:rsidR="00000000" w:rsidRPr="004A08B9" w:rsidP="004A08B9">
      <w:pPr>
        <w:pStyle w:val="Heading1"/>
      </w:pPr>
      <w:bookmarkStart w:id="12" w:name="O_822578"/>
      <w:bookmarkEnd w:id="12"/>
      <w:r w:rsidRPr="004A08B9">
        <w:t>Links</w:t>
      </w:r>
    </w:p>
    <w:p w:rsidR="00000000" w:rsidRPr="004A08B9" w:rsidP="00C054E5">
      <w:pPr>
        <w:pStyle w:val="BodyText"/>
      </w:pPr>
      <w:r w:rsidRPr="004A08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98">
        <w:rPr>
          <w:rStyle w:val="Hyperlink"/>
        </w:rPr>
        <w:t>https://vetnet.gov.au/Pages/TrainingDocs.aspx?q=bebbece7-ff48-4d2c-8876-405679019623</w:t>
      </w:r>
      <w:r>
        <w:fldChar w:fldCharType="end"/>
      </w:r>
    </w:p>
    <w:p w:rsidR="00000000" w:rsidRPr="004A08B9" w:rsidP="00C054E5">
      <w:pPr>
        <w:pStyle w:val="BodyText"/>
      </w:pPr>
      <w:r w:rsidRPr="004A08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98">
        <w:rPr>
          <w:rStyle w:val="Hyperlink"/>
        </w:rPr>
        <w:t>https://vetnet.gov.au/Pages/TrainingDocs.aspx?q=bebbece7-ff48-4d2c-8876-405679019623</w:t>
      </w:r>
      <w:r>
        <w:fldChar w:fldCharType="end"/>
      </w:r>
    </w:p>
    <w:p w:rsidR="00000000" w:rsidRPr="004A08B9" w:rsidP="00C054E5">
      <w:pPr>
        <w:pStyle w:val="BodyText"/>
      </w:pPr>
      <w:r w:rsidRPr="004A08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44498">
        <w:rPr>
          <w:rStyle w:val="Hyperlink"/>
        </w:rPr>
        <w:t>https://vetnet.gov.au/Pages/TrainingDocs.aspx?q=bebbece7-ff48-4d2c-8876-405679019623</w:t>
      </w:r>
      <w:r>
        <w:fldChar w:fldCharType="end"/>
      </w:r>
    </w:p>
    <w:p w:rsidR="00000000" w:rsidRPr="004A08B9" w:rsidP="004A08B9"/>
    <w:sectPr w:rsidSect="004A08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9" w:rsidRPr="00C054E5" w:rsidP="00C05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E5" w:rsidP="004A0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54E5" w:rsidP="004A08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054E5" w:rsidP="004A08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9" w:rsidP="004A08B9">
    <w:pPr>
      <w:pStyle w:val="Footer"/>
      <w:framePr w:wrap="around"/>
    </w:pPr>
    <w:r>
      <w:fldChar w:fldCharType="begin"/>
    </w:r>
    <w:r>
      <w:instrText xml:space="preserve"> DOCPROPERTY  Subject  \* MERGEFORMAT </w:instrText>
    </w:r>
    <w:r>
      <w:fldChar w:fldCharType="separate"/>
    </w:r>
    <w:r w:rsidR="00C054E5">
      <w:t>Approved</w:t>
    </w:r>
    <w:r w:rsidR="00C054E5">
      <w:fldChar w:fldCharType="end"/>
    </w:r>
    <w:r>
      <w:tab/>
      <w:t xml:space="preserve">Page </w:t>
    </w:r>
    <w:r>
      <w:fldChar w:fldCharType="begin"/>
    </w:r>
    <w:r>
      <w:instrText xml:space="preserve"> PAGE  \* Arabic  \* MERGEFORMAT </w:instrText>
    </w:r>
    <w:r>
      <w:fldChar w:fldCharType="separate"/>
    </w:r>
    <w:r w:rsidR="00C054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54E5">
      <w:rPr>
        <w:noProof/>
      </w:rPr>
      <w:t>4</w:t>
    </w:r>
    <w:r>
      <w:rPr>
        <w:noProof/>
      </w:rPr>
      <w:fldChar w:fldCharType="end"/>
    </w:r>
  </w:p>
  <w:p w:rsidR="004A08B9" w:rsidP="004A08B9">
    <w:pPr>
      <w:pStyle w:val="Footer"/>
      <w:framePr w:wrap="around"/>
    </w:pPr>
    <w:r>
      <w:t xml:space="preserve">© Commonwealth of Australia, </w:t>
    </w:r>
    <w:r>
      <w:fldChar w:fldCharType="begin"/>
    </w:r>
    <w:r>
      <w:instrText xml:space="preserve"> DATE  \@ "yyyy"  \* MERGEFORMAT </w:instrText>
    </w:r>
    <w:r>
      <w:fldChar w:fldCharType="separate"/>
    </w:r>
    <w:r w:rsidR="00C054E5">
      <w:rPr>
        <w:noProof/>
      </w:rPr>
      <w:t>2025</w:t>
    </w:r>
    <w:r>
      <w:fldChar w:fldCharType="end"/>
    </w:r>
    <w:r>
      <w:tab/>
    </w:r>
    <w:r>
      <w:fldChar w:fldCharType="begin"/>
    </w:r>
    <w:r>
      <w:instrText xml:space="preserve"> DOCPROPERTY  Author  \* MERGEFORMAT </w:instrText>
    </w:r>
    <w:r>
      <w:fldChar w:fldCharType="separate"/>
    </w:r>
    <w:r w:rsidR="00C054E5">
      <w:t>Public Skills Australia</w:t>
    </w:r>
    <w:r w:rsidR="00C054E5">
      <w:fldChar w:fldCharType="end"/>
    </w:r>
  </w:p>
  <w:p w:rsidR="004A08B9" w:rsidP="004A0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8B9" w:rsidRPr="00C054E5" w:rsidP="00C054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E5" w:rsidRPr="002D2AF8" w:rsidP="004A08B9">
    <w:pPr>
      <w:pStyle w:val="Header"/>
      <w:framePr w:wrap="around"/>
    </w:pPr>
    <w:r>
      <w:fldChar w:fldCharType="begin"/>
    </w:r>
    <w:r>
      <w:instrText xml:space="preserve"> TITLE   \* MERGEFORMAT </w:instrText>
    </w:r>
    <w:r>
      <w:fldChar w:fldCharType="separate"/>
    </w:r>
    <w:r>
      <w:t>PSPLND009 Coordinate land board sittings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54E5" w:rsidP="004A08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9" w:rsidRPr="002D2AF8" w:rsidP="004A08B9">
    <w:pPr>
      <w:pStyle w:val="Header"/>
      <w:framePr w:wrap="around"/>
    </w:pPr>
    <w:r>
      <w:fldChar w:fldCharType="begin"/>
    </w:r>
    <w:r>
      <w:instrText xml:space="preserve"> TITLE   \* MERGEFORMAT </w:instrText>
    </w:r>
    <w:r>
      <w:fldChar w:fldCharType="separate"/>
    </w:r>
    <w:r w:rsidR="00C054E5">
      <w:t>PSPLND009 Coordinate land board sittings</w:t>
    </w:r>
    <w:r w:rsidR="00C054E5">
      <w:fldChar w:fldCharType="end"/>
    </w:r>
    <w:r>
      <w:tab/>
      <w:t xml:space="preserve">Date this document was generated: </w:t>
    </w:r>
    <w:r>
      <w:fldChar w:fldCharType="begin"/>
    </w:r>
    <w:r>
      <w:instrText xml:space="preserve"> CREATEDATE  \@ "d MMMM yyyy"  \* MERGEFORMAT </w:instrText>
    </w:r>
    <w:r>
      <w:fldChar w:fldCharType="separate"/>
    </w:r>
    <w:r w:rsidR="00C054E5">
      <w:rPr>
        <w:noProof/>
      </w:rPr>
      <w:t>2 March 2025</w:t>
    </w:r>
    <w:r>
      <w:fldChar w:fldCharType="end"/>
    </w:r>
  </w:p>
  <w:p w:rsidR="004A08B9" w:rsidP="004A0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08B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B45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8B9"/>
    <w:pPr>
      <w:spacing w:before="360" w:after="60"/>
      <w:outlineLvl w:val="0"/>
    </w:pPr>
    <w:rPr>
      <w:sz w:val="32"/>
    </w:rPr>
  </w:style>
  <w:style w:type="paragraph" w:styleId="Heading2">
    <w:name w:val="heading 2"/>
    <w:basedOn w:val="HeadingBase"/>
    <w:next w:val="BodyText"/>
    <w:link w:val="Heading2Char"/>
    <w:qFormat/>
    <w:rsid w:val="004A08B9"/>
    <w:pPr>
      <w:keepLines/>
      <w:spacing w:before="240" w:after="120"/>
      <w:outlineLvl w:val="1"/>
    </w:pPr>
    <w:rPr>
      <w:sz w:val="28"/>
      <w:szCs w:val="40"/>
    </w:rPr>
  </w:style>
  <w:style w:type="paragraph" w:styleId="Heading3">
    <w:name w:val="heading 3"/>
    <w:basedOn w:val="HeadingBase"/>
    <w:next w:val="BodyText"/>
    <w:link w:val="Heading3Char"/>
    <w:qFormat/>
    <w:rsid w:val="004A08B9"/>
    <w:pPr>
      <w:spacing w:before="180" w:after="120"/>
      <w:outlineLvl w:val="2"/>
    </w:pPr>
    <w:rPr>
      <w:spacing w:val="-10"/>
      <w:kern w:val="32"/>
    </w:rPr>
  </w:style>
  <w:style w:type="paragraph" w:styleId="Heading4">
    <w:name w:val="heading 4"/>
    <w:basedOn w:val="HeadingBase"/>
    <w:next w:val="BodyText"/>
    <w:link w:val="Heading4Char"/>
    <w:qFormat/>
    <w:rsid w:val="004A08B9"/>
    <w:pPr>
      <w:spacing w:before="160" w:after="120"/>
      <w:outlineLvl w:val="3"/>
    </w:pPr>
    <w:rPr>
      <w:sz w:val="22"/>
    </w:rPr>
  </w:style>
  <w:style w:type="paragraph" w:styleId="Heading5">
    <w:name w:val="heading 5"/>
    <w:basedOn w:val="HeadingBase"/>
    <w:next w:val="Normal"/>
    <w:link w:val="Heading5Char"/>
    <w:qFormat/>
    <w:rsid w:val="004A08B9"/>
    <w:pPr>
      <w:spacing w:before="80"/>
      <w:outlineLvl w:val="4"/>
    </w:pPr>
    <w:rPr>
      <w:color w:val="918585"/>
      <w:sz w:val="20"/>
    </w:rPr>
  </w:style>
  <w:style w:type="paragraph" w:styleId="Heading6">
    <w:name w:val="heading 6"/>
    <w:basedOn w:val="HeadingBase"/>
    <w:next w:val="Normal"/>
    <w:link w:val="Heading6Char"/>
    <w:qFormat/>
    <w:rsid w:val="004A08B9"/>
    <w:pPr>
      <w:spacing w:before="60"/>
      <w:outlineLvl w:val="5"/>
    </w:pPr>
    <w:rPr>
      <w:color w:val="918585"/>
      <w:sz w:val="20"/>
    </w:rPr>
  </w:style>
  <w:style w:type="paragraph" w:styleId="Heading7">
    <w:name w:val="heading 7"/>
    <w:basedOn w:val="Normal"/>
    <w:next w:val="Normal"/>
    <w:link w:val="Heading7Char"/>
    <w:qFormat/>
    <w:rsid w:val="004A08B9"/>
    <w:pPr>
      <w:ind w:left="720"/>
      <w:outlineLvl w:val="6"/>
    </w:pPr>
    <w:rPr>
      <w:i/>
    </w:rPr>
  </w:style>
  <w:style w:type="paragraph" w:styleId="Heading8">
    <w:name w:val="heading 8"/>
    <w:basedOn w:val="Normal"/>
    <w:next w:val="Normal"/>
    <w:link w:val="Heading8Char"/>
    <w:qFormat/>
    <w:rsid w:val="004A08B9"/>
    <w:pPr>
      <w:ind w:left="720"/>
      <w:outlineLvl w:val="7"/>
    </w:pPr>
    <w:rPr>
      <w:i/>
    </w:rPr>
  </w:style>
  <w:style w:type="paragraph" w:styleId="Heading9">
    <w:name w:val="heading 9"/>
    <w:basedOn w:val="Normal"/>
    <w:next w:val="Normal"/>
    <w:link w:val="Heading9Char"/>
    <w:qFormat/>
    <w:rsid w:val="004A08B9"/>
    <w:pPr>
      <w:ind w:left="720"/>
      <w:outlineLvl w:val="8"/>
    </w:pPr>
    <w:rPr>
      <w:i/>
    </w:rPr>
  </w:style>
  <w:style w:type="character" w:default="1" w:styleId="DefaultParagraphFont">
    <w:name w:val="Default Paragraph Font"/>
    <w:uiPriority w:val="1"/>
    <w:unhideWhenUsed/>
    <w:rsid w:val="004A0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8B9"/>
  </w:style>
  <w:style w:type="character" w:customStyle="1" w:styleId="Heading1Char">
    <w:name w:val="Heading 1 Char"/>
    <w:basedOn w:val="DefaultParagraphFont"/>
    <w:link w:val="Heading1"/>
    <w:rsid w:val="004A08B9"/>
    <w:rPr>
      <w:rFonts w:ascii="Times New Roman" w:eastAsia="Times New Roman" w:hAnsi="Times New Roman" w:cs="Times New Roman"/>
      <w:b/>
      <w:sz w:val="32"/>
      <w:szCs w:val="20"/>
      <w:lang w:eastAsia="en-US"/>
    </w:rPr>
  </w:style>
  <w:style w:type="paragraph" w:styleId="BodyText">
    <w:name w:val="Body Text"/>
    <w:basedOn w:val="Normal"/>
    <w:link w:val="BodyTextChar"/>
    <w:rsid w:val="004A0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8B9"/>
    <w:rPr>
      <w:rFonts w:ascii="Times New Roman" w:eastAsia="Times New Roman" w:hAnsi="Times New Roman" w:cs="Times New Roman"/>
      <w:sz w:val="24"/>
      <w:lang w:eastAsia="en-US"/>
    </w:rPr>
  </w:style>
  <w:style w:type="paragraph" w:styleId="List">
    <w:name w:val="List"/>
    <w:basedOn w:val="BodyText"/>
    <w:next w:val="BodyText"/>
    <w:rsid w:val="004A08B9"/>
    <w:pPr>
      <w:tabs>
        <w:tab w:val="left" w:pos="340"/>
      </w:tabs>
      <w:spacing w:before="60" w:after="60"/>
      <w:ind w:left="340" w:hanging="340"/>
    </w:pPr>
  </w:style>
  <w:style w:type="paragraph" w:styleId="ListBullet">
    <w:name w:val="List Bullet"/>
    <w:basedOn w:val="List"/>
    <w:rsid w:val="004A08B9"/>
    <w:pPr>
      <w:numPr>
        <w:numId w:val="11"/>
      </w:numPr>
      <w:tabs>
        <w:tab w:val="clear" w:pos="340"/>
      </w:tabs>
      <w:spacing w:before="40" w:after="40"/>
    </w:pPr>
  </w:style>
  <w:style w:type="character" w:customStyle="1" w:styleId="SpecialBold">
    <w:name w:val="Special Bold"/>
    <w:basedOn w:val="DefaultParagraphFont"/>
    <w:rsid w:val="004A08B9"/>
    <w:rPr>
      <w:b/>
      <w:spacing w:val="0"/>
    </w:rPr>
  </w:style>
  <w:style w:type="paragraph" w:customStyle="1" w:styleId="SuperHeading">
    <w:name w:val="SuperHeading"/>
    <w:basedOn w:val="Normal"/>
    <w:rsid w:val="004A08B9"/>
    <w:pPr>
      <w:spacing w:before="240" w:after="120"/>
      <w:outlineLvl w:val="0"/>
    </w:pPr>
    <w:rPr>
      <w:rFonts w:ascii="Times New Roman" w:hAnsi="Times New Roman"/>
      <w:b/>
      <w:sz w:val="32"/>
    </w:rPr>
  </w:style>
  <w:style w:type="paragraph" w:customStyle="1" w:styleId="TableHeading">
    <w:name w:val="Table Heading"/>
    <w:basedOn w:val="HeadingBase"/>
    <w:rsid w:val="004A08B9"/>
    <w:pPr>
      <w:keepLines/>
      <w:pBdr>
        <w:bottom w:val="single" w:sz="6" w:space="1" w:color="918585"/>
      </w:pBdr>
      <w:spacing w:before="240"/>
    </w:pPr>
  </w:style>
  <w:style w:type="paragraph" w:customStyle="1" w:styleId="AllowPageBreak">
    <w:name w:val="AllowPageBreak"/>
    <w:rsid w:val="004A0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8B9"/>
    <w:rPr>
      <w:rFonts w:ascii="Courier New" w:eastAsia="Times New Roman" w:hAnsi="Courier New" w:cs="Times New Roman"/>
      <w:i/>
      <w:szCs w:val="20"/>
      <w:lang w:eastAsia="en-US"/>
    </w:rPr>
  </w:style>
  <w:style w:type="paragraph" w:customStyle="1" w:styleId="HeadingBase">
    <w:name w:val="Heading Base"/>
    <w:rsid w:val="004A0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8B9"/>
    <w:pPr>
      <w:tabs>
        <w:tab w:val="right" w:leader="dot" w:pos="9072"/>
      </w:tabs>
      <w:ind w:left="567"/>
    </w:pPr>
    <w:rPr>
      <w:szCs w:val="22"/>
    </w:rPr>
  </w:style>
  <w:style w:type="paragraph" w:customStyle="1" w:styleId="TOCBase">
    <w:name w:val="TOC Base"/>
    <w:rsid w:val="004A0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8B9"/>
    <w:pPr>
      <w:tabs>
        <w:tab w:val="right" w:leader="dot" w:pos="9072"/>
      </w:tabs>
      <w:spacing w:before="40" w:after="40"/>
      <w:ind w:left="284"/>
    </w:pPr>
    <w:rPr>
      <w:rFonts w:ascii="Times New Roman" w:hAnsi="Times New Roman"/>
    </w:rPr>
  </w:style>
  <w:style w:type="paragraph" w:styleId="TOC1">
    <w:name w:val="toc 1"/>
    <w:basedOn w:val="TOCBase"/>
    <w:next w:val="Normal"/>
    <w:rsid w:val="004A0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8B9"/>
    <w:rPr>
      <w:rFonts w:ascii="Times New Roman" w:eastAsia="Times New Roman" w:hAnsi="Times New Roman" w:cs="Times New Roman"/>
      <w:sz w:val="16"/>
      <w:lang w:eastAsia="en-US"/>
    </w:rPr>
  </w:style>
  <w:style w:type="paragraph" w:styleId="Title">
    <w:name w:val="Title"/>
    <w:basedOn w:val="HeadingBase"/>
    <w:link w:val="TitleChar"/>
    <w:qFormat/>
    <w:rsid w:val="004A08B9"/>
    <w:pPr>
      <w:spacing w:before="5040"/>
      <w:jc w:val="center"/>
    </w:pPr>
    <w:rPr>
      <w:sz w:val="48"/>
      <w:szCs w:val="72"/>
      <w:lang w:val="en-US"/>
    </w:rPr>
  </w:style>
  <w:style w:type="character" w:customStyle="1" w:styleId="TitleChar">
    <w:name w:val="Title Char"/>
    <w:basedOn w:val="DefaultParagraphFont"/>
    <w:link w:val="Title"/>
    <w:rsid w:val="004A0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8B9"/>
    <w:pPr>
      <w:tabs>
        <w:tab w:val="left" w:pos="3600"/>
        <w:tab w:val="left" w:pos="3958"/>
      </w:tabs>
    </w:pPr>
  </w:style>
  <w:style w:type="paragraph" w:customStyle="1" w:styleId="Note">
    <w:name w:val="Note"/>
    <w:basedOn w:val="BodyText"/>
    <w:rsid w:val="004A0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8B9"/>
    <w:pPr>
      <w:framePr w:wrap="auto" w:hAnchor="text" w:y="6049"/>
    </w:pPr>
    <w:rPr>
      <w:color w:val="000000"/>
      <w:sz w:val="40"/>
    </w:rPr>
  </w:style>
  <w:style w:type="paragraph" w:customStyle="1" w:styleId="TOCTitle">
    <w:name w:val="TOCTitle"/>
    <w:basedOn w:val="Heading1"/>
    <w:rsid w:val="004A08B9"/>
    <w:pPr>
      <w:spacing w:after="240"/>
      <w:jc w:val="center"/>
      <w:outlineLvl w:val="9"/>
    </w:pPr>
    <w:rPr>
      <w:caps/>
    </w:rPr>
  </w:style>
  <w:style w:type="paragraph" w:customStyle="1" w:styleId="Version">
    <w:name w:val="Version"/>
    <w:rsid w:val="004A08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08B9"/>
    <w:pPr>
      <w:numPr>
        <w:numId w:val="12"/>
      </w:numPr>
      <w:tabs>
        <w:tab w:val="clear" w:pos="680"/>
      </w:tabs>
    </w:pPr>
  </w:style>
  <w:style w:type="paragraph" w:styleId="Index1">
    <w:name w:val="index 1"/>
    <w:basedOn w:val="Normal"/>
    <w:next w:val="Normal"/>
    <w:semiHidden/>
    <w:rsid w:val="004A08B9"/>
    <w:pPr>
      <w:keepNext w:val="0"/>
      <w:tabs>
        <w:tab w:val="right" w:pos="4176"/>
      </w:tabs>
      <w:ind w:left="198" w:hanging="198"/>
    </w:pPr>
    <w:rPr>
      <w:rFonts w:ascii="Garamond" w:hAnsi="Garamond"/>
    </w:rPr>
  </w:style>
  <w:style w:type="paragraph" w:styleId="IndexHeading">
    <w:name w:val="index heading"/>
    <w:basedOn w:val="Normal"/>
    <w:next w:val="Index1"/>
    <w:semiHidden/>
    <w:rsid w:val="004A08B9"/>
    <w:pPr>
      <w:spacing w:before="120" w:after="120"/>
    </w:pPr>
    <w:rPr>
      <w:rFonts w:ascii="Arial" w:hAnsi="Arial"/>
      <w:b/>
      <w:color w:val="918585"/>
      <w:sz w:val="24"/>
    </w:rPr>
  </w:style>
  <w:style w:type="paragraph" w:styleId="Header">
    <w:name w:val="header"/>
    <w:basedOn w:val="Normal"/>
    <w:link w:val="HeaderChar"/>
    <w:rsid w:val="004A0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8B9"/>
    <w:rPr>
      <w:rFonts w:ascii="Times New Roman" w:eastAsia="Times New Roman" w:hAnsi="Times New Roman" w:cs="Times New Roman"/>
      <w:sz w:val="16"/>
      <w:szCs w:val="20"/>
      <w:lang w:val="en-GB" w:eastAsia="en-US"/>
    </w:rPr>
  </w:style>
  <w:style w:type="paragraph" w:customStyle="1" w:styleId="Chapter">
    <w:name w:val="Chapter"/>
    <w:basedOn w:val="Normal"/>
    <w:rsid w:val="004A08B9"/>
    <w:pPr>
      <w:spacing w:before="240"/>
    </w:pPr>
    <w:rPr>
      <w:rFonts w:ascii="Times New Roman" w:hAnsi="Times New Roman"/>
      <w:smallCaps/>
      <w:spacing w:val="80"/>
      <w:sz w:val="28"/>
    </w:rPr>
  </w:style>
  <w:style w:type="paragraph" w:customStyle="1" w:styleId="InChapter">
    <w:name w:val="InChapter"/>
    <w:basedOn w:val="Heading3"/>
    <w:rsid w:val="004A08B9"/>
    <w:pPr>
      <w:spacing w:after="240"/>
      <w:outlineLvl w:val="9"/>
    </w:pPr>
    <w:rPr>
      <w:noProof/>
    </w:rPr>
  </w:style>
  <w:style w:type="paragraph" w:styleId="Index2">
    <w:name w:val="index 2"/>
    <w:basedOn w:val="Normal"/>
    <w:next w:val="Normal"/>
    <w:semiHidden/>
    <w:rsid w:val="004A08B9"/>
    <w:pPr>
      <w:tabs>
        <w:tab w:val="right" w:pos="4176"/>
      </w:tabs>
      <w:ind w:left="568" w:hanging="284"/>
    </w:pPr>
    <w:rPr>
      <w:rFonts w:ascii="Garamond" w:hAnsi="Garamond"/>
    </w:rPr>
  </w:style>
  <w:style w:type="paragraph" w:customStyle="1" w:styleId="Byline">
    <w:name w:val="Byline"/>
    <w:rsid w:val="004A0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8B9"/>
    <w:pPr>
      <w:tabs>
        <w:tab w:val="clear" w:pos="3600"/>
        <w:tab w:val="clear" w:pos="3958"/>
      </w:tabs>
      <w:jc w:val="right"/>
    </w:pPr>
  </w:style>
  <w:style w:type="character" w:styleId="Emphasis">
    <w:name w:val="Emphasis"/>
    <w:basedOn w:val="DefaultParagraphFont"/>
    <w:qFormat/>
    <w:rsid w:val="004A08B9"/>
    <w:rPr>
      <w:i/>
    </w:rPr>
  </w:style>
  <w:style w:type="paragraph" w:styleId="Caption">
    <w:name w:val="caption"/>
    <w:basedOn w:val="BodyText"/>
    <w:next w:val="Normal"/>
    <w:qFormat/>
    <w:rsid w:val="004A08B9"/>
    <w:pPr>
      <w:framePr w:w="2268" w:hSpace="181" w:vSpace="181" w:wrap="around" w:vAnchor="text" w:hAnchor="page" w:x="1135" w:y="285" w:anchorLock="1"/>
    </w:pPr>
    <w:rPr>
      <w:i/>
    </w:rPr>
  </w:style>
  <w:style w:type="paragraph" w:customStyle="1" w:styleId="MiniTOCTitle">
    <w:name w:val="MiniTOCTitle"/>
    <w:basedOn w:val="Heading4"/>
    <w:rsid w:val="004A08B9"/>
    <w:pPr>
      <w:spacing w:before="240"/>
      <w:outlineLvl w:val="9"/>
    </w:pPr>
    <w:rPr>
      <w:noProof/>
      <w:sz w:val="24"/>
    </w:rPr>
  </w:style>
  <w:style w:type="paragraph" w:customStyle="1" w:styleId="MiniTOCItem">
    <w:name w:val="MiniTOCItem"/>
    <w:basedOn w:val="ListBullet"/>
    <w:rsid w:val="004A08B9"/>
    <w:pPr>
      <w:numPr>
        <w:numId w:val="0"/>
      </w:numPr>
      <w:tabs>
        <w:tab w:val="right" w:leader="dot" w:pos="6521"/>
      </w:tabs>
      <w:spacing w:before="0" w:after="0"/>
    </w:pPr>
  </w:style>
  <w:style w:type="paragraph" w:customStyle="1" w:styleId="TOFTitle">
    <w:name w:val="TOFTitle"/>
    <w:basedOn w:val="TOCTitle"/>
    <w:rsid w:val="004A08B9"/>
  </w:style>
  <w:style w:type="paragraph" w:styleId="TableofFigures">
    <w:name w:val="table of figures"/>
    <w:basedOn w:val="Normal"/>
    <w:next w:val="Normal"/>
    <w:semiHidden/>
    <w:rsid w:val="004A08B9"/>
    <w:pPr>
      <w:tabs>
        <w:tab w:val="right" w:leader="dot" w:pos="9072"/>
      </w:tabs>
      <w:ind w:left="970" w:hanging="403"/>
    </w:pPr>
    <w:rPr>
      <w:rFonts w:ascii="Times New Roman" w:hAnsi="Times New Roman"/>
      <w:b/>
    </w:rPr>
  </w:style>
  <w:style w:type="paragraph" w:styleId="ListNumber">
    <w:name w:val="List Number"/>
    <w:basedOn w:val="List"/>
    <w:rsid w:val="004A08B9"/>
    <w:pPr>
      <w:numPr>
        <w:numId w:val="14"/>
      </w:numPr>
      <w:tabs>
        <w:tab w:val="clear" w:pos="340"/>
      </w:tabs>
    </w:pPr>
  </w:style>
  <w:style w:type="character" w:customStyle="1" w:styleId="WingdingSymbols">
    <w:name w:val="Wingding Symbols"/>
    <w:rsid w:val="004A08B9"/>
    <w:rPr>
      <w:rFonts w:ascii="Wingdings" w:hAnsi="Wingdings"/>
    </w:rPr>
  </w:style>
  <w:style w:type="character" w:customStyle="1" w:styleId="HotSpot">
    <w:name w:val="HotSpot"/>
    <w:rsid w:val="004A08B9"/>
    <w:rPr>
      <w:color w:val="0033CC"/>
      <w:u w:val="none"/>
    </w:rPr>
  </w:style>
  <w:style w:type="paragraph" w:customStyle="1" w:styleId="BodyTextRight">
    <w:name w:val="Body Text Right"/>
    <w:basedOn w:val="BodyText"/>
    <w:rsid w:val="004A08B9"/>
    <w:pPr>
      <w:spacing w:before="0" w:after="0"/>
      <w:jc w:val="right"/>
    </w:pPr>
  </w:style>
  <w:style w:type="paragraph" w:styleId="Index3">
    <w:name w:val="index 3"/>
    <w:basedOn w:val="ListNumber2"/>
    <w:next w:val="Normal"/>
    <w:semiHidden/>
    <w:rsid w:val="004A08B9"/>
    <w:pPr>
      <w:numPr>
        <w:numId w:val="0"/>
      </w:numPr>
      <w:tabs>
        <w:tab w:val="right" w:leader="dot" w:pos="4176"/>
      </w:tabs>
    </w:pPr>
  </w:style>
  <w:style w:type="paragraph" w:styleId="ListNumber2">
    <w:name w:val="List Number 2"/>
    <w:basedOn w:val="List2"/>
    <w:rsid w:val="004A08B9"/>
    <w:pPr>
      <w:numPr>
        <w:numId w:val="9"/>
      </w:numPr>
      <w:tabs>
        <w:tab w:val="clear" w:pos="1060"/>
      </w:tabs>
    </w:pPr>
  </w:style>
  <w:style w:type="paragraph" w:customStyle="1" w:styleId="MarginNote">
    <w:name w:val="Margin Note"/>
    <w:basedOn w:val="BodyText"/>
    <w:rsid w:val="004A0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8B9"/>
    <w:rPr>
      <w:sz w:val="32"/>
    </w:rPr>
  </w:style>
  <w:style w:type="paragraph" w:customStyle="1" w:styleId="HeadingProcedure">
    <w:name w:val="Heading Procedure"/>
    <w:basedOn w:val="HeadingBase"/>
    <w:next w:val="Normal"/>
    <w:rsid w:val="004A08B9"/>
    <w:pPr>
      <w:tabs>
        <w:tab w:val="left" w:pos="0"/>
      </w:tabs>
      <w:spacing w:before="120" w:after="60"/>
    </w:pPr>
    <w:rPr>
      <w:i/>
      <w:color w:val="918585"/>
      <w:sz w:val="22"/>
    </w:rPr>
  </w:style>
  <w:style w:type="paragraph" w:customStyle="1" w:styleId="TableBodyText">
    <w:name w:val="Table Body Text"/>
    <w:basedOn w:val="BodyText"/>
    <w:rsid w:val="004A08B9"/>
    <w:pPr>
      <w:spacing w:before="60" w:after="60"/>
    </w:pPr>
  </w:style>
  <w:style w:type="paragraph" w:styleId="ListContinue">
    <w:name w:val="List Continue"/>
    <w:basedOn w:val="List"/>
    <w:rsid w:val="004A08B9"/>
    <w:pPr>
      <w:ind w:firstLine="0"/>
    </w:pPr>
  </w:style>
  <w:style w:type="paragraph" w:customStyle="1" w:styleId="ListNote">
    <w:name w:val="List Note"/>
    <w:basedOn w:val="List"/>
    <w:rsid w:val="004A08B9"/>
    <w:pPr>
      <w:pBdr>
        <w:top w:val="single" w:sz="6" w:space="2" w:color="918585"/>
        <w:bottom w:val="single" w:sz="6" w:space="2" w:color="918585"/>
      </w:pBdr>
      <w:tabs>
        <w:tab w:val="left" w:pos="1021"/>
      </w:tabs>
      <w:ind w:firstLine="0"/>
    </w:pPr>
  </w:style>
  <w:style w:type="paragraph" w:customStyle="1" w:styleId="Warning">
    <w:name w:val="Warning"/>
    <w:basedOn w:val="BodyText"/>
    <w:rsid w:val="004A08B9"/>
    <w:pPr>
      <w:shd w:val="clear" w:color="auto" w:fill="D9D9D9"/>
      <w:tabs>
        <w:tab w:val="left" w:pos="992"/>
      </w:tabs>
      <w:ind w:left="119" w:right="119"/>
    </w:pPr>
    <w:rPr>
      <w:sz w:val="20"/>
    </w:rPr>
  </w:style>
  <w:style w:type="paragraph" w:customStyle="1" w:styleId="MarginIcons">
    <w:name w:val="Margin Icons"/>
    <w:basedOn w:val="BodyText"/>
    <w:rsid w:val="004A0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8B9"/>
    <w:rPr>
      <w:rFonts w:ascii="Courier New" w:hAnsi="Courier New"/>
    </w:rPr>
  </w:style>
  <w:style w:type="paragraph" w:customStyle="1" w:styleId="NoteBullet">
    <w:name w:val="Note Bullet"/>
    <w:basedOn w:val="Note"/>
    <w:rsid w:val="004A08B9"/>
    <w:pPr>
      <w:tabs>
        <w:tab w:val="clear" w:pos="680"/>
      </w:tabs>
      <w:spacing w:before="60" w:after="60"/>
    </w:pPr>
  </w:style>
  <w:style w:type="paragraph" w:customStyle="1" w:styleId="SubHeading2">
    <w:name w:val="SubHeading2"/>
    <w:basedOn w:val="HeadingBase"/>
    <w:rsid w:val="004A08B9"/>
    <w:pPr>
      <w:spacing w:before="240" w:after="60"/>
    </w:pPr>
    <w:rPr>
      <w:sz w:val="20"/>
    </w:rPr>
  </w:style>
  <w:style w:type="paragraph" w:customStyle="1" w:styleId="SubHeading1">
    <w:name w:val="SubHeading1"/>
    <w:basedOn w:val="HeadingBase"/>
    <w:rsid w:val="004A08B9"/>
    <w:pPr>
      <w:spacing w:before="240" w:after="60"/>
    </w:pPr>
    <w:rPr>
      <w:color w:val="918585"/>
      <w:sz w:val="22"/>
    </w:rPr>
  </w:style>
  <w:style w:type="paragraph" w:customStyle="1" w:styleId="SideHeading">
    <w:name w:val="Side Heading"/>
    <w:basedOn w:val="HeadingBase"/>
    <w:rsid w:val="004A0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8B9"/>
    <w:pPr>
      <w:numPr>
        <w:numId w:val="10"/>
      </w:numPr>
    </w:pPr>
  </w:style>
  <w:style w:type="paragraph" w:styleId="PlainText">
    <w:name w:val="Plain Text"/>
    <w:basedOn w:val="Normal"/>
    <w:link w:val="PlainTextChar"/>
    <w:rsid w:val="004A08B9"/>
    <w:rPr>
      <w:sz w:val="20"/>
    </w:rPr>
  </w:style>
  <w:style w:type="character" w:customStyle="1" w:styleId="PlainTextChar">
    <w:name w:val="Plain Text Char"/>
    <w:basedOn w:val="DefaultParagraphFont"/>
    <w:link w:val="PlainText"/>
    <w:rsid w:val="004A08B9"/>
    <w:rPr>
      <w:rFonts w:ascii="Courier New" w:eastAsia="Times New Roman" w:hAnsi="Courier New" w:cs="Times New Roman"/>
      <w:sz w:val="20"/>
      <w:szCs w:val="20"/>
      <w:lang w:eastAsia="en-US"/>
    </w:rPr>
  </w:style>
  <w:style w:type="character" w:customStyle="1" w:styleId="MenuOption">
    <w:name w:val="Menu Option"/>
    <w:basedOn w:val="DefaultParagraphFont"/>
    <w:rsid w:val="004A08B9"/>
    <w:rPr>
      <w:b/>
      <w:smallCaps/>
    </w:rPr>
  </w:style>
  <w:style w:type="paragraph" w:customStyle="1" w:styleId="TableListNumber">
    <w:name w:val="Table List Number"/>
    <w:basedOn w:val="ListNumber"/>
    <w:rsid w:val="004A08B9"/>
    <w:pPr>
      <w:numPr>
        <w:numId w:val="0"/>
      </w:numPr>
    </w:pPr>
  </w:style>
  <w:style w:type="paragraph" w:styleId="TOC4">
    <w:name w:val="toc 4"/>
    <w:basedOn w:val="TOCBase"/>
    <w:next w:val="Normal"/>
    <w:semiHidden/>
    <w:rsid w:val="004A08B9"/>
    <w:pPr>
      <w:tabs>
        <w:tab w:val="right" w:leader="dot" w:pos="9071"/>
      </w:tabs>
      <w:ind w:left="1701"/>
    </w:pPr>
  </w:style>
  <w:style w:type="paragraph" w:customStyle="1" w:styleId="ListAlpha">
    <w:name w:val="List Alpha"/>
    <w:basedOn w:val="List"/>
    <w:rsid w:val="004A08B9"/>
    <w:pPr>
      <w:numPr>
        <w:numId w:val="8"/>
      </w:numPr>
    </w:pPr>
  </w:style>
  <w:style w:type="paragraph" w:customStyle="1" w:styleId="ListAlpha2">
    <w:name w:val="List Alpha 2"/>
    <w:basedOn w:val="List2"/>
    <w:rsid w:val="004A08B9"/>
    <w:pPr>
      <w:numPr>
        <w:numId w:val="7"/>
      </w:numPr>
    </w:pPr>
  </w:style>
  <w:style w:type="paragraph" w:styleId="List2">
    <w:name w:val="List 2"/>
    <w:basedOn w:val="BodyText"/>
    <w:rsid w:val="004A08B9"/>
    <w:pPr>
      <w:tabs>
        <w:tab w:val="left" w:pos="680"/>
      </w:tabs>
      <w:spacing w:before="60" w:after="60"/>
      <w:ind w:left="680" w:hanging="340"/>
    </w:pPr>
  </w:style>
  <w:style w:type="paragraph" w:styleId="List3">
    <w:name w:val="List 3"/>
    <w:basedOn w:val="BodyText"/>
    <w:rsid w:val="004A08B9"/>
    <w:pPr>
      <w:tabs>
        <w:tab w:val="left" w:pos="1021"/>
      </w:tabs>
      <w:spacing w:before="60" w:after="60"/>
      <w:ind w:left="1020" w:hanging="340"/>
    </w:pPr>
  </w:style>
  <w:style w:type="paragraph" w:styleId="List4">
    <w:name w:val="List 4"/>
    <w:basedOn w:val="BodyText"/>
    <w:rsid w:val="004A08B9"/>
    <w:pPr>
      <w:tabs>
        <w:tab w:val="left" w:pos="1361"/>
      </w:tabs>
      <w:spacing w:before="60" w:after="60"/>
      <w:ind w:left="1361" w:hanging="340"/>
    </w:pPr>
  </w:style>
  <w:style w:type="paragraph" w:styleId="List5">
    <w:name w:val="List 5"/>
    <w:basedOn w:val="BodyText"/>
    <w:rsid w:val="004A08B9"/>
    <w:pPr>
      <w:tabs>
        <w:tab w:val="left" w:pos="1701"/>
      </w:tabs>
      <w:spacing w:before="60" w:after="60"/>
      <w:ind w:left="1701" w:hanging="340"/>
    </w:pPr>
  </w:style>
  <w:style w:type="paragraph" w:styleId="ListBullet3">
    <w:name w:val="List Bullet 3"/>
    <w:basedOn w:val="List3"/>
    <w:rsid w:val="004A08B9"/>
    <w:pPr>
      <w:numPr>
        <w:numId w:val="13"/>
      </w:numPr>
      <w:tabs>
        <w:tab w:val="clear" w:pos="1021"/>
      </w:tabs>
      <w:ind w:left="1037" w:hanging="357"/>
    </w:pPr>
  </w:style>
  <w:style w:type="paragraph" w:styleId="ListBullet4">
    <w:name w:val="List Bullet 4"/>
    <w:basedOn w:val="List4"/>
    <w:rsid w:val="004A08B9"/>
    <w:pPr>
      <w:numPr>
        <w:numId w:val="2"/>
      </w:numPr>
      <w:tabs>
        <w:tab w:val="clear" w:pos="1361"/>
      </w:tabs>
    </w:pPr>
  </w:style>
  <w:style w:type="paragraph" w:styleId="ListBullet5">
    <w:name w:val="List Bullet 5"/>
    <w:basedOn w:val="List5"/>
    <w:rsid w:val="004A08B9"/>
    <w:pPr>
      <w:numPr>
        <w:numId w:val="3"/>
      </w:numPr>
    </w:pPr>
  </w:style>
  <w:style w:type="paragraph" w:styleId="ListContinue2">
    <w:name w:val="List Continue 2"/>
    <w:basedOn w:val="List2"/>
    <w:rsid w:val="004A08B9"/>
    <w:pPr>
      <w:ind w:firstLine="0"/>
    </w:pPr>
  </w:style>
  <w:style w:type="paragraph" w:styleId="ListContinue3">
    <w:name w:val="List Continue 3"/>
    <w:basedOn w:val="List3"/>
    <w:rsid w:val="004A08B9"/>
    <w:pPr>
      <w:ind w:left="1021" w:firstLine="0"/>
    </w:pPr>
  </w:style>
  <w:style w:type="paragraph" w:styleId="ListContinue4">
    <w:name w:val="List Continue 4"/>
    <w:basedOn w:val="List4"/>
    <w:rsid w:val="004A08B9"/>
    <w:pPr>
      <w:ind w:firstLine="0"/>
    </w:pPr>
  </w:style>
  <w:style w:type="paragraph" w:styleId="ListContinue5">
    <w:name w:val="List Continue 5"/>
    <w:basedOn w:val="List5"/>
    <w:rsid w:val="004A08B9"/>
    <w:pPr>
      <w:ind w:firstLine="0"/>
    </w:pPr>
  </w:style>
  <w:style w:type="paragraph" w:styleId="ListNumber3">
    <w:name w:val="List Number 3"/>
    <w:basedOn w:val="List3"/>
    <w:rsid w:val="004A08B9"/>
    <w:pPr>
      <w:numPr>
        <w:numId w:val="4"/>
      </w:numPr>
    </w:pPr>
  </w:style>
  <w:style w:type="paragraph" w:styleId="ListNumber4">
    <w:name w:val="List Number 4"/>
    <w:basedOn w:val="List4"/>
    <w:rsid w:val="004A08B9"/>
    <w:pPr>
      <w:numPr>
        <w:numId w:val="5"/>
      </w:numPr>
    </w:pPr>
  </w:style>
  <w:style w:type="paragraph" w:styleId="ListNumber5">
    <w:name w:val="List Number 5"/>
    <w:basedOn w:val="List5"/>
    <w:rsid w:val="004A08B9"/>
    <w:pPr>
      <w:numPr>
        <w:numId w:val="6"/>
      </w:numPr>
    </w:pPr>
  </w:style>
  <w:style w:type="paragraph" w:styleId="BlockText">
    <w:name w:val="Block Text"/>
    <w:basedOn w:val="Normal"/>
    <w:rsid w:val="004A08B9"/>
    <w:pPr>
      <w:spacing w:after="120"/>
      <w:ind w:left="1440" w:right="1440"/>
    </w:pPr>
  </w:style>
  <w:style w:type="character" w:customStyle="1" w:styleId="Subscript">
    <w:name w:val="Subscript"/>
    <w:basedOn w:val="DefaultParagraphFont"/>
    <w:rsid w:val="004A08B9"/>
    <w:rPr>
      <w:sz w:val="16"/>
      <w:vertAlign w:val="subscript"/>
    </w:rPr>
  </w:style>
  <w:style w:type="character" w:customStyle="1" w:styleId="Superscript">
    <w:name w:val="Superscript"/>
    <w:basedOn w:val="DefaultParagraphFont"/>
    <w:rsid w:val="004A08B9"/>
    <w:rPr>
      <w:sz w:val="16"/>
      <w:vertAlign w:val="superscript"/>
    </w:rPr>
  </w:style>
  <w:style w:type="character" w:customStyle="1" w:styleId="Symbols">
    <w:name w:val="Symbols"/>
    <w:basedOn w:val="DefaultParagraphFont"/>
    <w:rsid w:val="004A08B9"/>
    <w:rPr>
      <w:rFonts w:ascii="Symbol" w:hAnsi="Symbol"/>
    </w:rPr>
  </w:style>
  <w:style w:type="character" w:customStyle="1" w:styleId="MenuOptions">
    <w:name w:val="Menu Options"/>
    <w:basedOn w:val="DefaultParagraphFont"/>
    <w:rsid w:val="004A08B9"/>
    <w:rPr>
      <w:rFonts w:ascii="Arial Narrow" w:hAnsi="Arial Narrow"/>
      <w:smallCaps/>
    </w:rPr>
  </w:style>
  <w:style w:type="character" w:customStyle="1" w:styleId="Buttons">
    <w:name w:val="Buttons"/>
    <w:basedOn w:val="DefaultParagraphFont"/>
    <w:rsid w:val="004A08B9"/>
    <w:rPr>
      <w:b/>
    </w:rPr>
  </w:style>
  <w:style w:type="character" w:customStyle="1" w:styleId="Underlined">
    <w:name w:val="Underlined"/>
    <w:basedOn w:val="DefaultParagraphFont"/>
    <w:rsid w:val="004A08B9"/>
    <w:rPr>
      <w:u w:val="single"/>
    </w:rPr>
  </w:style>
  <w:style w:type="paragraph" w:customStyle="1" w:styleId="TableBodyTextRight">
    <w:name w:val="Table Body Text Right"/>
    <w:basedOn w:val="TableBodyText"/>
    <w:rsid w:val="004A08B9"/>
    <w:pPr>
      <w:widowControl w:val="0"/>
      <w:autoSpaceDE w:val="0"/>
      <w:autoSpaceDN w:val="0"/>
      <w:adjustRightInd w:val="0"/>
      <w:jc w:val="right"/>
    </w:pPr>
    <w:rPr>
      <w:rFonts w:cs="Arial"/>
      <w:szCs w:val="18"/>
    </w:rPr>
  </w:style>
  <w:style w:type="paragraph" w:customStyle="1" w:styleId="CopyrightText">
    <w:name w:val="Copyright Text"/>
    <w:basedOn w:val="BodyText"/>
    <w:rsid w:val="004A08B9"/>
    <w:rPr>
      <w:sz w:val="18"/>
    </w:rPr>
  </w:style>
  <w:style w:type="paragraph" w:customStyle="1" w:styleId="BodySmallRight">
    <w:name w:val="Body Small Right"/>
    <w:basedOn w:val="BodyTextRight"/>
    <w:rsid w:val="004A08B9"/>
    <w:rPr>
      <w:sz w:val="18"/>
      <w:szCs w:val="18"/>
    </w:rPr>
  </w:style>
  <w:style w:type="paragraph" w:customStyle="1" w:styleId="MarginEdition">
    <w:name w:val="Margin Edition"/>
    <w:basedOn w:val="MarginNote"/>
    <w:rsid w:val="004A08B9"/>
    <w:pPr>
      <w:spacing w:before="0" w:after="0"/>
    </w:pPr>
    <w:rPr>
      <w:rFonts w:ascii="Times New Roman" w:hAnsi="Times New Roman"/>
      <w:color w:val="999999"/>
    </w:rPr>
  </w:style>
  <w:style w:type="paragraph" w:customStyle="1" w:styleId="Spacer">
    <w:name w:val="Spacer"/>
    <w:basedOn w:val="Normal"/>
    <w:rsid w:val="004A08B9"/>
    <w:rPr>
      <w:sz w:val="2"/>
      <w:szCs w:val="2"/>
    </w:rPr>
  </w:style>
  <w:style w:type="character" w:customStyle="1" w:styleId="Small">
    <w:name w:val="Small"/>
    <w:basedOn w:val="DefaultParagraphFont"/>
    <w:rsid w:val="004A08B9"/>
    <w:rPr>
      <w:sz w:val="16"/>
    </w:rPr>
  </w:style>
  <w:style w:type="paragraph" w:customStyle="1" w:styleId="WideTable">
    <w:name w:val="Wide Table"/>
    <w:basedOn w:val="Normal"/>
    <w:rsid w:val="004A08B9"/>
    <w:pPr>
      <w:ind w:left="-1418"/>
    </w:pPr>
    <w:rPr>
      <w:sz w:val="2"/>
      <w:szCs w:val="2"/>
    </w:rPr>
  </w:style>
  <w:style w:type="character" w:styleId="PageNumber">
    <w:name w:val="page number"/>
    <w:basedOn w:val="DefaultParagraphFont"/>
    <w:rsid w:val="004A08B9"/>
  </w:style>
  <w:style w:type="paragraph" w:styleId="Quote">
    <w:name w:val="Quote"/>
    <w:basedOn w:val="Heading1"/>
    <w:link w:val="QuoteChar"/>
    <w:qFormat/>
    <w:rsid w:val="004A08B9"/>
    <w:rPr>
      <w:b w:val="0"/>
      <w:sz w:val="72"/>
      <w:szCs w:val="72"/>
      <w:lang w:val="en-NZ"/>
    </w:rPr>
  </w:style>
  <w:style w:type="character" w:customStyle="1" w:styleId="QuoteChar">
    <w:name w:val="Quote Char"/>
    <w:basedOn w:val="DefaultParagraphFont"/>
    <w:link w:val="Quote"/>
    <w:rsid w:val="004A0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8B9"/>
    <w:pPr>
      <w:pageBreakBefore/>
    </w:pPr>
  </w:style>
  <w:style w:type="paragraph" w:customStyle="1" w:styleId="Border">
    <w:name w:val="Border"/>
    <w:basedOn w:val="Normal"/>
    <w:qFormat/>
    <w:rsid w:val="004A0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8B9"/>
    <w:rPr>
      <w:b/>
      <w:bCs/>
      <w:i/>
      <w:iCs/>
      <w:color w:val="auto"/>
    </w:rPr>
  </w:style>
  <w:style w:type="paragraph" w:styleId="IntenseQuote">
    <w:name w:val="Intense Quote"/>
    <w:basedOn w:val="Normal"/>
    <w:next w:val="Normal"/>
    <w:link w:val="IntenseQuoteChar"/>
    <w:uiPriority w:val="30"/>
    <w:qFormat/>
    <w:rsid w:val="004A0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8B9"/>
    <w:rPr>
      <w:smallCaps/>
      <w:color w:val="auto"/>
      <w:u w:val="single"/>
    </w:rPr>
  </w:style>
  <w:style w:type="character" w:styleId="IntenseReference">
    <w:name w:val="Intense Reference"/>
    <w:basedOn w:val="DefaultParagraphFont"/>
    <w:uiPriority w:val="32"/>
    <w:qFormat/>
    <w:rsid w:val="004A08B9"/>
    <w:rPr>
      <w:b/>
      <w:bCs/>
      <w:smallCaps/>
      <w:color w:val="auto"/>
      <w:spacing w:val="5"/>
      <w:u w:val="single"/>
    </w:rPr>
  </w:style>
  <w:style w:type="paragraph" w:customStyle="1" w:styleId="2ColumnHeading">
    <w:name w:val="2Column Heading"/>
    <w:basedOn w:val="BodyText"/>
    <w:qFormat/>
    <w:rsid w:val="004A08B9"/>
    <w:pPr>
      <w:spacing w:after="60"/>
      <w:ind w:left="-2268"/>
    </w:pPr>
    <w:rPr>
      <w:b/>
    </w:rPr>
  </w:style>
  <w:style w:type="paragraph" w:customStyle="1" w:styleId="Heading1TOC">
    <w:name w:val="Heading1 TOC"/>
    <w:basedOn w:val="Normal"/>
    <w:qFormat/>
    <w:rsid w:val="004A08B9"/>
    <w:pPr>
      <w:spacing w:before="240" w:after="120"/>
    </w:pPr>
    <w:rPr>
      <w:rFonts w:ascii="Times New Roman" w:hAnsi="Times New Roman"/>
      <w:b/>
      <w:sz w:val="32"/>
    </w:rPr>
  </w:style>
  <w:style w:type="paragraph" w:customStyle="1" w:styleId="Heading2TOC">
    <w:name w:val="Heading2 TOC"/>
    <w:basedOn w:val="Normal"/>
    <w:qFormat/>
    <w:rsid w:val="004A08B9"/>
    <w:pPr>
      <w:spacing w:before="240" w:after="60"/>
    </w:pPr>
    <w:rPr>
      <w:rFonts w:ascii="Times New Roman" w:hAnsi="Times New Roman"/>
      <w:b/>
      <w:sz w:val="28"/>
    </w:rPr>
  </w:style>
  <w:style w:type="character" w:customStyle="1" w:styleId="Underline">
    <w:name w:val="Underline"/>
    <w:basedOn w:val="DefaultParagraphFont"/>
    <w:qFormat/>
    <w:rsid w:val="004A08B9"/>
    <w:rPr>
      <w:u w:val="single"/>
    </w:rPr>
  </w:style>
  <w:style w:type="character" w:customStyle="1" w:styleId="BoldandItalics">
    <w:name w:val="Bold and Italics"/>
    <w:qFormat/>
    <w:rsid w:val="004A08B9"/>
    <w:rPr>
      <w:b/>
      <w:i/>
      <w:u w:val="none"/>
    </w:rPr>
  </w:style>
  <w:style w:type="paragraph" w:styleId="BalloonText">
    <w:name w:val="Balloon Text"/>
    <w:basedOn w:val="Normal"/>
    <w:link w:val="BalloonTextChar"/>
    <w:rsid w:val="004A08B9"/>
    <w:rPr>
      <w:rFonts w:ascii="Tahoma" w:hAnsi="Tahoma" w:cs="Tahoma"/>
      <w:sz w:val="16"/>
      <w:szCs w:val="16"/>
    </w:rPr>
  </w:style>
  <w:style w:type="character" w:customStyle="1" w:styleId="BalloonTextChar">
    <w:name w:val="Balloon Text Char"/>
    <w:basedOn w:val="DefaultParagraphFont"/>
    <w:link w:val="BalloonText"/>
    <w:rsid w:val="004A0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8B9"/>
    <w:rPr>
      <w:b/>
      <w:color w:val="660033"/>
      <w:spacing w:val="0"/>
    </w:rPr>
  </w:style>
  <w:style w:type="paragraph" w:customStyle="1" w:styleId="Nameditemlist">
    <w:name w:val="Named item list"/>
    <w:basedOn w:val="BodyText"/>
    <w:qFormat/>
    <w:rsid w:val="004A08B9"/>
    <w:pPr>
      <w:tabs>
        <w:tab w:val="left" w:pos="2835"/>
      </w:tabs>
      <w:ind w:left="2835" w:hanging="2835"/>
    </w:pPr>
  </w:style>
  <w:style w:type="paragraph" w:customStyle="1" w:styleId="BodyTextnopadding">
    <w:name w:val="Body Text no padding"/>
    <w:basedOn w:val="BodyText"/>
    <w:qFormat/>
    <w:rsid w:val="004A08B9"/>
    <w:pPr>
      <w:spacing w:before="0" w:after="0"/>
    </w:pPr>
  </w:style>
  <w:style w:type="paragraph" w:customStyle="1" w:styleId="BodyTextBold">
    <w:name w:val="Body Text Bold"/>
    <w:basedOn w:val="BodyText"/>
    <w:qFormat/>
    <w:rsid w:val="004A08B9"/>
    <w:rPr>
      <w:b/>
    </w:rPr>
  </w:style>
  <w:style w:type="character" w:styleId="Hyperlink">
    <w:name w:val="Hyperlink"/>
    <w:basedOn w:val="DefaultParagraphFont"/>
    <w:uiPriority w:val="99"/>
    <w:unhideWhenUsed/>
    <w:rsid w:val="00C05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Words>
  <Characters>5197</Characters>
  <Application>Microsoft Office Word</Application>
  <DocSecurity>0</DocSecurity>
  <Lines>152</Lines>
  <Paragraphs>97</Paragraphs>
  <ScaleCrop>false</ScaleCrop>
  <Company>Author-it Software Corporation Ltd.</Company>
  <LinksUpToDate>false</LinksUpToDate>
  <CharactersWithSpaces>5839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PSPLND009 Coordinate land board sittings</dc:title>
  <dc:subject>Approved</dc:subject>
  <dc:creator>Public Skills Australia</dc:creator>
  <cp:keywords>Release: 1</cp:keywords>
  <dc:description>Review Date: 12 April 2008</dc:description>
  <cp:lastModifiedBy>HSD_TPCMSd.prod</cp:lastModifiedBy>
  <cp:revision>3</cp:revision>
  <dcterms:created xsi:type="dcterms:W3CDTF">2025-03-01T19:59:00Z</dcterms:created>
  <dcterms:modified xsi:type="dcterms:W3CDTF">2025-03-01T19:59:00Z</dcterms:modified>
</cp:coreProperties>
</file>