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517" w:rsidP="003B0517">
      <w:pPr>
        <w:pStyle w:val="Title"/>
      </w:pPr>
      <w:r>
        <w:fldChar w:fldCharType="begin"/>
      </w:r>
      <w:r>
        <w:instrText xml:space="preserve"> TITLE   \* MERGEFORMAT </w:instrText>
      </w:r>
      <w:r>
        <w:fldChar w:fldCharType="separate"/>
      </w:r>
      <w:r>
        <w:t>PSPLND004 Undertake native title assessments</w:t>
      </w:r>
      <w:r>
        <w:fldChar w:fldCharType="end"/>
      </w:r>
    </w:p>
    <w:p w:rsidR="003B0517" w:rsidP="003B0517">
      <w:pPr>
        <w:pStyle w:val="Version"/>
        <w:sectPr w:rsidSect="00DA23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2320" w:rsidP="00DA2320">
      <w:pPr>
        <w:pStyle w:val="SuperHeading"/>
      </w:pPr>
      <w:r w:rsidRPr="00DA2320">
        <w:t>PSPLND004 Undertake native title assessments</w:t>
      </w:r>
    </w:p>
    <w:p w:rsidR="00000000" w:rsidRPr="00DA2320" w:rsidP="00DA2320">
      <w:pPr>
        <w:pStyle w:val="Heading1"/>
      </w:pPr>
      <w:bookmarkStart w:id="1" w:name="O_822448"/>
      <w:bookmarkEnd w:id="1"/>
      <w:r w:rsidRPr="00DA2320">
        <w:t>Modification History</w:t>
      </w:r>
    </w:p>
    <w:tbl>
      <w:tblPr>
        <w:tblW w:w="0" w:type="auto"/>
        <w:tblLayout w:type="fixed"/>
        <w:tblCellMar>
          <w:left w:w="62" w:type="dxa"/>
          <w:right w:w="62" w:type="dxa"/>
        </w:tblCellMar>
        <w:tblLook w:val="0000"/>
      </w:tblPr>
      <w:tblGrid>
        <w:gridCol w:w="1134"/>
        <w:gridCol w:w="7937"/>
      </w:tblGrid>
      <w:tr w:rsidTr="003B05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320">
            <w:pPr>
              <w:pStyle w:val="TableHeading"/>
              <w:rPr>
                <w:lang w:val="en-NZ"/>
              </w:rPr>
            </w:pPr>
            <w:r w:rsidRPr="00DA232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320">
            <w:pPr>
              <w:pStyle w:val="TableHeading"/>
              <w:rPr>
                <w:lang w:val="en-NZ"/>
              </w:rPr>
            </w:pPr>
            <w:r w:rsidRPr="00DA2320">
              <w:t>Comments</w:t>
            </w:r>
          </w:p>
        </w:tc>
      </w:tr>
      <w:tr w:rsidTr="003B05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320">
            <w:pPr>
              <w:pStyle w:val="BodyText"/>
              <w:rPr>
                <w:lang w:val="en-NZ"/>
              </w:rPr>
            </w:pPr>
            <w:r w:rsidRPr="00DA232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320" w:rsidP="00DA2320">
            <w:pPr>
              <w:pStyle w:val="BodyText"/>
            </w:pPr>
            <w:r w:rsidRPr="00DA2320">
              <w:t xml:space="preserve">This unit was released in PSP Public Sector Training Package release 1.0 and meets the Standards for Training Packages. </w:t>
            </w:r>
          </w:p>
          <w:p w:rsidR="00000000" w:rsidRPr="00DA2320" w:rsidP="00DA2320">
            <w:pPr>
              <w:pStyle w:val="BodyText"/>
            </w:pPr>
          </w:p>
          <w:p w:rsidR="00000000" w:rsidRPr="00DA2320" w:rsidP="00DA2320">
            <w:pPr>
              <w:pStyle w:val="BodyText"/>
            </w:pPr>
            <w:r w:rsidRPr="00DA2320">
              <w:t>This unit supersedes and is equivalent to PSPLAND402A Undertake native title assessments.</w:t>
            </w:r>
          </w:p>
          <w:p w:rsidR="00000000" w:rsidRPr="00DA2320" w:rsidP="00DA2320">
            <w:pPr>
              <w:pStyle w:val="BodyText"/>
            </w:pPr>
          </w:p>
          <w:p w:rsidR="00000000" w:rsidRPr="00DA2320" w:rsidP="00DA2320">
            <w:pPr>
              <w:pStyle w:val="ListBullet"/>
            </w:pPr>
            <w:r w:rsidRPr="00DA2320">
              <w:t>U</w:t>
            </w:r>
            <w:r w:rsidRPr="00DA2320">
              <w:t>nit code updated</w:t>
            </w:r>
          </w:p>
          <w:p w:rsidR="00000000" w:rsidRPr="00DA2320" w:rsidP="00DA2320">
            <w:pPr>
              <w:pStyle w:val="ListBullet"/>
            </w:pPr>
            <w:r w:rsidRPr="00DA2320">
              <w:t>Content and formatting updated to comply with new standards</w:t>
            </w:r>
          </w:p>
          <w:p w:rsidR="00000000" w:rsidRPr="00DA2320" w:rsidP="00DA2320">
            <w:pPr>
              <w:pStyle w:val="ListBullet"/>
            </w:pPr>
            <w:r w:rsidRPr="00DA2320">
              <w:t>All PC transitioned from passive to active voice</w:t>
            </w:r>
          </w:p>
        </w:tc>
      </w:tr>
    </w:tbl>
    <w:p w:rsidR="00000000" w:rsidRPr="00DA2320" w:rsidP="00DA2320">
      <w:pPr>
        <w:pStyle w:val="BodyText"/>
      </w:pPr>
    </w:p>
    <w:p w:rsidR="00000000" w:rsidRPr="00DA2320" w:rsidP="00DA2320">
      <w:pPr>
        <w:pStyle w:val="AllowPageBreak"/>
      </w:pPr>
    </w:p>
    <w:p w:rsidR="00000000" w:rsidRPr="00DA2320" w:rsidP="00DA2320">
      <w:pPr>
        <w:pStyle w:val="Heading1"/>
      </w:pPr>
      <w:bookmarkStart w:id="2" w:name="O_822449"/>
      <w:bookmarkEnd w:id="2"/>
      <w:r w:rsidRPr="00DA2320">
        <w:t>Application</w:t>
      </w:r>
    </w:p>
    <w:p w:rsidR="00000000" w:rsidRPr="00DA2320" w:rsidP="003B0517">
      <w:pPr>
        <w:pStyle w:val="BodyText"/>
      </w:pPr>
      <w:r w:rsidRPr="00DA2320">
        <w:t>This unit describes the skills required to undertake native title assessments under native title legislation. It includes gathering research information for assessment of public land, liaising with stakeholders, and recording and reporting assessment outco</w:t>
      </w:r>
      <w:r w:rsidRPr="00DA2320">
        <w:t>mes.</w:t>
      </w:r>
    </w:p>
    <w:p w:rsidR="00000000" w:rsidRPr="00DA2320" w:rsidP="003B0517">
      <w:pPr>
        <w:pStyle w:val="BodyText"/>
      </w:pPr>
      <w:r w:rsidRPr="00DA2320">
        <w:t xml:space="preserve">This unit applies to those working in administration roles in land management.  </w:t>
      </w:r>
    </w:p>
    <w:p w:rsidR="00000000" w:rsidRPr="00DA2320" w:rsidP="003B0517">
      <w:pPr>
        <w:pStyle w:val="BodyText"/>
      </w:pPr>
      <w:r w:rsidRPr="00DA2320">
        <w:t xml:space="preserve">The skills and knowledge described in this unit must be applied within the legislative, regulatory and policy environment in which they are carried out. Organisational </w:t>
      </w:r>
      <w:r w:rsidRPr="00DA2320">
        <w:t>policies and procedures must be consulted and adhered to.</w:t>
      </w:r>
    </w:p>
    <w:p w:rsidR="00000000" w:rsidRPr="00DA2320" w:rsidP="003B0517">
      <w:pPr>
        <w:pStyle w:val="BodyText"/>
      </w:pPr>
      <w:r w:rsidRPr="00DA2320">
        <w:t>Those undertaking this unit would work independently, performing complex tasks in a familiar context.</w:t>
      </w:r>
    </w:p>
    <w:p w:rsidR="003B0517" w:rsidP="003B0517">
      <w:pPr>
        <w:pStyle w:val="BodyText"/>
      </w:pPr>
      <w:r w:rsidRPr="00DA2320">
        <w:t>No licensing, legislative or certification requirements apply to unit at the time of publication.</w:t>
      </w:r>
    </w:p>
    <w:p w:rsidR="00000000" w:rsidRPr="00DA2320" w:rsidP="00DA2320">
      <w:pPr>
        <w:pStyle w:val="Heading1"/>
      </w:pPr>
      <w:bookmarkStart w:id="3" w:name="O_822451"/>
      <w:bookmarkEnd w:id="3"/>
      <w:r w:rsidRPr="00DA2320">
        <w:t>Competency Field</w:t>
      </w:r>
    </w:p>
    <w:p w:rsidR="00000000" w:rsidRPr="00DA2320" w:rsidP="003B0517">
      <w:pPr>
        <w:pStyle w:val="BodyText"/>
      </w:pPr>
      <w:r w:rsidRPr="00DA2320">
        <w:t>Public land administration</w:t>
      </w:r>
    </w:p>
    <w:p w:rsidR="00000000" w:rsidRPr="00DA2320" w:rsidP="00DA2320">
      <w:pPr>
        <w:pStyle w:val="Heading1"/>
      </w:pPr>
      <w:bookmarkStart w:id="4" w:name="O_822453"/>
      <w:bookmarkEnd w:id="4"/>
      <w:r w:rsidRPr="00DA2320">
        <w:t>Elements and Performance Criteria</w:t>
      </w:r>
    </w:p>
    <w:tbl>
      <w:tblPr>
        <w:tblW w:w="0" w:type="auto"/>
        <w:tblLayout w:type="fixed"/>
        <w:tblCellMar>
          <w:left w:w="62" w:type="dxa"/>
          <w:right w:w="62" w:type="dxa"/>
        </w:tblCellMar>
        <w:tblLook w:val="0000"/>
      </w:tblPr>
      <w:tblGrid>
        <w:gridCol w:w="2203"/>
        <w:gridCol w:w="6804"/>
      </w:tblGrid>
      <w:tr w:rsidTr="00DA232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320">
            <w:pPr>
              <w:pStyle w:val="TableHeading"/>
              <w:rPr>
                <w:lang w:val="en-NZ"/>
              </w:rPr>
            </w:pPr>
            <w:r w:rsidRPr="00DA232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320">
            <w:pPr>
              <w:pStyle w:val="TableHeading"/>
              <w:rPr>
                <w:lang w:val="en-NZ"/>
              </w:rPr>
            </w:pPr>
            <w:r w:rsidRPr="00DA2320">
              <w:t>PERFORMANCE CRITERIA</w:t>
            </w:r>
          </w:p>
        </w:tc>
      </w:tr>
      <w:tr w:rsidTr="00DA232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320">
            <w:pPr>
              <w:pStyle w:val="BodyText"/>
              <w:rPr>
                <w:lang w:val="en-NZ"/>
              </w:rPr>
            </w:pPr>
            <w:r w:rsidRPr="00DA2320">
              <w:t>Elements descr</w:t>
            </w:r>
            <w:r w:rsidRPr="00DA2320">
              <w:t>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320">
            <w:pPr>
              <w:pStyle w:val="BodyText"/>
              <w:rPr>
                <w:lang w:val="en-NZ"/>
              </w:rPr>
            </w:pPr>
            <w:r w:rsidRPr="00DA2320">
              <w:t>Performance criteria describe the performance needed to demonstrate achievement of the element. Where bold italicised text is used, further information is detailed in the range of conditions section.</w:t>
            </w:r>
          </w:p>
        </w:tc>
      </w:tr>
      <w:tr w:rsidTr="00DA232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320">
            <w:pPr>
              <w:pStyle w:val="List"/>
              <w:rPr>
                <w:lang w:val="en-NZ"/>
              </w:rPr>
            </w:pPr>
            <w:r w:rsidRPr="00DA2320">
              <w:rPr>
                <w:rStyle w:val="SpecialBold"/>
              </w:rPr>
              <w:t>1.</w:t>
            </w:r>
            <w:r w:rsidRPr="00DA2320">
              <w:rPr>
                <w:rStyle w:val="SpecialBold"/>
              </w:rPr>
              <w:tab/>
              <w:t>Gather research informati</w:t>
            </w:r>
            <w:r w:rsidRPr="00DA2320">
              <w:rPr>
                <w:rStyle w:val="SpecialBold"/>
              </w:rPr>
              <w:t>on for assessment of public land</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320" w:rsidP="00DA2320">
            <w:pPr>
              <w:pStyle w:val="List"/>
            </w:pPr>
            <w:r w:rsidRPr="00DA2320">
              <w:t>1.1</w:t>
            </w:r>
            <w:r w:rsidRPr="00DA2320">
              <w:tab/>
              <w:t>Identify the purpose of the assessment to determine the type and range of data required.</w:t>
            </w:r>
          </w:p>
          <w:p w:rsidR="00000000" w:rsidRPr="00DA2320" w:rsidP="00DA2320">
            <w:pPr>
              <w:pStyle w:val="List"/>
            </w:pPr>
            <w:r w:rsidRPr="00DA2320">
              <w:t>1.2</w:t>
            </w:r>
            <w:r w:rsidRPr="00DA2320">
              <w:tab/>
              <w:t>Identify land and data sources and gather all available land records related to the area.</w:t>
            </w:r>
          </w:p>
          <w:p w:rsidR="00000000" w:rsidRPr="00DA2320" w:rsidP="00DA2320">
            <w:pPr>
              <w:pStyle w:val="List"/>
            </w:pPr>
            <w:r w:rsidRPr="00DA2320">
              <w:t>1.3</w:t>
            </w:r>
            <w:r w:rsidRPr="00DA2320">
              <w:tab/>
              <w:t>Obtain evidence from current rec</w:t>
            </w:r>
            <w:r w:rsidRPr="00DA2320">
              <w:t>ords to establish the status of the land.</w:t>
            </w:r>
          </w:p>
          <w:p w:rsidR="00000000" w:rsidRPr="00DA2320" w:rsidP="00DA2320">
            <w:pPr>
              <w:pStyle w:val="List"/>
            </w:pPr>
            <w:r w:rsidRPr="00DA2320">
              <w:t>1.4</w:t>
            </w:r>
            <w:r w:rsidRPr="00DA2320">
              <w:tab/>
              <w:t>Investigate past use of the land from historical records and compile a land use history.</w:t>
            </w:r>
          </w:p>
          <w:p w:rsidR="00000000" w:rsidRPr="00DA2320" w:rsidP="00DA2320">
            <w:pPr>
              <w:pStyle w:val="List"/>
            </w:pPr>
            <w:r w:rsidRPr="00DA2320">
              <w:t>1.5</w:t>
            </w:r>
            <w:r w:rsidRPr="00DA2320">
              <w:tab/>
              <w:t>Investigate tenure history and compile a report.</w:t>
            </w:r>
          </w:p>
          <w:p w:rsidR="00000000" w:rsidRPr="00DA2320" w:rsidP="00DA2320">
            <w:pPr>
              <w:pStyle w:val="List"/>
            </w:pPr>
            <w:r w:rsidRPr="00DA2320">
              <w:t>1.6</w:t>
            </w:r>
            <w:r w:rsidRPr="00DA2320">
              <w:tab/>
            </w:r>
            <w:r w:rsidRPr="00DA2320">
              <w:t>Check information gathered for accuracy and relevance, corroborate if necessary and interpret to provide evidence for native title assessment report/s.</w:t>
            </w:r>
          </w:p>
          <w:p w:rsidR="00000000" w:rsidRPr="00DA2320" w:rsidP="00DA2320">
            <w:pPr>
              <w:pStyle w:val="List"/>
            </w:pPr>
            <w:r w:rsidRPr="00DA2320">
              <w:t>1.7 Liaise with stakeholders.</w:t>
            </w:r>
          </w:p>
          <w:p w:rsidR="00000000" w:rsidP="00DA2320">
            <w:pPr>
              <w:pStyle w:val="List"/>
              <w:rPr>
                <w:lang w:val="en-NZ"/>
              </w:rPr>
            </w:pPr>
            <w:r w:rsidRPr="00DA2320">
              <w:t>1.8 Obtain expert advice as required.</w:t>
            </w:r>
          </w:p>
        </w:tc>
      </w:tr>
      <w:tr w:rsidTr="00DA232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320">
            <w:pPr>
              <w:pStyle w:val="List"/>
              <w:rPr>
                <w:lang w:val="en-NZ"/>
              </w:rPr>
            </w:pPr>
            <w:r w:rsidRPr="00DA2320">
              <w:rPr>
                <w:rStyle w:val="SpecialBold"/>
              </w:rPr>
              <w:t>2.</w:t>
            </w:r>
            <w:r w:rsidRPr="00DA2320">
              <w:rPr>
                <w:rStyle w:val="SpecialBold"/>
              </w:rPr>
              <w:tab/>
              <w:t>Liaise with stakeholders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320" w:rsidP="00DA2320">
            <w:pPr>
              <w:pStyle w:val="List"/>
            </w:pPr>
            <w:r w:rsidRPr="00DA2320">
              <w:t>2.1</w:t>
            </w:r>
            <w:r w:rsidRPr="00DA2320">
              <w:tab/>
              <w:t>Con</w:t>
            </w:r>
            <w:r w:rsidRPr="00DA2320">
              <w:t>sult a wide range of stakeholders.</w:t>
            </w:r>
          </w:p>
          <w:p w:rsidR="00000000" w:rsidP="00DA2320">
            <w:pPr>
              <w:pStyle w:val="List"/>
              <w:rPr>
                <w:lang w:val="en-NZ"/>
              </w:rPr>
            </w:pPr>
            <w:r w:rsidRPr="00DA2320">
              <w:t>2.2</w:t>
            </w:r>
            <w:r w:rsidRPr="00DA2320">
              <w:tab/>
              <w:t>Obtain expert advice as required.</w:t>
            </w:r>
          </w:p>
        </w:tc>
      </w:tr>
      <w:tr w:rsidTr="00DA232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320">
            <w:pPr>
              <w:pStyle w:val="List"/>
              <w:rPr>
                <w:lang w:val="en-NZ"/>
              </w:rPr>
            </w:pPr>
            <w:r w:rsidRPr="00DA2320">
              <w:rPr>
                <w:rStyle w:val="SpecialBold"/>
              </w:rPr>
              <w:t>3.</w:t>
            </w:r>
            <w:r w:rsidRPr="00DA2320">
              <w:rPr>
                <w:rStyle w:val="SpecialBold"/>
              </w:rPr>
              <w:tab/>
              <w:t>Undertake assessment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320" w:rsidP="00DA2320">
            <w:pPr>
              <w:pStyle w:val="List"/>
            </w:pPr>
            <w:r w:rsidRPr="00DA2320">
              <w:t>3.1</w:t>
            </w:r>
            <w:r w:rsidRPr="00DA2320">
              <w:tab/>
              <w:t>Undertake analysis of the degree to which native title rights and interests may have been affected by land use and tenure.</w:t>
            </w:r>
          </w:p>
          <w:p w:rsidR="00000000" w:rsidRPr="00DA2320" w:rsidP="00DA2320">
            <w:pPr>
              <w:pStyle w:val="List"/>
            </w:pPr>
            <w:r w:rsidRPr="00DA2320">
              <w:t>3.2</w:t>
            </w:r>
            <w:r w:rsidRPr="00DA2320">
              <w:tab/>
              <w:t>Analyse evidence to determi</w:t>
            </w:r>
            <w:r w:rsidRPr="00DA2320">
              <w:t>ne what extinguishment exists over the land.</w:t>
            </w:r>
          </w:p>
          <w:p w:rsidR="00000000" w:rsidP="00DA2320">
            <w:pPr>
              <w:pStyle w:val="List"/>
              <w:rPr>
                <w:lang w:val="en-NZ"/>
              </w:rPr>
            </w:pPr>
            <w:r w:rsidRPr="00DA2320">
              <w:t>3.3</w:t>
            </w:r>
            <w:r w:rsidRPr="00DA2320">
              <w:tab/>
              <w:t>Make decisions and recommendations in accordance with evidence.</w:t>
            </w:r>
          </w:p>
        </w:tc>
      </w:tr>
      <w:tr w:rsidTr="00DA232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320">
            <w:pPr>
              <w:pStyle w:val="List"/>
              <w:rPr>
                <w:lang w:val="en-NZ"/>
              </w:rPr>
            </w:pPr>
            <w:r w:rsidRPr="00DA2320">
              <w:rPr>
                <w:rStyle w:val="SpecialBold"/>
              </w:rPr>
              <w:t>4.</w:t>
            </w:r>
            <w:r w:rsidRPr="00DA2320">
              <w:rPr>
                <w:rStyle w:val="SpecialBold"/>
              </w:rPr>
              <w:tab/>
              <w:t>Record and report assessment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320" w:rsidP="00DA2320">
            <w:pPr>
              <w:pStyle w:val="List"/>
            </w:pPr>
            <w:r w:rsidRPr="00DA2320">
              <w:t>4.1</w:t>
            </w:r>
            <w:r w:rsidRPr="00DA2320">
              <w:tab/>
              <w:t>Prepare a native title assessment report to facilitate future act proposals or to assist in nativ</w:t>
            </w:r>
            <w:r w:rsidRPr="00DA2320">
              <w:t>e title claim management.</w:t>
            </w:r>
          </w:p>
          <w:p w:rsidR="00000000" w:rsidRPr="00DA2320" w:rsidP="00DA2320">
            <w:pPr>
              <w:pStyle w:val="List"/>
            </w:pPr>
            <w:r w:rsidRPr="00DA2320">
              <w:t>4.2</w:t>
            </w:r>
            <w:r w:rsidRPr="00DA2320">
              <w:tab/>
              <w:t>Record assessment outcomes.</w:t>
            </w:r>
          </w:p>
          <w:p w:rsidR="00000000" w:rsidRPr="00DA2320" w:rsidP="00DA2320">
            <w:pPr>
              <w:pStyle w:val="List"/>
            </w:pPr>
            <w:r w:rsidRPr="00DA2320">
              <w:t>4.3</w:t>
            </w:r>
            <w:r w:rsidRPr="00DA2320">
              <w:tab/>
              <w:t>Provide reasons for recommendations in the report.</w:t>
            </w:r>
          </w:p>
          <w:p w:rsidR="00000000" w:rsidRPr="00DA2320" w:rsidP="00DA2320">
            <w:pPr>
              <w:pStyle w:val="List"/>
            </w:pPr>
            <w:r w:rsidRPr="00DA2320">
              <w:t>4.4</w:t>
            </w:r>
            <w:r w:rsidRPr="00DA2320">
              <w:tab/>
              <w:t>Update information systems to reflect information necessary to allow for future informed decisions to be made.</w:t>
            </w:r>
          </w:p>
        </w:tc>
      </w:tr>
    </w:tbl>
    <w:p w:rsidR="00000000" w:rsidRPr="00DA2320" w:rsidP="00DA2320">
      <w:pPr>
        <w:pStyle w:val="BodyText"/>
      </w:pPr>
    </w:p>
    <w:p w:rsidR="00000000" w:rsidRPr="00DA2320" w:rsidP="00DA2320">
      <w:pPr>
        <w:pStyle w:val="AllowPageBreak"/>
      </w:pPr>
    </w:p>
    <w:p w:rsidR="00000000" w:rsidRPr="00DA2320" w:rsidP="00DA2320">
      <w:pPr>
        <w:pStyle w:val="Heading1"/>
      </w:pPr>
      <w:bookmarkStart w:id="5" w:name="O_822454"/>
      <w:bookmarkEnd w:id="5"/>
      <w:r w:rsidRPr="00DA2320">
        <w:t>Foundation Skills</w:t>
      </w:r>
    </w:p>
    <w:p w:rsidR="00000000" w:rsidRPr="00DA2320" w:rsidP="003B0517">
      <w:pPr>
        <w:pStyle w:val="BodyText"/>
      </w:pPr>
      <w:r w:rsidRPr="00DA2320">
        <w:t>Foundation skills are embedded within the elements and performance criteria of this unit.</w:t>
      </w:r>
    </w:p>
    <w:p w:rsidR="00000000" w:rsidRPr="00DA2320" w:rsidP="00DA2320">
      <w:pPr>
        <w:pStyle w:val="Heading1"/>
      </w:pPr>
      <w:bookmarkStart w:id="6" w:name="O_822456"/>
      <w:bookmarkEnd w:id="6"/>
      <w:r w:rsidRPr="00DA2320">
        <w:t>Unit Mapping Information</w:t>
      </w:r>
    </w:p>
    <w:p w:rsidR="00000000" w:rsidRPr="00DA2320" w:rsidP="003B0517">
      <w:pPr>
        <w:pStyle w:val="BodyText"/>
      </w:pPr>
      <w:r w:rsidRPr="00DA2320">
        <w:t>This unit supersedes and is equivalent to PSPLAND402A Undertake native title assessments.</w:t>
      </w:r>
    </w:p>
    <w:p w:rsidR="00000000" w:rsidRPr="00DA2320" w:rsidP="00DA2320">
      <w:pPr>
        <w:pStyle w:val="Heading1"/>
      </w:pPr>
      <w:bookmarkStart w:id="7" w:name="O_822463"/>
      <w:bookmarkEnd w:id="7"/>
      <w:r w:rsidRPr="00DA2320">
        <w:t>Links</w:t>
      </w:r>
    </w:p>
    <w:p w:rsidR="00000000" w:rsidRPr="00DA2320" w:rsidP="003B0517">
      <w:pPr>
        <w:pStyle w:val="BodyText"/>
      </w:pPr>
      <w:r w:rsidRPr="00DA232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9632C">
        <w:rPr>
          <w:rStyle w:val="Hyperlink"/>
        </w:rPr>
        <w:t>https://vetnet.gov.au/Pages/TrainingDocs.aspx?q=bebbece7-ff48-4d2c-8876-405679019623</w:t>
      </w:r>
      <w:r>
        <w:fldChar w:fldCharType="end"/>
      </w:r>
    </w:p>
    <w:p w:rsidR="00000000" w:rsidRPr="00DA2320" w:rsidP="003B0517">
      <w:pPr>
        <w:pStyle w:val="BodyText"/>
      </w:pPr>
      <w:r w:rsidRPr="00DA232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9632C">
        <w:rPr>
          <w:rStyle w:val="Hyperlink"/>
        </w:rPr>
        <w:t>https://vetnet.gov.au/Pages/TrainingDocs.aspx?q=bebbece7-ff48-4d2c-8876-405679019623</w:t>
      </w:r>
      <w:r>
        <w:fldChar w:fldCharType="end"/>
      </w:r>
    </w:p>
    <w:p w:rsidR="00000000" w:rsidRPr="00DA2320" w:rsidP="003B0517">
      <w:pPr>
        <w:pStyle w:val="BodyText"/>
      </w:pPr>
      <w:r w:rsidRPr="00DA232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9632C">
        <w:rPr>
          <w:rStyle w:val="Hyperlink"/>
        </w:rPr>
        <w:t>https://vetnet.gov.au/Pages/TrainingDocs.aspx?q=bebbece7-ff48-4d2c-8876-405679019623</w:t>
      </w:r>
      <w:r>
        <w:fldChar w:fldCharType="end"/>
      </w:r>
    </w:p>
    <w:p w:rsidR="00000000" w:rsidRPr="00DA2320" w:rsidP="003B0517">
      <w:pPr>
        <w:pStyle w:val="BodyText"/>
      </w:pPr>
      <w:r w:rsidRPr="00DA232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9632C">
        <w:rPr>
          <w:rStyle w:val="Hyperlink"/>
        </w:rPr>
        <w:t>https://vetnet.gov.au/Pages/TrainingDocs.aspx?q=bebbece7-ff48-4d2c-8876-405679019623</w:t>
      </w:r>
      <w:r>
        <w:fldChar w:fldCharType="end"/>
      </w:r>
    </w:p>
    <w:p w:rsidR="00000000" w:rsidRPr="00DA2320" w:rsidP="003B0517">
      <w:pPr>
        <w:pStyle w:val="BodyText"/>
        <w:sectPr w:rsidSect="00DA2320">
          <w:headerReference w:type="default" r:id="rId10"/>
          <w:footerReference w:type="default" r:id="rId11"/>
          <w:pgSz w:w="11908" w:h="16833"/>
          <w:pgMar w:top="1702" w:right="1418" w:bottom="1702" w:left="1418" w:header="992" w:footer="992" w:gutter="0"/>
          <w:cols w:space="720"/>
          <w:noEndnote/>
          <w:docGrid w:linePitch="299"/>
        </w:sectPr>
      </w:pPr>
    </w:p>
    <w:p w:rsidR="00000000" w:rsidRPr="00DA2320" w:rsidP="00DA2320">
      <w:pPr>
        <w:pStyle w:val="SuperHeading"/>
      </w:pPr>
      <w:r w:rsidRPr="00DA2320">
        <w:t>Assessment Requirements for PSPLND004 Undertake native title assessments</w:t>
      </w:r>
    </w:p>
    <w:p w:rsidR="00000000" w:rsidRPr="00DA2320" w:rsidP="00DA2320">
      <w:pPr>
        <w:pStyle w:val="Heading1"/>
      </w:pPr>
      <w:bookmarkStart w:id="8" w:name="O_822458"/>
      <w:bookmarkEnd w:id="8"/>
      <w:r w:rsidRPr="00DA2320">
        <w:t>Modification History</w:t>
      </w:r>
    </w:p>
    <w:tbl>
      <w:tblPr>
        <w:tblW w:w="0" w:type="auto"/>
        <w:tblLayout w:type="fixed"/>
        <w:tblCellMar>
          <w:left w:w="62" w:type="dxa"/>
          <w:right w:w="62" w:type="dxa"/>
        </w:tblCellMar>
        <w:tblLook w:val="0000"/>
      </w:tblPr>
      <w:tblGrid>
        <w:gridCol w:w="1134"/>
        <w:gridCol w:w="7937"/>
      </w:tblGrid>
      <w:tr w:rsidTr="003B05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320">
            <w:pPr>
              <w:pStyle w:val="TableHeading"/>
              <w:rPr>
                <w:lang w:val="en-NZ"/>
              </w:rPr>
            </w:pPr>
            <w:r w:rsidRPr="00DA232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320">
            <w:pPr>
              <w:pStyle w:val="TableHeading"/>
              <w:rPr>
                <w:lang w:val="en-NZ"/>
              </w:rPr>
            </w:pPr>
            <w:r w:rsidRPr="00DA2320">
              <w:t>Comments</w:t>
            </w:r>
          </w:p>
        </w:tc>
      </w:tr>
      <w:tr w:rsidTr="003B05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320">
            <w:pPr>
              <w:pStyle w:val="BodyText"/>
              <w:rPr>
                <w:lang w:val="en-NZ"/>
              </w:rPr>
            </w:pPr>
            <w:r w:rsidRPr="00DA232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320" w:rsidP="00DA2320">
            <w:pPr>
              <w:pStyle w:val="BodyText"/>
            </w:pPr>
            <w:r w:rsidRPr="00DA2320">
              <w:t xml:space="preserve">These Assessment Requirements were released in PSP Public Sector Training Package release 1.0 and meet the Standards for Training Packages. </w:t>
            </w:r>
          </w:p>
          <w:p w:rsidR="00000000" w:rsidRPr="00DA2320" w:rsidP="00DA2320">
            <w:pPr>
              <w:pStyle w:val="BodyText"/>
            </w:pPr>
          </w:p>
          <w:p w:rsidR="00000000" w:rsidRPr="00DA2320" w:rsidP="00DA2320">
            <w:pPr>
              <w:pStyle w:val="ListBullet"/>
            </w:pPr>
            <w:r w:rsidRPr="00DA2320">
              <w:t>Assessment Requirements created drawing upon specified assessment information from superseded unit</w:t>
            </w:r>
          </w:p>
        </w:tc>
      </w:tr>
    </w:tbl>
    <w:p w:rsidR="00000000" w:rsidRPr="00DA2320" w:rsidP="00DA2320">
      <w:pPr>
        <w:pStyle w:val="BodyText"/>
      </w:pPr>
    </w:p>
    <w:p w:rsidR="00000000" w:rsidRPr="00DA2320" w:rsidP="00DA2320">
      <w:pPr>
        <w:pStyle w:val="AllowPageBreak"/>
      </w:pPr>
    </w:p>
    <w:p w:rsidR="00000000" w:rsidRPr="00DA2320" w:rsidP="00DA2320">
      <w:pPr>
        <w:pStyle w:val="Heading1"/>
      </w:pPr>
      <w:bookmarkStart w:id="9" w:name="O_822459"/>
      <w:bookmarkEnd w:id="9"/>
      <w:r w:rsidRPr="00DA2320">
        <w:t>Performance Evidence</w:t>
      </w:r>
    </w:p>
    <w:p w:rsidR="00000000" w:rsidRPr="00DA2320" w:rsidP="003B0517">
      <w:pPr>
        <w:pStyle w:val="BodyText"/>
      </w:pPr>
      <w:r w:rsidRPr="00DA2320">
        <w:t>Evidence required to demonstrate competence must satisfy all of the requirements of the elements and performance criteria. If not otherwise specified the candidate must demonstrate evidence of performance of the following on at le</w:t>
      </w:r>
      <w:r w:rsidRPr="00DA2320">
        <w:t>ast one occasion.</w:t>
      </w:r>
    </w:p>
    <w:p w:rsidR="00000000" w:rsidRPr="00DA2320" w:rsidP="00DA2320">
      <w:pPr>
        <w:pStyle w:val="ListBullet"/>
      </w:pPr>
      <w:r w:rsidRPr="00DA2320">
        <w:t>finding information in systems, databases and other sources</w:t>
      </w:r>
    </w:p>
    <w:p w:rsidR="00000000" w:rsidRPr="00DA2320" w:rsidP="00DA2320">
      <w:pPr>
        <w:pStyle w:val="ListBullet"/>
      </w:pPr>
      <w:r w:rsidRPr="00DA2320">
        <w:t>researching data repositories including libraries, archives</w:t>
      </w:r>
    </w:p>
    <w:p w:rsidR="00000000" w:rsidRPr="00DA2320" w:rsidP="00DA2320">
      <w:pPr>
        <w:pStyle w:val="ListBullet"/>
      </w:pPr>
      <w:r w:rsidRPr="00DA2320">
        <w:t>interpreting legislation, instruments and organisational procedures</w:t>
      </w:r>
    </w:p>
    <w:p w:rsidR="00000000" w:rsidRPr="00DA2320" w:rsidP="00DA2320">
      <w:pPr>
        <w:pStyle w:val="ListBullet"/>
      </w:pPr>
      <w:r w:rsidRPr="00DA2320">
        <w:t>interpreting tenure documents, correspondence, maps, plans</w:t>
      </w:r>
    </w:p>
    <w:p w:rsidR="00000000" w:rsidRPr="00DA2320" w:rsidP="00DA2320">
      <w:pPr>
        <w:pStyle w:val="ListBullet"/>
      </w:pPr>
      <w:r w:rsidRPr="00DA2320">
        <w:t>assessing issues and making reasoned judgments about facts</w:t>
      </w:r>
    </w:p>
    <w:p w:rsidR="00000000" w:rsidRPr="00DA2320" w:rsidP="00DA2320">
      <w:pPr>
        <w:pStyle w:val="ListBullet"/>
      </w:pPr>
      <w:r w:rsidRPr="00DA2320">
        <w:t xml:space="preserve">writing reports requiring formality of language and structure, setting out facts in logical sequencing concise but with sufficient detail </w:t>
      </w:r>
      <w:r w:rsidRPr="00DA2320">
        <w:t>to meet assessment purpose</w:t>
      </w:r>
    </w:p>
    <w:p w:rsidR="00000000" w:rsidRPr="00DA2320" w:rsidP="00DA2320">
      <w:pPr>
        <w:pStyle w:val="ListBullet"/>
      </w:pPr>
      <w:r w:rsidRPr="00DA2320">
        <w:t>consulting with Indigenous people and expert advisers</w:t>
      </w:r>
    </w:p>
    <w:p w:rsidR="00000000" w:rsidRPr="00DA2320" w:rsidP="00DA2320">
      <w:pPr>
        <w:pStyle w:val="AllowPageBreak"/>
      </w:pPr>
    </w:p>
    <w:p w:rsidR="00000000" w:rsidRPr="00DA2320" w:rsidP="00DA2320">
      <w:pPr>
        <w:pStyle w:val="Heading1"/>
      </w:pPr>
      <w:bookmarkStart w:id="10" w:name="O_822460"/>
      <w:bookmarkEnd w:id="10"/>
      <w:r w:rsidRPr="00DA2320">
        <w:t>Knowledge Evidence</w:t>
      </w:r>
    </w:p>
    <w:p w:rsidR="00000000" w:rsidRPr="00DA2320" w:rsidP="003B0517">
      <w:pPr>
        <w:pStyle w:val="BodyText"/>
      </w:pPr>
      <w:r w:rsidRPr="00DA2320">
        <w:t>Evidence required to demonstrate competence must satisfy all of the requirements of the elements and performance criteria. If not otherwise</w:t>
      </w:r>
      <w:r w:rsidRPr="00DA2320">
        <w:t xml:space="preserve"> specified the depth of knowledge demonstrated must be appropriate to the job context of the candidate.</w:t>
      </w:r>
    </w:p>
    <w:p w:rsidR="00000000" w:rsidRPr="00DA2320" w:rsidP="00DA2320">
      <w:pPr>
        <w:pStyle w:val="ListBullet"/>
      </w:pPr>
      <w:r w:rsidRPr="00DA2320">
        <w:t>legislation, policies and procedures relating to Crown/State land and native title</w:t>
      </w:r>
    </w:p>
    <w:p w:rsidR="00000000" w:rsidRPr="00DA2320" w:rsidP="00DA2320">
      <w:pPr>
        <w:pStyle w:val="ListBullet"/>
      </w:pPr>
      <w:r w:rsidRPr="00DA2320">
        <w:t>land tenure and land status</w:t>
      </w:r>
    </w:p>
    <w:p w:rsidR="00000000" w:rsidRPr="00DA2320" w:rsidP="00DA2320">
      <w:pPr>
        <w:pStyle w:val="ListBullet"/>
      </w:pPr>
      <w:r w:rsidRPr="00DA2320">
        <w:t>land information systems</w:t>
      </w:r>
    </w:p>
    <w:p w:rsidR="00000000" w:rsidRPr="00DA2320" w:rsidP="00DA2320">
      <w:pPr>
        <w:pStyle w:val="ListBullet"/>
      </w:pPr>
      <w:r w:rsidRPr="00DA2320">
        <w:t>cultural and he</w:t>
      </w:r>
      <w:r w:rsidRPr="00DA2320">
        <w:t>ritage factors that might affect land use</w:t>
      </w:r>
    </w:p>
    <w:p w:rsidR="00000000" w:rsidRPr="00DA2320" w:rsidP="00DA2320">
      <w:pPr>
        <w:pStyle w:val="ListBullet"/>
      </w:pPr>
      <w:r w:rsidRPr="00DA2320">
        <w:t>Aboriginal customs and culture related to native title assessment</w:t>
      </w:r>
    </w:p>
    <w:p w:rsidR="00000000" w:rsidRPr="00DA2320" w:rsidP="00DA2320">
      <w:pPr>
        <w:pStyle w:val="ListBullet"/>
      </w:pPr>
      <w:r w:rsidRPr="00DA2320">
        <w:t>sources of historical records and ways to access them</w:t>
      </w:r>
    </w:p>
    <w:p w:rsidR="00000000" w:rsidRPr="00DA2320" w:rsidP="00DA2320">
      <w:pPr>
        <w:pStyle w:val="ListBullet"/>
      </w:pPr>
      <w:r w:rsidRPr="00DA2320">
        <w:t xml:space="preserve">public sector legislation, including work health and safety and environment in the context of </w:t>
      </w:r>
      <w:r w:rsidRPr="00DA2320">
        <w:t>native title assessments</w:t>
      </w:r>
    </w:p>
    <w:p w:rsidR="00000000" w:rsidRPr="00DA2320" w:rsidP="00DA2320">
      <w:pPr>
        <w:pStyle w:val="AllowPageBreak"/>
      </w:pPr>
    </w:p>
    <w:p w:rsidR="00000000" w:rsidRPr="00DA2320" w:rsidP="00DA2320">
      <w:pPr>
        <w:pStyle w:val="Heading1"/>
      </w:pPr>
      <w:bookmarkStart w:id="11" w:name="O_822461"/>
      <w:bookmarkEnd w:id="11"/>
      <w:r w:rsidRPr="00DA2320">
        <w:t>Assessment Conditions</w:t>
      </w:r>
    </w:p>
    <w:p w:rsidR="00000000" w:rsidRPr="00DA2320" w:rsidP="003B0517">
      <w:pPr>
        <w:pStyle w:val="BodyText"/>
      </w:pPr>
      <w:r w:rsidRPr="00DA2320">
        <w:t xml:space="preserve">This unit contains no specific industry-mandated assessment conditions. Guidance on suggested and recommended conditions and methods can be found in the Implementation Guide. </w:t>
      </w:r>
    </w:p>
    <w:p w:rsidR="003B0517" w:rsidP="003B0517">
      <w:pPr>
        <w:pStyle w:val="BodyText"/>
      </w:pPr>
      <w:r w:rsidRPr="00DA2320">
        <w:t>Assessors must satisfy the NVR/AQTF mandatory competency requirements for assessors.</w:t>
      </w:r>
    </w:p>
    <w:p w:rsidR="00000000" w:rsidRPr="00DA2320" w:rsidP="00DA2320">
      <w:pPr>
        <w:pStyle w:val="Heading1"/>
      </w:pPr>
      <w:bookmarkStart w:id="12" w:name="O_822464"/>
      <w:bookmarkEnd w:id="12"/>
      <w:r w:rsidRPr="00DA2320">
        <w:t>Links</w:t>
      </w:r>
    </w:p>
    <w:p w:rsidR="00000000" w:rsidRPr="00DA2320" w:rsidP="003B0517">
      <w:pPr>
        <w:pStyle w:val="BodyText"/>
      </w:pPr>
      <w:r w:rsidRPr="00DA232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9632C">
        <w:rPr>
          <w:rStyle w:val="Hyperlink"/>
        </w:rPr>
        <w:t>https://vetnet.gov.au/Pages/TrainingDocs.aspx?q=bebbece7-ff48-4d2c-8876-405679019623</w:t>
      </w:r>
      <w:r>
        <w:fldChar w:fldCharType="end"/>
      </w:r>
    </w:p>
    <w:p w:rsidR="00000000" w:rsidRPr="00DA2320" w:rsidP="003B0517">
      <w:pPr>
        <w:pStyle w:val="BodyText"/>
      </w:pPr>
      <w:r w:rsidRPr="00DA2320">
        <w:t>C</w:t>
      </w:r>
      <w:r w:rsidRPr="00DA2320">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B9632C">
        <w:rPr>
          <w:rStyle w:val="Hyperlink"/>
        </w:rPr>
        <w:t>https://vetnet.gov.au/Pages/TrainingDocs.aspx?q=bebbece7-ff48-4d2c-8876-405679019623</w:t>
      </w:r>
      <w:r>
        <w:fldChar w:fldCharType="end"/>
      </w:r>
    </w:p>
    <w:p w:rsidR="00000000" w:rsidRPr="00DA2320" w:rsidP="003B0517">
      <w:pPr>
        <w:pStyle w:val="BodyText"/>
      </w:pPr>
      <w:r w:rsidRPr="00DA232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9632C">
        <w:rPr>
          <w:rStyle w:val="Hyperlink"/>
        </w:rPr>
        <w:t>https://vetnet.gov.au/Pages/TrainingDocs.aspx?q=bebbece7-ff48-4d2c-8876-405679019623</w:t>
      </w:r>
      <w:r>
        <w:fldChar w:fldCharType="end"/>
      </w:r>
    </w:p>
    <w:p w:rsidR="00000000" w:rsidRPr="00DA2320" w:rsidP="00DA2320"/>
    <w:sectPr w:rsidSect="00DA23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3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320" w:rsidRPr="003B0517" w:rsidP="003B05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3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517" w:rsidP="00DA23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0517" w:rsidP="00DA23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B0517" w:rsidP="00DA23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320" w:rsidP="00DA2320">
    <w:pPr>
      <w:pStyle w:val="Footer"/>
      <w:framePr w:wrap="around"/>
    </w:pPr>
    <w:r>
      <w:fldChar w:fldCharType="begin"/>
    </w:r>
    <w:r>
      <w:instrText xml:space="preserve"> DOCPROPERTY  Subject  \* MERGEFORMAT </w:instrText>
    </w:r>
    <w:r>
      <w:fldChar w:fldCharType="separate"/>
    </w:r>
    <w:r w:rsidR="003B0517">
      <w:t>Approved</w:t>
    </w:r>
    <w:r w:rsidR="003B0517">
      <w:fldChar w:fldCharType="end"/>
    </w:r>
    <w:r>
      <w:tab/>
      <w:t xml:space="preserve">Page </w:t>
    </w:r>
    <w:r>
      <w:fldChar w:fldCharType="begin"/>
    </w:r>
    <w:r>
      <w:instrText xml:space="preserve"> PAGE  \* Arabic  \* MERGEFORMAT </w:instrText>
    </w:r>
    <w:r>
      <w:fldChar w:fldCharType="separate"/>
    </w:r>
    <w:r w:rsidR="003B051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0517">
      <w:rPr>
        <w:noProof/>
      </w:rPr>
      <w:t>4</w:t>
    </w:r>
    <w:r>
      <w:rPr>
        <w:noProof/>
      </w:rPr>
      <w:fldChar w:fldCharType="end"/>
    </w:r>
  </w:p>
  <w:p w:rsidR="00DA2320" w:rsidP="00DA2320">
    <w:pPr>
      <w:pStyle w:val="Footer"/>
      <w:framePr w:wrap="around"/>
    </w:pPr>
    <w:r>
      <w:t xml:space="preserve">© Commonwealth of Australia, </w:t>
    </w:r>
    <w:r>
      <w:fldChar w:fldCharType="begin"/>
    </w:r>
    <w:r>
      <w:instrText xml:space="preserve"> DATE  \@ "yyyy"  \* MERGEFORMAT </w:instrText>
    </w:r>
    <w:r>
      <w:fldChar w:fldCharType="separate"/>
    </w:r>
    <w:r w:rsidR="003B0517">
      <w:rPr>
        <w:noProof/>
      </w:rPr>
      <w:t>2025</w:t>
    </w:r>
    <w:r>
      <w:fldChar w:fldCharType="end"/>
    </w:r>
    <w:r>
      <w:tab/>
    </w:r>
    <w:r>
      <w:fldChar w:fldCharType="begin"/>
    </w:r>
    <w:r>
      <w:instrText xml:space="preserve"> DOCPROPERTY  Author  \* MERGEFORMAT </w:instrText>
    </w:r>
    <w:r>
      <w:fldChar w:fldCharType="separate"/>
    </w:r>
    <w:r w:rsidR="003B0517">
      <w:t>Public Skills Australia</w:t>
    </w:r>
    <w:r w:rsidR="003B0517">
      <w:fldChar w:fldCharType="end"/>
    </w:r>
  </w:p>
  <w:p w:rsidR="00DA2320" w:rsidP="00DA23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3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5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2320" w:rsidRPr="003B0517" w:rsidP="003B05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3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517" w:rsidRPr="002D2AF8" w:rsidP="00DA2320">
    <w:pPr>
      <w:pStyle w:val="Header"/>
      <w:framePr w:wrap="around"/>
    </w:pPr>
    <w:r>
      <w:fldChar w:fldCharType="begin"/>
    </w:r>
    <w:r>
      <w:instrText xml:space="preserve"> TITLE   \* MERGEFORMAT </w:instrText>
    </w:r>
    <w:r>
      <w:fldChar w:fldCharType="separate"/>
    </w:r>
    <w:r>
      <w:t>PSPLND004 Undertake native title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0517" w:rsidP="00DA23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320" w:rsidRPr="002D2AF8" w:rsidP="00DA2320">
    <w:pPr>
      <w:pStyle w:val="Header"/>
      <w:framePr w:wrap="around"/>
    </w:pPr>
    <w:r>
      <w:fldChar w:fldCharType="begin"/>
    </w:r>
    <w:r>
      <w:instrText xml:space="preserve"> TITLE   \* MERGEFORMAT </w:instrText>
    </w:r>
    <w:r>
      <w:fldChar w:fldCharType="separate"/>
    </w:r>
    <w:r w:rsidR="003B0517">
      <w:t>PSPLND004 Undertake native title assessments</w:t>
    </w:r>
    <w:r w:rsidR="003B0517">
      <w:fldChar w:fldCharType="end"/>
    </w:r>
    <w:r>
      <w:tab/>
      <w:t xml:space="preserve">Date this document was generated: </w:t>
    </w:r>
    <w:r>
      <w:fldChar w:fldCharType="begin"/>
    </w:r>
    <w:r>
      <w:instrText xml:space="preserve"> CREATEDATE  \@ "d MMMM yyyy"  \* MERGEFORMAT </w:instrText>
    </w:r>
    <w:r>
      <w:fldChar w:fldCharType="separate"/>
    </w:r>
    <w:r w:rsidR="003B0517">
      <w:rPr>
        <w:noProof/>
      </w:rPr>
      <w:t>2 March 2025</w:t>
    </w:r>
    <w:r>
      <w:fldChar w:fldCharType="end"/>
    </w:r>
  </w:p>
  <w:p w:rsidR="00DA2320" w:rsidP="00DA23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B8D6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5697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3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2320"/>
    <w:pPr>
      <w:spacing w:before="360" w:after="60"/>
      <w:outlineLvl w:val="0"/>
    </w:pPr>
    <w:rPr>
      <w:sz w:val="32"/>
    </w:rPr>
  </w:style>
  <w:style w:type="paragraph" w:styleId="Heading2">
    <w:name w:val="heading 2"/>
    <w:basedOn w:val="HeadingBase"/>
    <w:next w:val="BodyText"/>
    <w:link w:val="Heading2Char"/>
    <w:qFormat/>
    <w:rsid w:val="00DA2320"/>
    <w:pPr>
      <w:keepLines/>
      <w:spacing w:before="240" w:after="120"/>
      <w:outlineLvl w:val="1"/>
    </w:pPr>
    <w:rPr>
      <w:sz w:val="28"/>
      <w:szCs w:val="40"/>
    </w:rPr>
  </w:style>
  <w:style w:type="paragraph" w:styleId="Heading3">
    <w:name w:val="heading 3"/>
    <w:basedOn w:val="HeadingBase"/>
    <w:next w:val="BodyText"/>
    <w:link w:val="Heading3Char"/>
    <w:qFormat/>
    <w:rsid w:val="00DA2320"/>
    <w:pPr>
      <w:spacing w:before="180" w:after="120"/>
      <w:outlineLvl w:val="2"/>
    </w:pPr>
    <w:rPr>
      <w:spacing w:val="-10"/>
      <w:kern w:val="32"/>
    </w:rPr>
  </w:style>
  <w:style w:type="paragraph" w:styleId="Heading4">
    <w:name w:val="heading 4"/>
    <w:basedOn w:val="HeadingBase"/>
    <w:next w:val="BodyText"/>
    <w:link w:val="Heading4Char"/>
    <w:qFormat/>
    <w:rsid w:val="00DA2320"/>
    <w:pPr>
      <w:spacing w:before="160" w:after="120"/>
      <w:outlineLvl w:val="3"/>
    </w:pPr>
    <w:rPr>
      <w:sz w:val="22"/>
    </w:rPr>
  </w:style>
  <w:style w:type="paragraph" w:styleId="Heading5">
    <w:name w:val="heading 5"/>
    <w:basedOn w:val="HeadingBase"/>
    <w:next w:val="Normal"/>
    <w:link w:val="Heading5Char"/>
    <w:qFormat/>
    <w:rsid w:val="00DA2320"/>
    <w:pPr>
      <w:spacing w:before="80"/>
      <w:outlineLvl w:val="4"/>
    </w:pPr>
    <w:rPr>
      <w:color w:val="918585"/>
      <w:sz w:val="20"/>
    </w:rPr>
  </w:style>
  <w:style w:type="paragraph" w:styleId="Heading6">
    <w:name w:val="heading 6"/>
    <w:basedOn w:val="HeadingBase"/>
    <w:next w:val="Normal"/>
    <w:link w:val="Heading6Char"/>
    <w:qFormat/>
    <w:rsid w:val="00DA2320"/>
    <w:pPr>
      <w:spacing w:before="60"/>
      <w:outlineLvl w:val="5"/>
    </w:pPr>
    <w:rPr>
      <w:color w:val="918585"/>
      <w:sz w:val="20"/>
    </w:rPr>
  </w:style>
  <w:style w:type="paragraph" w:styleId="Heading7">
    <w:name w:val="heading 7"/>
    <w:basedOn w:val="Normal"/>
    <w:next w:val="Normal"/>
    <w:link w:val="Heading7Char"/>
    <w:qFormat/>
    <w:rsid w:val="00DA2320"/>
    <w:pPr>
      <w:ind w:left="720"/>
      <w:outlineLvl w:val="6"/>
    </w:pPr>
    <w:rPr>
      <w:i/>
    </w:rPr>
  </w:style>
  <w:style w:type="paragraph" w:styleId="Heading8">
    <w:name w:val="heading 8"/>
    <w:basedOn w:val="Normal"/>
    <w:next w:val="Normal"/>
    <w:link w:val="Heading8Char"/>
    <w:qFormat/>
    <w:rsid w:val="00DA2320"/>
    <w:pPr>
      <w:ind w:left="720"/>
      <w:outlineLvl w:val="7"/>
    </w:pPr>
    <w:rPr>
      <w:i/>
    </w:rPr>
  </w:style>
  <w:style w:type="paragraph" w:styleId="Heading9">
    <w:name w:val="heading 9"/>
    <w:basedOn w:val="Normal"/>
    <w:next w:val="Normal"/>
    <w:link w:val="Heading9Char"/>
    <w:qFormat/>
    <w:rsid w:val="00DA2320"/>
    <w:pPr>
      <w:ind w:left="720"/>
      <w:outlineLvl w:val="8"/>
    </w:pPr>
    <w:rPr>
      <w:i/>
    </w:rPr>
  </w:style>
  <w:style w:type="character" w:default="1" w:styleId="DefaultParagraphFont">
    <w:name w:val="Default Paragraph Font"/>
    <w:uiPriority w:val="1"/>
    <w:unhideWhenUsed/>
    <w:rsid w:val="00DA23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2320"/>
  </w:style>
  <w:style w:type="character" w:customStyle="1" w:styleId="Heading1Char">
    <w:name w:val="Heading 1 Char"/>
    <w:basedOn w:val="DefaultParagraphFont"/>
    <w:link w:val="Heading1"/>
    <w:rsid w:val="00DA2320"/>
    <w:rPr>
      <w:rFonts w:ascii="Times New Roman" w:eastAsia="Times New Roman" w:hAnsi="Times New Roman" w:cs="Times New Roman"/>
      <w:b/>
      <w:sz w:val="32"/>
      <w:szCs w:val="20"/>
      <w:lang w:eastAsia="en-US"/>
    </w:rPr>
  </w:style>
  <w:style w:type="paragraph" w:styleId="BodyText">
    <w:name w:val="Body Text"/>
    <w:basedOn w:val="Normal"/>
    <w:link w:val="BodyTextChar"/>
    <w:rsid w:val="00DA23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2320"/>
    <w:rPr>
      <w:rFonts w:ascii="Times New Roman" w:eastAsia="Times New Roman" w:hAnsi="Times New Roman" w:cs="Times New Roman"/>
      <w:sz w:val="24"/>
      <w:lang w:eastAsia="en-US"/>
    </w:rPr>
  </w:style>
  <w:style w:type="paragraph" w:styleId="List">
    <w:name w:val="List"/>
    <w:basedOn w:val="BodyText"/>
    <w:next w:val="BodyText"/>
    <w:rsid w:val="00DA2320"/>
    <w:pPr>
      <w:tabs>
        <w:tab w:val="left" w:pos="340"/>
      </w:tabs>
      <w:spacing w:before="60" w:after="60"/>
      <w:ind w:left="340" w:hanging="340"/>
    </w:pPr>
  </w:style>
  <w:style w:type="paragraph" w:styleId="ListBullet">
    <w:name w:val="List Bullet"/>
    <w:basedOn w:val="List"/>
    <w:rsid w:val="00DA2320"/>
    <w:pPr>
      <w:numPr>
        <w:numId w:val="11"/>
      </w:numPr>
      <w:tabs>
        <w:tab w:val="clear" w:pos="340"/>
      </w:tabs>
      <w:spacing w:before="40" w:after="40"/>
    </w:pPr>
  </w:style>
  <w:style w:type="character" w:customStyle="1" w:styleId="SpecialBold">
    <w:name w:val="Special Bold"/>
    <w:basedOn w:val="DefaultParagraphFont"/>
    <w:rsid w:val="00DA2320"/>
    <w:rPr>
      <w:b/>
      <w:spacing w:val="0"/>
    </w:rPr>
  </w:style>
  <w:style w:type="paragraph" w:customStyle="1" w:styleId="SuperHeading">
    <w:name w:val="SuperHeading"/>
    <w:basedOn w:val="Normal"/>
    <w:rsid w:val="00DA2320"/>
    <w:pPr>
      <w:spacing w:before="240" w:after="120"/>
      <w:outlineLvl w:val="0"/>
    </w:pPr>
    <w:rPr>
      <w:rFonts w:ascii="Times New Roman" w:hAnsi="Times New Roman"/>
      <w:b/>
      <w:sz w:val="32"/>
    </w:rPr>
  </w:style>
  <w:style w:type="paragraph" w:customStyle="1" w:styleId="TableHeading">
    <w:name w:val="Table Heading"/>
    <w:basedOn w:val="HeadingBase"/>
    <w:rsid w:val="00DA2320"/>
    <w:pPr>
      <w:keepLines/>
      <w:pBdr>
        <w:bottom w:val="single" w:sz="6" w:space="1" w:color="918585"/>
      </w:pBdr>
      <w:spacing w:before="240"/>
    </w:pPr>
  </w:style>
  <w:style w:type="paragraph" w:customStyle="1" w:styleId="AllowPageBreak">
    <w:name w:val="AllowPageBreak"/>
    <w:rsid w:val="00DA23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23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23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23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23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23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23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23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2320"/>
    <w:rPr>
      <w:rFonts w:ascii="Courier New" w:eastAsia="Times New Roman" w:hAnsi="Courier New" w:cs="Times New Roman"/>
      <w:i/>
      <w:szCs w:val="20"/>
      <w:lang w:eastAsia="en-US"/>
    </w:rPr>
  </w:style>
  <w:style w:type="paragraph" w:customStyle="1" w:styleId="HeadingBase">
    <w:name w:val="Heading Base"/>
    <w:rsid w:val="00DA23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2320"/>
    <w:pPr>
      <w:tabs>
        <w:tab w:val="right" w:leader="dot" w:pos="9072"/>
      </w:tabs>
      <w:ind w:left="567"/>
    </w:pPr>
    <w:rPr>
      <w:szCs w:val="22"/>
    </w:rPr>
  </w:style>
  <w:style w:type="paragraph" w:customStyle="1" w:styleId="TOCBase">
    <w:name w:val="TOC Base"/>
    <w:rsid w:val="00DA23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2320"/>
    <w:pPr>
      <w:tabs>
        <w:tab w:val="right" w:leader="dot" w:pos="9072"/>
      </w:tabs>
      <w:spacing w:before="40" w:after="40"/>
      <w:ind w:left="284"/>
    </w:pPr>
    <w:rPr>
      <w:rFonts w:ascii="Times New Roman" w:hAnsi="Times New Roman"/>
    </w:rPr>
  </w:style>
  <w:style w:type="paragraph" w:styleId="TOC1">
    <w:name w:val="toc 1"/>
    <w:basedOn w:val="TOCBase"/>
    <w:next w:val="Normal"/>
    <w:rsid w:val="00DA23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23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2320"/>
    <w:rPr>
      <w:rFonts w:ascii="Times New Roman" w:eastAsia="Times New Roman" w:hAnsi="Times New Roman" w:cs="Times New Roman"/>
      <w:sz w:val="16"/>
      <w:lang w:eastAsia="en-US"/>
    </w:rPr>
  </w:style>
  <w:style w:type="paragraph" w:styleId="Title">
    <w:name w:val="Title"/>
    <w:basedOn w:val="HeadingBase"/>
    <w:link w:val="TitleChar"/>
    <w:qFormat/>
    <w:rsid w:val="00DA2320"/>
    <w:pPr>
      <w:spacing w:before="5040"/>
      <w:jc w:val="center"/>
    </w:pPr>
    <w:rPr>
      <w:sz w:val="48"/>
      <w:szCs w:val="72"/>
      <w:lang w:val="en-US"/>
    </w:rPr>
  </w:style>
  <w:style w:type="character" w:customStyle="1" w:styleId="TitleChar">
    <w:name w:val="Title Char"/>
    <w:basedOn w:val="DefaultParagraphFont"/>
    <w:link w:val="Title"/>
    <w:rsid w:val="00DA23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2320"/>
    <w:pPr>
      <w:tabs>
        <w:tab w:val="left" w:pos="3600"/>
        <w:tab w:val="left" w:pos="3958"/>
      </w:tabs>
    </w:pPr>
  </w:style>
  <w:style w:type="paragraph" w:customStyle="1" w:styleId="Note">
    <w:name w:val="Note"/>
    <w:basedOn w:val="BodyText"/>
    <w:rsid w:val="00DA23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2320"/>
    <w:pPr>
      <w:framePr w:wrap="auto" w:hAnchor="text" w:y="6049"/>
    </w:pPr>
    <w:rPr>
      <w:color w:val="000000"/>
      <w:sz w:val="40"/>
    </w:rPr>
  </w:style>
  <w:style w:type="paragraph" w:customStyle="1" w:styleId="TOCTitle">
    <w:name w:val="TOCTitle"/>
    <w:basedOn w:val="Heading1"/>
    <w:rsid w:val="00DA2320"/>
    <w:pPr>
      <w:spacing w:after="240"/>
      <w:jc w:val="center"/>
      <w:outlineLvl w:val="9"/>
    </w:pPr>
    <w:rPr>
      <w:caps/>
    </w:rPr>
  </w:style>
  <w:style w:type="paragraph" w:customStyle="1" w:styleId="Version">
    <w:name w:val="Version"/>
    <w:rsid w:val="00DA23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2320"/>
    <w:pPr>
      <w:numPr>
        <w:numId w:val="12"/>
      </w:numPr>
      <w:tabs>
        <w:tab w:val="clear" w:pos="680"/>
      </w:tabs>
    </w:pPr>
  </w:style>
  <w:style w:type="paragraph" w:styleId="Index1">
    <w:name w:val="index 1"/>
    <w:basedOn w:val="Normal"/>
    <w:next w:val="Normal"/>
    <w:semiHidden/>
    <w:rsid w:val="00DA2320"/>
    <w:pPr>
      <w:keepNext w:val="0"/>
      <w:tabs>
        <w:tab w:val="right" w:pos="4176"/>
      </w:tabs>
      <w:ind w:left="198" w:hanging="198"/>
    </w:pPr>
    <w:rPr>
      <w:rFonts w:ascii="Garamond" w:hAnsi="Garamond"/>
    </w:rPr>
  </w:style>
  <w:style w:type="paragraph" w:styleId="IndexHeading">
    <w:name w:val="index heading"/>
    <w:basedOn w:val="Normal"/>
    <w:next w:val="Index1"/>
    <w:semiHidden/>
    <w:rsid w:val="00DA2320"/>
    <w:pPr>
      <w:spacing w:before="120" w:after="120"/>
    </w:pPr>
    <w:rPr>
      <w:rFonts w:ascii="Arial" w:hAnsi="Arial"/>
      <w:b/>
      <w:color w:val="918585"/>
      <w:sz w:val="24"/>
    </w:rPr>
  </w:style>
  <w:style w:type="paragraph" w:styleId="Header">
    <w:name w:val="header"/>
    <w:basedOn w:val="Normal"/>
    <w:link w:val="HeaderChar"/>
    <w:rsid w:val="00DA23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2320"/>
    <w:rPr>
      <w:rFonts w:ascii="Times New Roman" w:eastAsia="Times New Roman" w:hAnsi="Times New Roman" w:cs="Times New Roman"/>
      <w:sz w:val="16"/>
      <w:szCs w:val="20"/>
      <w:lang w:val="en-GB" w:eastAsia="en-US"/>
    </w:rPr>
  </w:style>
  <w:style w:type="paragraph" w:customStyle="1" w:styleId="Chapter">
    <w:name w:val="Chapter"/>
    <w:basedOn w:val="Normal"/>
    <w:rsid w:val="00DA2320"/>
    <w:pPr>
      <w:spacing w:before="240"/>
    </w:pPr>
    <w:rPr>
      <w:rFonts w:ascii="Times New Roman" w:hAnsi="Times New Roman"/>
      <w:smallCaps/>
      <w:spacing w:val="80"/>
      <w:sz w:val="28"/>
    </w:rPr>
  </w:style>
  <w:style w:type="paragraph" w:customStyle="1" w:styleId="InChapter">
    <w:name w:val="InChapter"/>
    <w:basedOn w:val="Heading3"/>
    <w:rsid w:val="00DA2320"/>
    <w:pPr>
      <w:spacing w:after="240"/>
      <w:outlineLvl w:val="9"/>
    </w:pPr>
    <w:rPr>
      <w:noProof/>
    </w:rPr>
  </w:style>
  <w:style w:type="paragraph" w:styleId="Index2">
    <w:name w:val="index 2"/>
    <w:basedOn w:val="Normal"/>
    <w:next w:val="Normal"/>
    <w:semiHidden/>
    <w:rsid w:val="00DA2320"/>
    <w:pPr>
      <w:tabs>
        <w:tab w:val="right" w:pos="4176"/>
      </w:tabs>
      <w:ind w:left="568" w:hanging="284"/>
    </w:pPr>
    <w:rPr>
      <w:rFonts w:ascii="Garamond" w:hAnsi="Garamond"/>
    </w:rPr>
  </w:style>
  <w:style w:type="paragraph" w:customStyle="1" w:styleId="Byline">
    <w:name w:val="Byline"/>
    <w:rsid w:val="00DA23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2320"/>
    <w:pPr>
      <w:tabs>
        <w:tab w:val="clear" w:pos="3600"/>
        <w:tab w:val="clear" w:pos="3958"/>
      </w:tabs>
      <w:jc w:val="right"/>
    </w:pPr>
  </w:style>
  <w:style w:type="character" w:styleId="Emphasis">
    <w:name w:val="Emphasis"/>
    <w:basedOn w:val="DefaultParagraphFont"/>
    <w:qFormat/>
    <w:rsid w:val="00DA2320"/>
    <w:rPr>
      <w:i/>
    </w:rPr>
  </w:style>
  <w:style w:type="paragraph" w:styleId="Caption">
    <w:name w:val="caption"/>
    <w:basedOn w:val="BodyText"/>
    <w:next w:val="Normal"/>
    <w:qFormat/>
    <w:rsid w:val="00DA2320"/>
    <w:pPr>
      <w:framePr w:w="2268" w:hSpace="181" w:vSpace="181" w:wrap="around" w:vAnchor="text" w:hAnchor="page" w:x="1135" w:y="285" w:anchorLock="1"/>
    </w:pPr>
    <w:rPr>
      <w:i/>
    </w:rPr>
  </w:style>
  <w:style w:type="paragraph" w:customStyle="1" w:styleId="MiniTOCTitle">
    <w:name w:val="MiniTOCTitle"/>
    <w:basedOn w:val="Heading4"/>
    <w:rsid w:val="00DA2320"/>
    <w:pPr>
      <w:spacing w:before="240"/>
      <w:outlineLvl w:val="9"/>
    </w:pPr>
    <w:rPr>
      <w:noProof/>
      <w:sz w:val="24"/>
    </w:rPr>
  </w:style>
  <w:style w:type="paragraph" w:customStyle="1" w:styleId="MiniTOCItem">
    <w:name w:val="MiniTOCItem"/>
    <w:basedOn w:val="ListBullet"/>
    <w:rsid w:val="00DA2320"/>
    <w:pPr>
      <w:numPr>
        <w:numId w:val="0"/>
      </w:numPr>
      <w:tabs>
        <w:tab w:val="right" w:leader="dot" w:pos="6521"/>
      </w:tabs>
      <w:spacing w:before="0" w:after="0"/>
    </w:pPr>
  </w:style>
  <w:style w:type="paragraph" w:customStyle="1" w:styleId="TOFTitle">
    <w:name w:val="TOFTitle"/>
    <w:basedOn w:val="TOCTitle"/>
    <w:rsid w:val="00DA2320"/>
  </w:style>
  <w:style w:type="paragraph" w:styleId="TableofFigures">
    <w:name w:val="table of figures"/>
    <w:basedOn w:val="Normal"/>
    <w:next w:val="Normal"/>
    <w:semiHidden/>
    <w:rsid w:val="00DA2320"/>
    <w:pPr>
      <w:tabs>
        <w:tab w:val="right" w:leader="dot" w:pos="9072"/>
      </w:tabs>
      <w:ind w:left="970" w:hanging="403"/>
    </w:pPr>
    <w:rPr>
      <w:rFonts w:ascii="Times New Roman" w:hAnsi="Times New Roman"/>
      <w:b/>
    </w:rPr>
  </w:style>
  <w:style w:type="paragraph" w:styleId="ListNumber">
    <w:name w:val="List Number"/>
    <w:basedOn w:val="List"/>
    <w:rsid w:val="00DA2320"/>
    <w:pPr>
      <w:numPr>
        <w:numId w:val="14"/>
      </w:numPr>
      <w:tabs>
        <w:tab w:val="clear" w:pos="340"/>
      </w:tabs>
    </w:pPr>
  </w:style>
  <w:style w:type="character" w:customStyle="1" w:styleId="WingdingSymbols">
    <w:name w:val="Wingding Symbols"/>
    <w:rsid w:val="00DA2320"/>
    <w:rPr>
      <w:rFonts w:ascii="Wingdings" w:hAnsi="Wingdings"/>
    </w:rPr>
  </w:style>
  <w:style w:type="character" w:customStyle="1" w:styleId="HotSpot">
    <w:name w:val="HotSpot"/>
    <w:rsid w:val="00DA2320"/>
    <w:rPr>
      <w:color w:val="0033CC"/>
      <w:u w:val="none"/>
    </w:rPr>
  </w:style>
  <w:style w:type="paragraph" w:customStyle="1" w:styleId="BodyTextRight">
    <w:name w:val="Body Text Right"/>
    <w:basedOn w:val="BodyText"/>
    <w:rsid w:val="00DA2320"/>
    <w:pPr>
      <w:spacing w:before="0" w:after="0"/>
      <w:jc w:val="right"/>
    </w:pPr>
  </w:style>
  <w:style w:type="paragraph" w:styleId="Index3">
    <w:name w:val="index 3"/>
    <w:basedOn w:val="ListNumber2"/>
    <w:next w:val="Normal"/>
    <w:semiHidden/>
    <w:rsid w:val="00DA2320"/>
    <w:pPr>
      <w:numPr>
        <w:numId w:val="0"/>
      </w:numPr>
      <w:tabs>
        <w:tab w:val="right" w:leader="dot" w:pos="4176"/>
      </w:tabs>
    </w:pPr>
  </w:style>
  <w:style w:type="paragraph" w:styleId="ListNumber2">
    <w:name w:val="List Number 2"/>
    <w:basedOn w:val="List2"/>
    <w:rsid w:val="00DA2320"/>
    <w:pPr>
      <w:numPr>
        <w:numId w:val="9"/>
      </w:numPr>
      <w:tabs>
        <w:tab w:val="clear" w:pos="1060"/>
      </w:tabs>
    </w:pPr>
  </w:style>
  <w:style w:type="paragraph" w:customStyle="1" w:styleId="MarginNote">
    <w:name w:val="Margin Note"/>
    <w:basedOn w:val="BodyText"/>
    <w:rsid w:val="00DA23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23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23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2320"/>
    <w:rPr>
      <w:sz w:val="32"/>
    </w:rPr>
  </w:style>
  <w:style w:type="paragraph" w:customStyle="1" w:styleId="HeadingProcedure">
    <w:name w:val="Heading Procedure"/>
    <w:basedOn w:val="HeadingBase"/>
    <w:next w:val="Normal"/>
    <w:rsid w:val="00DA2320"/>
    <w:pPr>
      <w:tabs>
        <w:tab w:val="left" w:pos="0"/>
      </w:tabs>
      <w:spacing w:before="120" w:after="60"/>
    </w:pPr>
    <w:rPr>
      <w:i/>
      <w:color w:val="918585"/>
      <w:sz w:val="22"/>
    </w:rPr>
  </w:style>
  <w:style w:type="paragraph" w:customStyle="1" w:styleId="TableBodyText">
    <w:name w:val="Table Body Text"/>
    <w:basedOn w:val="BodyText"/>
    <w:rsid w:val="00DA2320"/>
    <w:pPr>
      <w:spacing w:before="60" w:after="60"/>
    </w:pPr>
  </w:style>
  <w:style w:type="paragraph" w:styleId="ListContinue">
    <w:name w:val="List Continue"/>
    <w:basedOn w:val="List"/>
    <w:rsid w:val="00DA2320"/>
    <w:pPr>
      <w:ind w:firstLine="0"/>
    </w:pPr>
  </w:style>
  <w:style w:type="paragraph" w:customStyle="1" w:styleId="ListNote">
    <w:name w:val="List Note"/>
    <w:basedOn w:val="List"/>
    <w:rsid w:val="00DA2320"/>
    <w:pPr>
      <w:pBdr>
        <w:top w:val="single" w:sz="6" w:space="2" w:color="918585"/>
        <w:bottom w:val="single" w:sz="6" w:space="2" w:color="918585"/>
      </w:pBdr>
      <w:tabs>
        <w:tab w:val="left" w:pos="1021"/>
      </w:tabs>
      <w:ind w:firstLine="0"/>
    </w:pPr>
  </w:style>
  <w:style w:type="paragraph" w:customStyle="1" w:styleId="Warning">
    <w:name w:val="Warning"/>
    <w:basedOn w:val="BodyText"/>
    <w:rsid w:val="00DA2320"/>
    <w:pPr>
      <w:shd w:val="clear" w:color="auto" w:fill="D9D9D9"/>
      <w:tabs>
        <w:tab w:val="left" w:pos="992"/>
      </w:tabs>
      <w:ind w:left="119" w:right="119"/>
    </w:pPr>
    <w:rPr>
      <w:sz w:val="20"/>
    </w:rPr>
  </w:style>
  <w:style w:type="paragraph" w:customStyle="1" w:styleId="MarginIcons">
    <w:name w:val="Margin Icons"/>
    <w:basedOn w:val="BodyText"/>
    <w:rsid w:val="00DA23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2320"/>
    <w:rPr>
      <w:rFonts w:ascii="Courier New" w:hAnsi="Courier New"/>
    </w:rPr>
  </w:style>
  <w:style w:type="paragraph" w:customStyle="1" w:styleId="NoteBullet">
    <w:name w:val="Note Bullet"/>
    <w:basedOn w:val="Note"/>
    <w:rsid w:val="00DA2320"/>
    <w:pPr>
      <w:tabs>
        <w:tab w:val="clear" w:pos="680"/>
      </w:tabs>
      <w:spacing w:before="60" w:after="60"/>
    </w:pPr>
  </w:style>
  <w:style w:type="paragraph" w:customStyle="1" w:styleId="SubHeading2">
    <w:name w:val="SubHeading2"/>
    <w:basedOn w:val="HeadingBase"/>
    <w:rsid w:val="00DA2320"/>
    <w:pPr>
      <w:spacing w:before="240" w:after="60"/>
    </w:pPr>
    <w:rPr>
      <w:sz w:val="20"/>
    </w:rPr>
  </w:style>
  <w:style w:type="paragraph" w:customStyle="1" w:styleId="SubHeading1">
    <w:name w:val="SubHeading1"/>
    <w:basedOn w:val="HeadingBase"/>
    <w:rsid w:val="00DA2320"/>
    <w:pPr>
      <w:spacing w:before="240" w:after="60"/>
    </w:pPr>
    <w:rPr>
      <w:color w:val="918585"/>
      <w:sz w:val="22"/>
    </w:rPr>
  </w:style>
  <w:style w:type="paragraph" w:customStyle="1" w:styleId="SideHeading">
    <w:name w:val="Side Heading"/>
    <w:basedOn w:val="HeadingBase"/>
    <w:rsid w:val="00DA23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2320"/>
    <w:pPr>
      <w:numPr>
        <w:numId w:val="10"/>
      </w:numPr>
    </w:pPr>
  </w:style>
  <w:style w:type="paragraph" w:styleId="PlainText">
    <w:name w:val="Plain Text"/>
    <w:basedOn w:val="Normal"/>
    <w:link w:val="PlainTextChar"/>
    <w:rsid w:val="00DA2320"/>
    <w:rPr>
      <w:sz w:val="20"/>
    </w:rPr>
  </w:style>
  <w:style w:type="character" w:customStyle="1" w:styleId="PlainTextChar">
    <w:name w:val="Plain Text Char"/>
    <w:basedOn w:val="DefaultParagraphFont"/>
    <w:link w:val="PlainText"/>
    <w:rsid w:val="00DA2320"/>
    <w:rPr>
      <w:rFonts w:ascii="Courier New" w:eastAsia="Times New Roman" w:hAnsi="Courier New" w:cs="Times New Roman"/>
      <w:sz w:val="20"/>
      <w:szCs w:val="20"/>
      <w:lang w:eastAsia="en-US"/>
    </w:rPr>
  </w:style>
  <w:style w:type="character" w:customStyle="1" w:styleId="MenuOption">
    <w:name w:val="Menu Option"/>
    <w:basedOn w:val="DefaultParagraphFont"/>
    <w:rsid w:val="00DA2320"/>
    <w:rPr>
      <w:b/>
      <w:smallCaps/>
    </w:rPr>
  </w:style>
  <w:style w:type="paragraph" w:customStyle="1" w:styleId="TableListNumber">
    <w:name w:val="Table List Number"/>
    <w:basedOn w:val="ListNumber"/>
    <w:rsid w:val="00DA2320"/>
    <w:pPr>
      <w:numPr>
        <w:numId w:val="0"/>
      </w:numPr>
    </w:pPr>
  </w:style>
  <w:style w:type="paragraph" w:styleId="TOC4">
    <w:name w:val="toc 4"/>
    <w:basedOn w:val="TOCBase"/>
    <w:next w:val="Normal"/>
    <w:semiHidden/>
    <w:rsid w:val="00DA2320"/>
    <w:pPr>
      <w:tabs>
        <w:tab w:val="right" w:leader="dot" w:pos="9071"/>
      </w:tabs>
      <w:ind w:left="1701"/>
    </w:pPr>
  </w:style>
  <w:style w:type="paragraph" w:customStyle="1" w:styleId="ListAlpha">
    <w:name w:val="List Alpha"/>
    <w:basedOn w:val="List"/>
    <w:rsid w:val="00DA2320"/>
    <w:pPr>
      <w:numPr>
        <w:numId w:val="8"/>
      </w:numPr>
    </w:pPr>
  </w:style>
  <w:style w:type="paragraph" w:customStyle="1" w:styleId="ListAlpha2">
    <w:name w:val="List Alpha 2"/>
    <w:basedOn w:val="List2"/>
    <w:rsid w:val="00DA2320"/>
    <w:pPr>
      <w:numPr>
        <w:numId w:val="7"/>
      </w:numPr>
    </w:pPr>
  </w:style>
  <w:style w:type="paragraph" w:styleId="List2">
    <w:name w:val="List 2"/>
    <w:basedOn w:val="BodyText"/>
    <w:rsid w:val="00DA2320"/>
    <w:pPr>
      <w:tabs>
        <w:tab w:val="left" w:pos="680"/>
      </w:tabs>
      <w:spacing w:before="60" w:after="60"/>
      <w:ind w:left="680" w:hanging="340"/>
    </w:pPr>
  </w:style>
  <w:style w:type="paragraph" w:styleId="List3">
    <w:name w:val="List 3"/>
    <w:basedOn w:val="BodyText"/>
    <w:rsid w:val="00DA2320"/>
    <w:pPr>
      <w:tabs>
        <w:tab w:val="left" w:pos="1021"/>
      </w:tabs>
      <w:spacing w:before="60" w:after="60"/>
      <w:ind w:left="1020" w:hanging="340"/>
    </w:pPr>
  </w:style>
  <w:style w:type="paragraph" w:styleId="List4">
    <w:name w:val="List 4"/>
    <w:basedOn w:val="BodyText"/>
    <w:rsid w:val="00DA2320"/>
    <w:pPr>
      <w:tabs>
        <w:tab w:val="left" w:pos="1361"/>
      </w:tabs>
      <w:spacing w:before="60" w:after="60"/>
      <w:ind w:left="1361" w:hanging="340"/>
    </w:pPr>
  </w:style>
  <w:style w:type="paragraph" w:styleId="List5">
    <w:name w:val="List 5"/>
    <w:basedOn w:val="BodyText"/>
    <w:rsid w:val="00DA2320"/>
    <w:pPr>
      <w:tabs>
        <w:tab w:val="left" w:pos="1701"/>
      </w:tabs>
      <w:spacing w:before="60" w:after="60"/>
      <w:ind w:left="1701" w:hanging="340"/>
    </w:pPr>
  </w:style>
  <w:style w:type="paragraph" w:styleId="ListBullet3">
    <w:name w:val="List Bullet 3"/>
    <w:basedOn w:val="List3"/>
    <w:rsid w:val="00DA2320"/>
    <w:pPr>
      <w:numPr>
        <w:numId w:val="13"/>
      </w:numPr>
      <w:tabs>
        <w:tab w:val="clear" w:pos="1021"/>
      </w:tabs>
      <w:ind w:left="1037" w:hanging="357"/>
    </w:pPr>
  </w:style>
  <w:style w:type="paragraph" w:styleId="ListBullet4">
    <w:name w:val="List Bullet 4"/>
    <w:basedOn w:val="List4"/>
    <w:rsid w:val="00DA2320"/>
    <w:pPr>
      <w:numPr>
        <w:numId w:val="2"/>
      </w:numPr>
      <w:tabs>
        <w:tab w:val="clear" w:pos="1361"/>
      </w:tabs>
    </w:pPr>
  </w:style>
  <w:style w:type="paragraph" w:styleId="ListBullet5">
    <w:name w:val="List Bullet 5"/>
    <w:basedOn w:val="List5"/>
    <w:rsid w:val="00DA2320"/>
    <w:pPr>
      <w:numPr>
        <w:numId w:val="3"/>
      </w:numPr>
    </w:pPr>
  </w:style>
  <w:style w:type="paragraph" w:styleId="ListContinue2">
    <w:name w:val="List Continue 2"/>
    <w:basedOn w:val="List2"/>
    <w:rsid w:val="00DA2320"/>
    <w:pPr>
      <w:ind w:firstLine="0"/>
    </w:pPr>
  </w:style>
  <w:style w:type="paragraph" w:styleId="ListContinue3">
    <w:name w:val="List Continue 3"/>
    <w:basedOn w:val="List3"/>
    <w:rsid w:val="00DA2320"/>
    <w:pPr>
      <w:ind w:left="1021" w:firstLine="0"/>
    </w:pPr>
  </w:style>
  <w:style w:type="paragraph" w:styleId="ListContinue4">
    <w:name w:val="List Continue 4"/>
    <w:basedOn w:val="List4"/>
    <w:rsid w:val="00DA2320"/>
    <w:pPr>
      <w:ind w:firstLine="0"/>
    </w:pPr>
  </w:style>
  <w:style w:type="paragraph" w:styleId="ListContinue5">
    <w:name w:val="List Continue 5"/>
    <w:basedOn w:val="List5"/>
    <w:rsid w:val="00DA2320"/>
    <w:pPr>
      <w:ind w:firstLine="0"/>
    </w:pPr>
  </w:style>
  <w:style w:type="paragraph" w:styleId="ListNumber3">
    <w:name w:val="List Number 3"/>
    <w:basedOn w:val="List3"/>
    <w:rsid w:val="00DA2320"/>
    <w:pPr>
      <w:numPr>
        <w:numId w:val="4"/>
      </w:numPr>
    </w:pPr>
  </w:style>
  <w:style w:type="paragraph" w:styleId="ListNumber4">
    <w:name w:val="List Number 4"/>
    <w:basedOn w:val="List4"/>
    <w:rsid w:val="00DA2320"/>
    <w:pPr>
      <w:numPr>
        <w:numId w:val="5"/>
      </w:numPr>
    </w:pPr>
  </w:style>
  <w:style w:type="paragraph" w:styleId="ListNumber5">
    <w:name w:val="List Number 5"/>
    <w:basedOn w:val="List5"/>
    <w:rsid w:val="00DA2320"/>
    <w:pPr>
      <w:numPr>
        <w:numId w:val="6"/>
      </w:numPr>
    </w:pPr>
  </w:style>
  <w:style w:type="paragraph" w:styleId="BlockText">
    <w:name w:val="Block Text"/>
    <w:basedOn w:val="Normal"/>
    <w:rsid w:val="00DA2320"/>
    <w:pPr>
      <w:spacing w:after="120"/>
      <w:ind w:left="1440" w:right="1440"/>
    </w:pPr>
  </w:style>
  <w:style w:type="character" w:customStyle="1" w:styleId="Subscript">
    <w:name w:val="Subscript"/>
    <w:basedOn w:val="DefaultParagraphFont"/>
    <w:rsid w:val="00DA2320"/>
    <w:rPr>
      <w:sz w:val="16"/>
      <w:vertAlign w:val="subscript"/>
    </w:rPr>
  </w:style>
  <w:style w:type="character" w:customStyle="1" w:styleId="Superscript">
    <w:name w:val="Superscript"/>
    <w:basedOn w:val="DefaultParagraphFont"/>
    <w:rsid w:val="00DA2320"/>
    <w:rPr>
      <w:sz w:val="16"/>
      <w:vertAlign w:val="superscript"/>
    </w:rPr>
  </w:style>
  <w:style w:type="character" w:customStyle="1" w:styleId="Symbols">
    <w:name w:val="Symbols"/>
    <w:basedOn w:val="DefaultParagraphFont"/>
    <w:rsid w:val="00DA2320"/>
    <w:rPr>
      <w:rFonts w:ascii="Symbol" w:hAnsi="Symbol"/>
    </w:rPr>
  </w:style>
  <w:style w:type="character" w:customStyle="1" w:styleId="MenuOptions">
    <w:name w:val="Menu Options"/>
    <w:basedOn w:val="DefaultParagraphFont"/>
    <w:rsid w:val="00DA2320"/>
    <w:rPr>
      <w:rFonts w:ascii="Arial Narrow" w:hAnsi="Arial Narrow"/>
      <w:smallCaps/>
    </w:rPr>
  </w:style>
  <w:style w:type="character" w:customStyle="1" w:styleId="Buttons">
    <w:name w:val="Buttons"/>
    <w:basedOn w:val="DefaultParagraphFont"/>
    <w:rsid w:val="00DA2320"/>
    <w:rPr>
      <w:b/>
    </w:rPr>
  </w:style>
  <w:style w:type="character" w:customStyle="1" w:styleId="Underlined">
    <w:name w:val="Underlined"/>
    <w:basedOn w:val="DefaultParagraphFont"/>
    <w:rsid w:val="00DA2320"/>
    <w:rPr>
      <w:u w:val="single"/>
    </w:rPr>
  </w:style>
  <w:style w:type="paragraph" w:customStyle="1" w:styleId="TableBodyTextRight">
    <w:name w:val="Table Body Text Right"/>
    <w:basedOn w:val="TableBodyText"/>
    <w:rsid w:val="00DA2320"/>
    <w:pPr>
      <w:widowControl w:val="0"/>
      <w:autoSpaceDE w:val="0"/>
      <w:autoSpaceDN w:val="0"/>
      <w:adjustRightInd w:val="0"/>
      <w:jc w:val="right"/>
    </w:pPr>
    <w:rPr>
      <w:rFonts w:cs="Arial"/>
      <w:szCs w:val="18"/>
    </w:rPr>
  </w:style>
  <w:style w:type="paragraph" w:customStyle="1" w:styleId="CopyrightText">
    <w:name w:val="Copyright Text"/>
    <w:basedOn w:val="BodyText"/>
    <w:rsid w:val="00DA2320"/>
    <w:rPr>
      <w:sz w:val="18"/>
    </w:rPr>
  </w:style>
  <w:style w:type="paragraph" w:customStyle="1" w:styleId="BodySmallRight">
    <w:name w:val="Body Small Right"/>
    <w:basedOn w:val="BodyTextRight"/>
    <w:rsid w:val="00DA2320"/>
    <w:rPr>
      <w:sz w:val="18"/>
      <w:szCs w:val="18"/>
    </w:rPr>
  </w:style>
  <w:style w:type="paragraph" w:customStyle="1" w:styleId="MarginEdition">
    <w:name w:val="Margin Edition"/>
    <w:basedOn w:val="MarginNote"/>
    <w:rsid w:val="00DA2320"/>
    <w:pPr>
      <w:spacing w:before="0" w:after="0"/>
    </w:pPr>
    <w:rPr>
      <w:rFonts w:ascii="Times New Roman" w:hAnsi="Times New Roman"/>
      <w:color w:val="999999"/>
    </w:rPr>
  </w:style>
  <w:style w:type="paragraph" w:customStyle="1" w:styleId="Spacer">
    <w:name w:val="Spacer"/>
    <w:basedOn w:val="Normal"/>
    <w:rsid w:val="00DA2320"/>
    <w:rPr>
      <w:sz w:val="2"/>
      <w:szCs w:val="2"/>
    </w:rPr>
  </w:style>
  <w:style w:type="character" w:customStyle="1" w:styleId="Small">
    <w:name w:val="Small"/>
    <w:basedOn w:val="DefaultParagraphFont"/>
    <w:rsid w:val="00DA2320"/>
    <w:rPr>
      <w:sz w:val="16"/>
    </w:rPr>
  </w:style>
  <w:style w:type="paragraph" w:customStyle="1" w:styleId="WideTable">
    <w:name w:val="Wide Table"/>
    <w:basedOn w:val="Normal"/>
    <w:rsid w:val="00DA2320"/>
    <w:pPr>
      <w:ind w:left="-1418"/>
    </w:pPr>
    <w:rPr>
      <w:sz w:val="2"/>
      <w:szCs w:val="2"/>
    </w:rPr>
  </w:style>
  <w:style w:type="character" w:styleId="PageNumber">
    <w:name w:val="page number"/>
    <w:basedOn w:val="DefaultParagraphFont"/>
    <w:rsid w:val="00DA2320"/>
  </w:style>
  <w:style w:type="paragraph" w:styleId="Quote">
    <w:name w:val="Quote"/>
    <w:basedOn w:val="Heading1"/>
    <w:link w:val="QuoteChar"/>
    <w:qFormat/>
    <w:rsid w:val="00DA2320"/>
    <w:rPr>
      <w:b w:val="0"/>
      <w:sz w:val="72"/>
      <w:szCs w:val="72"/>
      <w:lang w:val="en-NZ"/>
    </w:rPr>
  </w:style>
  <w:style w:type="character" w:customStyle="1" w:styleId="QuoteChar">
    <w:name w:val="Quote Char"/>
    <w:basedOn w:val="DefaultParagraphFont"/>
    <w:link w:val="Quote"/>
    <w:rsid w:val="00DA23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2320"/>
    <w:pPr>
      <w:pageBreakBefore/>
    </w:pPr>
  </w:style>
  <w:style w:type="paragraph" w:customStyle="1" w:styleId="Border">
    <w:name w:val="Border"/>
    <w:basedOn w:val="Normal"/>
    <w:qFormat/>
    <w:rsid w:val="00DA23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2320"/>
    <w:rPr>
      <w:b/>
      <w:bCs/>
      <w:i/>
      <w:iCs/>
      <w:color w:val="auto"/>
    </w:rPr>
  </w:style>
  <w:style w:type="paragraph" w:styleId="IntenseQuote">
    <w:name w:val="Intense Quote"/>
    <w:basedOn w:val="Normal"/>
    <w:next w:val="Normal"/>
    <w:link w:val="IntenseQuoteChar"/>
    <w:uiPriority w:val="30"/>
    <w:qFormat/>
    <w:rsid w:val="00DA23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23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2320"/>
    <w:rPr>
      <w:smallCaps/>
      <w:color w:val="auto"/>
      <w:u w:val="single"/>
    </w:rPr>
  </w:style>
  <w:style w:type="character" w:styleId="IntenseReference">
    <w:name w:val="Intense Reference"/>
    <w:basedOn w:val="DefaultParagraphFont"/>
    <w:uiPriority w:val="32"/>
    <w:qFormat/>
    <w:rsid w:val="00DA2320"/>
    <w:rPr>
      <w:b/>
      <w:bCs/>
      <w:smallCaps/>
      <w:color w:val="auto"/>
      <w:spacing w:val="5"/>
      <w:u w:val="single"/>
    </w:rPr>
  </w:style>
  <w:style w:type="paragraph" w:customStyle="1" w:styleId="2ColumnHeading">
    <w:name w:val="2Column Heading"/>
    <w:basedOn w:val="BodyText"/>
    <w:qFormat/>
    <w:rsid w:val="00DA2320"/>
    <w:pPr>
      <w:spacing w:after="60"/>
      <w:ind w:left="-2268"/>
    </w:pPr>
    <w:rPr>
      <w:b/>
    </w:rPr>
  </w:style>
  <w:style w:type="paragraph" w:customStyle="1" w:styleId="Heading1TOC">
    <w:name w:val="Heading1 TOC"/>
    <w:basedOn w:val="Normal"/>
    <w:qFormat/>
    <w:rsid w:val="00DA2320"/>
    <w:pPr>
      <w:spacing w:before="240" w:after="120"/>
    </w:pPr>
    <w:rPr>
      <w:rFonts w:ascii="Times New Roman" w:hAnsi="Times New Roman"/>
      <w:b/>
      <w:sz w:val="32"/>
    </w:rPr>
  </w:style>
  <w:style w:type="paragraph" w:customStyle="1" w:styleId="Heading2TOC">
    <w:name w:val="Heading2 TOC"/>
    <w:basedOn w:val="Normal"/>
    <w:qFormat/>
    <w:rsid w:val="00DA2320"/>
    <w:pPr>
      <w:spacing w:before="240" w:after="60"/>
    </w:pPr>
    <w:rPr>
      <w:rFonts w:ascii="Times New Roman" w:hAnsi="Times New Roman"/>
      <w:b/>
      <w:sz w:val="28"/>
    </w:rPr>
  </w:style>
  <w:style w:type="character" w:customStyle="1" w:styleId="Underline">
    <w:name w:val="Underline"/>
    <w:basedOn w:val="DefaultParagraphFont"/>
    <w:qFormat/>
    <w:rsid w:val="00DA2320"/>
    <w:rPr>
      <w:u w:val="single"/>
    </w:rPr>
  </w:style>
  <w:style w:type="character" w:customStyle="1" w:styleId="BoldandItalics">
    <w:name w:val="Bold and Italics"/>
    <w:qFormat/>
    <w:rsid w:val="00DA2320"/>
    <w:rPr>
      <w:b/>
      <w:i/>
      <w:u w:val="none"/>
    </w:rPr>
  </w:style>
  <w:style w:type="paragraph" w:styleId="BalloonText">
    <w:name w:val="Balloon Text"/>
    <w:basedOn w:val="Normal"/>
    <w:link w:val="BalloonTextChar"/>
    <w:rsid w:val="00DA2320"/>
    <w:rPr>
      <w:rFonts w:ascii="Tahoma" w:hAnsi="Tahoma" w:cs="Tahoma"/>
      <w:sz w:val="16"/>
      <w:szCs w:val="16"/>
    </w:rPr>
  </w:style>
  <w:style w:type="character" w:customStyle="1" w:styleId="BalloonTextChar">
    <w:name w:val="Balloon Text Char"/>
    <w:basedOn w:val="DefaultParagraphFont"/>
    <w:link w:val="BalloonText"/>
    <w:rsid w:val="00DA23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23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23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2320"/>
    <w:rPr>
      <w:b/>
      <w:color w:val="660033"/>
      <w:spacing w:val="0"/>
    </w:rPr>
  </w:style>
  <w:style w:type="paragraph" w:customStyle="1" w:styleId="Nameditemlist">
    <w:name w:val="Named item list"/>
    <w:basedOn w:val="BodyText"/>
    <w:qFormat/>
    <w:rsid w:val="00DA2320"/>
    <w:pPr>
      <w:tabs>
        <w:tab w:val="left" w:pos="2835"/>
      </w:tabs>
      <w:ind w:left="2835" w:hanging="2835"/>
    </w:pPr>
  </w:style>
  <w:style w:type="paragraph" w:customStyle="1" w:styleId="BodyTextnopadding">
    <w:name w:val="Body Text no padding"/>
    <w:basedOn w:val="BodyText"/>
    <w:qFormat/>
    <w:rsid w:val="00DA2320"/>
    <w:pPr>
      <w:spacing w:before="0" w:after="0"/>
    </w:pPr>
  </w:style>
  <w:style w:type="paragraph" w:customStyle="1" w:styleId="BodyTextBold">
    <w:name w:val="Body Text Bold"/>
    <w:basedOn w:val="BodyText"/>
    <w:qFormat/>
    <w:rsid w:val="00DA2320"/>
    <w:rPr>
      <w:b/>
    </w:rPr>
  </w:style>
  <w:style w:type="character" w:styleId="Hyperlink">
    <w:name w:val="Hyperlink"/>
    <w:basedOn w:val="DefaultParagraphFont"/>
    <w:uiPriority w:val="99"/>
    <w:unhideWhenUsed/>
    <w:rsid w:val="003B05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933</Words>
  <Characters>6324</Characters>
  <Application>Microsoft Office Word</Application>
  <DocSecurity>0</DocSecurity>
  <Lines>180</Lines>
  <Paragraphs>111</Paragraphs>
  <ScaleCrop>false</ScaleCrop>
  <Company>Author-it Software Corporation Ltd.</Company>
  <LinksUpToDate>false</LinksUpToDate>
  <CharactersWithSpaces>7146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PSPLND004 Undertake native title assessments</dc:title>
  <dc:subject>Approved</dc:subject>
  <dc:creator>Public Skills Australia</dc:creator>
  <cp:keywords>Release: 1</cp:keywords>
  <dc:description>Review Date: 12 April 2008</dc:description>
  <cp:lastModifiedBy>HSD_TPCMSd.prod</cp:lastModifiedBy>
  <cp:revision>3</cp:revision>
  <dcterms:created xsi:type="dcterms:W3CDTF">2025-03-02T00:35:00Z</dcterms:created>
  <dcterms:modified xsi:type="dcterms:W3CDTF">2025-03-02T00:35:00Z</dcterms:modified>
</cp:coreProperties>
</file>