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D8C" w:rsidP="00216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PSPLEG007 Promote compliance with legislation in the public sector</w:t>
      </w:r>
      <w:r>
        <w:fldChar w:fldCharType="end"/>
      </w:r>
    </w:p>
    <w:p w:rsidR="00216D8C" w:rsidP="00216D8C">
      <w:pPr>
        <w:pStyle w:val="Version"/>
        <w:sectPr w:rsidSect="008A5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00D" w:rsidP="008A500D">
      <w:pPr>
        <w:pStyle w:val="SuperHeading"/>
      </w:pPr>
      <w:r w:rsidRPr="008A500D">
        <w:t>Assessment Requirements for PSPLEG007 Promote complianc</w:t>
      </w:r>
      <w:r w:rsidRPr="008A500D">
        <w:t>e with legislation in the public sector</w:t>
      </w:r>
    </w:p>
    <w:p w:rsidR="00000000" w:rsidRPr="008A500D" w:rsidP="008A500D">
      <w:pPr>
        <w:pStyle w:val="Heading1"/>
      </w:pPr>
      <w:bookmarkStart w:id="1" w:name="O_1216570"/>
      <w:bookmarkEnd w:id="1"/>
      <w:r w:rsidRPr="008A500D">
        <w:t>Modification History</w:t>
      </w:r>
    </w:p>
    <w:p w:rsidR="00000000" w:rsidRPr="008A500D" w:rsidP="00216D8C">
      <w:pPr>
        <w:pStyle w:val="BodyText"/>
      </w:pPr>
      <w:r w:rsidRPr="008A500D">
        <w:t>Supersedes and is equivalent to PSPLEG003 Promote compliance with legislation in the public sector.</w:t>
      </w:r>
    </w:p>
    <w:p w:rsidR="00000000" w:rsidRPr="008A500D" w:rsidP="008A500D">
      <w:pPr>
        <w:pStyle w:val="Heading1"/>
      </w:pPr>
      <w:bookmarkStart w:id="2" w:name="O_1216571"/>
      <w:bookmarkEnd w:id="2"/>
      <w:r w:rsidRPr="008A500D">
        <w:t>Performance Evidence</w:t>
      </w:r>
    </w:p>
    <w:p w:rsidR="00000000" w:rsidRPr="008A500D" w:rsidP="00216D8C">
      <w:pPr>
        <w:pStyle w:val="BodyText"/>
      </w:pPr>
      <w:r w:rsidRPr="008A500D">
        <w:t>Evidence of the ability to complete tasks outlined in elements and performance criteria of this unit in the context of the job role, and on at least one occasion:</w:t>
      </w:r>
    </w:p>
    <w:p w:rsidR="00000000" w:rsidRPr="008A500D" w:rsidP="008A500D">
      <w:pPr>
        <w:pStyle w:val="ListBullet"/>
      </w:pPr>
      <w:r w:rsidRPr="008A500D">
        <w:t>explain complex and formal documents, including legislation and codes of ethics, and how the</w:t>
      </w:r>
      <w:r w:rsidRPr="008A500D">
        <w:t>y apply to work practices</w:t>
      </w:r>
    </w:p>
    <w:p w:rsidR="00000000" w:rsidRPr="008A500D" w:rsidP="008A500D">
      <w:pPr>
        <w:pStyle w:val="ListBullet"/>
      </w:pPr>
      <w:r w:rsidRPr="008A500D">
        <w:t>communicate with others involving exchanges of complex oral and written information.</w:t>
      </w:r>
    </w:p>
    <w:p w:rsidR="00000000" w:rsidRPr="008A500D" w:rsidP="008A500D">
      <w:pPr>
        <w:pStyle w:val="AllowPageBreak"/>
      </w:pPr>
    </w:p>
    <w:p w:rsidR="00000000" w:rsidRPr="008A500D" w:rsidP="008A500D">
      <w:pPr>
        <w:pStyle w:val="Heading1"/>
      </w:pPr>
      <w:bookmarkStart w:id="3" w:name="O_1216572"/>
      <w:bookmarkEnd w:id="3"/>
      <w:r w:rsidRPr="008A500D">
        <w:t>Knowledge Evidence</w:t>
      </w:r>
    </w:p>
    <w:p w:rsidR="00000000" w:rsidRPr="008A500D" w:rsidP="00216D8C">
      <w:pPr>
        <w:pStyle w:val="BodyText"/>
      </w:pPr>
      <w:r w:rsidRPr="008A500D">
        <w:t>Demonstrated knowledge required to complete the tasks outlined in elements and performance criteria of this</w:t>
      </w:r>
      <w:r w:rsidRPr="008A500D">
        <w:t xml:space="preserve"> unit:</w:t>
      </w:r>
    </w:p>
    <w:p w:rsidR="00000000" w:rsidRPr="008A500D" w:rsidP="008A500D">
      <w:pPr>
        <w:pStyle w:val="ListBullet"/>
      </w:pPr>
      <w:r w:rsidRPr="008A500D">
        <w:t xml:space="preserve">types of legislation, regulations and guidelines applicable to organisation and work group </w:t>
      </w:r>
    </w:p>
    <w:p w:rsidR="00000000" w:rsidRPr="008A500D" w:rsidP="008A500D">
      <w:pPr>
        <w:pStyle w:val="ListBullet"/>
      </w:pPr>
      <w:r w:rsidRPr="008A500D">
        <w:t>public sector codes of ethics and conduct</w:t>
      </w:r>
    </w:p>
    <w:p w:rsidR="00000000" w:rsidRPr="008A500D" w:rsidP="008A500D">
      <w:pPr>
        <w:pStyle w:val="ListBullet"/>
      </w:pPr>
      <w:r w:rsidRPr="008A500D">
        <w:t>government processes and practices relating to compliance with legislation</w:t>
      </w:r>
    </w:p>
    <w:p w:rsidR="00000000" w:rsidRPr="008A500D" w:rsidP="008A500D">
      <w:pPr>
        <w:pStyle w:val="ListBullet"/>
      </w:pPr>
      <w:r w:rsidRPr="008A500D">
        <w:t>organisational procedures and protocols</w:t>
      </w:r>
      <w:r w:rsidRPr="008A500D">
        <w:t xml:space="preserve"> applicable to job role for responding to legislative issues and consequences of non-compliance </w:t>
      </w:r>
    </w:p>
    <w:p w:rsidR="00000000" w:rsidRPr="008A500D" w:rsidP="008A500D">
      <w:pPr>
        <w:pStyle w:val="ListBullet"/>
      </w:pPr>
      <w:r w:rsidRPr="008A500D">
        <w:t>procedures for acting on and reporting possible breaches of legislation.</w:t>
      </w:r>
    </w:p>
    <w:p w:rsidR="00000000" w:rsidRPr="008A500D" w:rsidP="008A500D">
      <w:pPr>
        <w:pStyle w:val="AllowPageBreak"/>
      </w:pPr>
    </w:p>
    <w:p w:rsidR="00000000" w:rsidRPr="008A500D" w:rsidP="008A500D">
      <w:pPr>
        <w:pStyle w:val="Heading1"/>
      </w:pPr>
      <w:bookmarkStart w:id="4" w:name="O_1216573"/>
      <w:bookmarkEnd w:id="4"/>
      <w:r w:rsidRPr="008A500D">
        <w:t>Assessment Conditions</w:t>
      </w:r>
    </w:p>
    <w:p w:rsidR="00000000" w:rsidRPr="008A500D" w:rsidP="00216D8C">
      <w:pPr>
        <w:pStyle w:val="BodyText"/>
      </w:pPr>
      <w:r w:rsidRPr="008A500D">
        <w:t xml:space="preserve">Skills must be demonstrated in the workplace </w:t>
      </w:r>
      <w:r w:rsidRPr="008A500D">
        <w:t xml:space="preserve">or in a simulated environment that reflects workplace conditions. </w:t>
      </w:r>
    </w:p>
    <w:p w:rsidR="00000000" w:rsidRPr="008A500D" w:rsidP="00216D8C">
      <w:pPr>
        <w:pStyle w:val="BodyText"/>
      </w:pPr>
      <w:r w:rsidRPr="008A500D">
        <w:t>Assessment must ensure access to:</w:t>
      </w:r>
    </w:p>
    <w:p w:rsidR="00000000" w:rsidRPr="008A500D" w:rsidP="008A500D">
      <w:pPr>
        <w:pStyle w:val="ListBullet"/>
      </w:pPr>
      <w:r w:rsidRPr="008A500D">
        <w:t xml:space="preserve">types of legislation, regulations and guidelines applicable to organisation and job role </w:t>
      </w:r>
    </w:p>
    <w:p w:rsidR="00000000" w:rsidRPr="008A500D" w:rsidP="008A500D">
      <w:pPr>
        <w:pStyle w:val="ListBullet"/>
      </w:pPr>
      <w:r w:rsidRPr="008A500D">
        <w:t>organisational procedures and protocols applicable to job role f</w:t>
      </w:r>
      <w:r w:rsidRPr="008A500D">
        <w:t>or responding to legislative issues.</w:t>
      </w:r>
    </w:p>
    <w:p w:rsidR="00000000" w:rsidRPr="008A500D" w:rsidP="00216D8C">
      <w:pPr>
        <w:pStyle w:val="BodyText"/>
      </w:pPr>
      <w:r w:rsidRPr="008A500D">
        <w:t>Assessors must satisfy the Standards for Registered Training Organisations’ requirements for assessors.</w:t>
      </w:r>
    </w:p>
    <w:p w:rsidR="00000000" w:rsidRPr="008A500D" w:rsidP="008A500D">
      <w:pPr>
        <w:pStyle w:val="Heading1"/>
      </w:pPr>
      <w:bookmarkStart w:id="5" w:name="O_1216576"/>
      <w:bookmarkEnd w:id="5"/>
      <w:r w:rsidRPr="008A500D">
        <w:t>Links</w:t>
      </w:r>
    </w:p>
    <w:p w:rsidR="00000000" w:rsidRPr="008A500D" w:rsidP="00216D8C">
      <w:pPr>
        <w:pStyle w:val="BodyText"/>
      </w:pPr>
      <w:r w:rsidRPr="008A5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70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A500D" w:rsidP="008A500D"/>
    <w:sectPr w:rsidSect="008A50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0D" w:rsidRPr="00216D8C" w:rsidP="00216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8C" w:rsidP="008A5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D8C" w:rsidP="008A5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6D8C" w:rsidP="008A5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00D" w:rsidRPr="00216D8C" w:rsidP="00216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8C" w:rsidRPr="002D2AF8" w:rsidP="008A5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PSPLEG007 Promote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16D8C" w:rsidP="008A5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A68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E6E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00D"/>
  </w:style>
  <w:style w:type="character" w:customStyle="1" w:styleId="Heading1Char">
    <w:name w:val="Heading 1 Char"/>
    <w:basedOn w:val="DefaultParagraphFont"/>
    <w:link w:val="Heading1"/>
    <w:rsid w:val="008A5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0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5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500D"/>
    <w:rPr>
      <w:b/>
      <w:spacing w:val="0"/>
    </w:rPr>
  </w:style>
  <w:style w:type="paragraph" w:customStyle="1" w:styleId="SuperTitle">
    <w:name w:val="SuperTitle"/>
    <w:basedOn w:val="Title"/>
    <w:rsid w:val="008A5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0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0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00D"/>
    <w:rPr>
      <w:i/>
    </w:rPr>
  </w:style>
  <w:style w:type="paragraph" w:styleId="Caption">
    <w:name w:val="caption"/>
    <w:basedOn w:val="BodyText"/>
    <w:next w:val="Normal"/>
    <w:qFormat/>
    <w:rsid w:val="008A5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00D"/>
  </w:style>
  <w:style w:type="paragraph" w:styleId="TableofFigures">
    <w:name w:val="table of figures"/>
    <w:basedOn w:val="Normal"/>
    <w:next w:val="Normal"/>
    <w:semiHidden/>
    <w:rsid w:val="008A5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0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00D"/>
    <w:rPr>
      <w:rFonts w:ascii="Wingdings" w:hAnsi="Wingdings"/>
    </w:rPr>
  </w:style>
  <w:style w:type="paragraph" w:customStyle="1" w:styleId="TableHeading">
    <w:name w:val="Table Heading"/>
    <w:basedOn w:val="HeadingBase"/>
    <w:rsid w:val="008A5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00D"/>
    <w:rPr>
      <w:color w:val="0033CC"/>
      <w:u w:val="none"/>
    </w:rPr>
  </w:style>
  <w:style w:type="paragraph" w:customStyle="1" w:styleId="BodyTextRight">
    <w:name w:val="Body Text Right"/>
    <w:basedOn w:val="BodyText"/>
    <w:rsid w:val="008A5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0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00D"/>
    <w:rPr>
      <w:sz w:val="32"/>
    </w:rPr>
  </w:style>
  <w:style w:type="paragraph" w:customStyle="1" w:styleId="HeadingProcedure">
    <w:name w:val="Heading Procedure"/>
    <w:basedOn w:val="HeadingBase"/>
    <w:next w:val="Normal"/>
    <w:rsid w:val="008A5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00D"/>
    <w:pPr>
      <w:spacing w:before="60" w:after="60"/>
    </w:pPr>
  </w:style>
  <w:style w:type="paragraph" w:styleId="ListContinue">
    <w:name w:val="List Continue"/>
    <w:basedOn w:val="List"/>
    <w:rsid w:val="008A500D"/>
    <w:pPr>
      <w:ind w:firstLine="0"/>
    </w:pPr>
  </w:style>
  <w:style w:type="paragraph" w:customStyle="1" w:styleId="ListNote">
    <w:name w:val="List Note"/>
    <w:basedOn w:val="List"/>
    <w:rsid w:val="008A5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00D"/>
    <w:rPr>
      <w:rFonts w:ascii="Courier New" w:hAnsi="Courier New"/>
    </w:rPr>
  </w:style>
  <w:style w:type="paragraph" w:customStyle="1" w:styleId="NoteBullet">
    <w:name w:val="Note Bullet"/>
    <w:basedOn w:val="Note"/>
    <w:rsid w:val="008A5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0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00D"/>
    <w:rPr>
      <w:b/>
      <w:smallCaps/>
    </w:rPr>
  </w:style>
  <w:style w:type="paragraph" w:customStyle="1" w:styleId="TableListNumber">
    <w:name w:val="Table List Number"/>
    <w:basedOn w:val="ListNumber"/>
    <w:rsid w:val="008A5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00D"/>
    <w:pPr>
      <w:numPr>
        <w:numId w:val="8"/>
      </w:numPr>
    </w:pPr>
  </w:style>
  <w:style w:type="paragraph" w:customStyle="1" w:styleId="ListAlpha2">
    <w:name w:val="List Alpha 2"/>
    <w:basedOn w:val="List2"/>
    <w:rsid w:val="008A500D"/>
    <w:pPr>
      <w:numPr>
        <w:numId w:val="7"/>
      </w:numPr>
    </w:pPr>
  </w:style>
  <w:style w:type="paragraph" w:styleId="List2">
    <w:name w:val="List 2"/>
    <w:basedOn w:val="BodyText"/>
    <w:rsid w:val="008A5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0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0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00D"/>
    <w:pPr>
      <w:numPr>
        <w:numId w:val="3"/>
      </w:numPr>
    </w:pPr>
  </w:style>
  <w:style w:type="paragraph" w:styleId="ListContinue2">
    <w:name w:val="List Continue 2"/>
    <w:basedOn w:val="List2"/>
    <w:rsid w:val="008A500D"/>
    <w:pPr>
      <w:ind w:firstLine="0"/>
    </w:pPr>
  </w:style>
  <w:style w:type="paragraph" w:styleId="ListContinue3">
    <w:name w:val="List Continue 3"/>
    <w:basedOn w:val="List3"/>
    <w:rsid w:val="008A500D"/>
    <w:pPr>
      <w:ind w:left="1021" w:firstLine="0"/>
    </w:pPr>
  </w:style>
  <w:style w:type="paragraph" w:styleId="ListContinue4">
    <w:name w:val="List Continue 4"/>
    <w:basedOn w:val="List4"/>
    <w:rsid w:val="008A500D"/>
    <w:pPr>
      <w:ind w:firstLine="0"/>
    </w:pPr>
  </w:style>
  <w:style w:type="paragraph" w:styleId="ListContinue5">
    <w:name w:val="List Continue 5"/>
    <w:basedOn w:val="List5"/>
    <w:rsid w:val="008A500D"/>
    <w:pPr>
      <w:ind w:firstLine="0"/>
    </w:pPr>
  </w:style>
  <w:style w:type="paragraph" w:styleId="ListNumber3">
    <w:name w:val="List Number 3"/>
    <w:basedOn w:val="List3"/>
    <w:rsid w:val="008A500D"/>
    <w:pPr>
      <w:numPr>
        <w:numId w:val="4"/>
      </w:numPr>
    </w:pPr>
  </w:style>
  <w:style w:type="paragraph" w:styleId="ListNumber4">
    <w:name w:val="List Number 4"/>
    <w:basedOn w:val="List4"/>
    <w:rsid w:val="008A500D"/>
    <w:pPr>
      <w:numPr>
        <w:numId w:val="5"/>
      </w:numPr>
    </w:pPr>
  </w:style>
  <w:style w:type="paragraph" w:styleId="ListNumber5">
    <w:name w:val="List Number 5"/>
    <w:basedOn w:val="List5"/>
    <w:rsid w:val="008A500D"/>
    <w:pPr>
      <w:numPr>
        <w:numId w:val="6"/>
      </w:numPr>
    </w:pPr>
  </w:style>
  <w:style w:type="paragraph" w:styleId="BlockText">
    <w:name w:val="Block Text"/>
    <w:basedOn w:val="Normal"/>
    <w:rsid w:val="008A5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00D"/>
    <w:rPr>
      <w:sz w:val="16"/>
      <w:vertAlign w:val="superscript"/>
    </w:rPr>
  </w:style>
  <w:style w:type="character" w:customStyle="1" w:styleId="Symbols">
    <w:name w:val="Symbols"/>
    <w:basedOn w:val="DefaultParagraphFont"/>
    <w:rsid w:val="008A500D"/>
    <w:rPr>
      <w:rFonts w:ascii="Symbol" w:hAnsi="Symbol"/>
    </w:rPr>
  </w:style>
  <w:style w:type="character" w:customStyle="1" w:styleId="MenuOptions">
    <w:name w:val="Menu Options"/>
    <w:basedOn w:val="DefaultParagraphFont"/>
    <w:rsid w:val="008A5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00D"/>
    <w:rPr>
      <w:b/>
    </w:rPr>
  </w:style>
  <w:style w:type="character" w:customStyle="1" w:styleId="Underlined">
    <w:name w:val="Underlined"/>
    <w:basedOn w:val="DefaultParagraphFont"/>
    <w:rsid w:val="008A500D"/>
    <w:rPr>
      <w:u w:val="single"/>
    </w:rPr>
  </w:style>
  <w:style w:type="paragraph" w:customStyle="1" w:styleId="TableBodyTextRight">
    <w:name w:val="Table Body Text Right"/>
    <w:basedOn w:val="TableBodyText"/>
    <w:rsid w:val="008A5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00D"/>
    <w:rPr>
      <w:sz w:val="18"/>
    </w:rPr>
  </w:style>
  <w:style w:type="paragraph" w:customStyle="1" w:styleId="BodySmallRight">
    <w:name w:val="Body Small Right"/>
    <w:basedOn w:val="BodyTextRight"/>
    <w:rsid w:val="008A500D"/>
    <w:rPr>
      <w:sz w:val="18"/>
      <w:szCs w:val="18"/>
    </w:rPr>
  </w:style>
  <w:style w:type="paragraph" w:customStyle="1" w:styleId="MarginEdition">
    <w:name w:val="Margin Edition"/>
    <w:basedOn w:val="MarginNote"/>
    <w:rsid w:val="008A5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00D"/>
    <w:rPr>
      <w:sz w:val="2"/>
      <w:szCs w:val="2"/>
    </w:rPr>
  </w:style>
  <w:style w:type="character" w:customStyle="1" w:styleId="Small">
    <w:name w:val="Small"/>
    <w:basedOn w:val="DefaultParagraphFont"/>
    <w:rsid w:val="008A500D"/>
    <w:rPr>
      <w:sz w:val="16"/>
    </w:rPr>
  </w:style>
  <w:style w:type="paragraph" w:customStyle="1" w:styleId="WideTable">
    <w:name w:val="Wide Table"/>
    <w:basedOn w:val="Normal"/>
    <w:rsid w:val="008A5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00D"/>
  </w:style>
  <w:style w:type="paragraph" w:styleId="Quote">
    <w:name w:val="Quote"/>
    <w:basedOn w:val="Heading1"/>
    <w:link w:val="QuoteChar"/>
    <w:qFormat/>
    <w:rsid w:val="008A5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00D"/>
    <w:pPr>
      <w:pageBreakBefore/>
    </w:pPr>
  </w:style>
  <w:style w:type="paragraph" w:customStyle="1" w:styleId="Border">
    <w:name w:val="Border"/>
    <w:basedOn w:val="Normal"/>
    <w:qFormat/>
    <w:rsid w:val="008A5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00D"/>
    <w:rPr>
      <w:u w:val="single"/>
    </w:rPr>
  </w:style>
  <w:style w:type="character" w:customStyle="1" w:styleId="BoldandItalics">
    <w:name w:val="Bold and Italics"/>
    <w:qFormat/>
    <w:rsid w:val="008A500D"/>
    <w:rPr>
      <w:b/>
      <w:i/>
      <w:u w:val="none"/>
    </w:rPr>
  </w:style>
  <w:style w:type="paragraph" w:styleId="BalloonText">
    <w:name w:val="Balloon Text"/>
    <w:basedOn w:val="Normal"/>
    <w:link w:val="BalloonTextChar"/>
    <w:rsid w:val="008A5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00D"/>
    <w:pPr>
      <w:spacing w:before="0" w:after="0"/>
    </w:pPr>
  </w:style>
  <w:style w:type="paragraph" w:customStyle="1" w:styleId="BodyTextBold">
    <w:name w:val="Body Text Bold"/>
    <w:basedOn w:val="BodyText"/>
    <w:qFormat/>
    <w:rsid w:val="008A500D"/>
    <w:rPr>
      <w:b/>
    </w:rPr>
  </w:style>
  <w:style w:type="character" w:styleId="Hyperlink">
    <w:name w:val="Hyperlink"/>
    <w:basedOn w:val="DefaultParagraphFont"/>
    <w:uiPriority w:val="99"/>
    <w:unhideWhenUsed/>
    <w:rsid w:val="00216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1780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PSPLEG007 Promote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2024-11-07T12:11:00Z</dcterms:created>
  <dcterms:modified xsi:type="dcterms:W3CDTF">2024-11-07T12:11:00Z</dcterms:modified>
</cp:coreProperties>
</file>