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97A" w:rsidP="008E19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PSPLAN014 Convey information between Auslan and English</w:t>
      </w:r>
      <w:r>
        <w:fldChar w:fldCharType="end"/>
      </w:r>
    </w:p>
    <w:p w:rsidR="008E197A" w:rsidP="008E197A">
      <w:pPr>
        <w:pStyle w:val="Version"/>
        <w:sectPr w:rsidSect="00A809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901" w:rsidP="00A80901">
      <w:pPr>
        <w:pStyle w:val="SuperHeading"/>
      </w:pPr>
      <w:r w:rsidRPr="00A80901">
        <w:t>Assessment Requirements for PSPLAN014 Convey information between Auslan and English</w:t>
      </w:r>
    </w:p>
    <w:p w:rsidR="00000000" w:rsidRPr="00A80901" w:rsidP="00A80901">
      <w:pPr>
        <w:pStyle w:val="Heading1"/>
      </w:pPr>
      <w:bookmarkStart w:id="1" w:name="O_962969"/>
      <w:bookmarkEnd w:id="1"/>
      <w:r w:rsidRPr="00A80901">
        <w:t>Modification History</w:t>
      </w:r>
    </w:p>
    <w:p w:rsidR="00000000" w:rsidRPr="00A80901" w:rsidP="008E197A">
      <w:pPr>
        <w:pStyle w:val="BodyText"/>
      </w:pPr>
      <w:r w:rsidRPr="00A80901">
        <w:t>Not applicable.</w:t>
      </w:r>
    </w:p>
    <w:p w:rsidR="00000000" w:rsidRPr="00A80901" w:rsidP="00A80901">
      <w:pPr>
        <w:pStyle w:val="Heading1"/>
      </w:pPr>
      <w:bookmarkStart w:id="2" w:name="O_962970"/>
      <w:bookmarkEnd w:id="2"/>
      <w:r w:rsidRPr="00A80901">
        <w:t>Performance Evidence</w:t>
      </w:r>
    </w:p>
    <w:p w:rsidR="00000000" w:rsidRPr="00A80901" w:rsidP="008E197A">
      <w:pPr>
        <w:pStyle w:val="BodyText"/>
      </w:pPr>
      <w:r w:rsidRPr="00A80901">
        <w:t>Evidence of the ability to complete tasks outlined in elements and performance criteria of this unit, and:</w:t>
      </w:r>
    </w:p>
    <w:p w:rsidR="00000000" w:rsidRPr="00A80901" w:rsidP="00A80901">
      <w:pPr>
        <w:pStyle w:val="ListBullet"/>
      </w:pPr>
      <w:r w:rsidRPr="00A80901">
        <w:t xml:space="preserve">convey information between one proficient Deaf Auslan signer and one English speaker during two different spontaneous exchanges, each lasting for a </w:t>
      </w:r>
      <w:r w:rsidRPr="00A80901">
        <w:t>maximum of three minutes</w:t>
      </w:r>
    </w:p>
    <w:p w:rsidR="00000000" w:rsidRPr="00A80901" w:rsidP="00A80901">
      <w:pPr>
        <w:pStyle w:val="ListBullet"/>
      </w:pPr>
      <w:r w:rsidRPr="00A80901">
        <w:t>during those exchanges, cover topics that involve both abstract and concrete issues</w:t>
      </w:r>
    </w:p>
    <w:p w:rsidR="00000000" w:rsidRPr="00A80901" w:rsidP="00A80901">
      <w:pPr>
        <w:pStyle w:val="ListBullet"/>
      </w:pPr>
      <w:r w:rsidRPr="00A80901">
        <w:t>summarise, in English, one recorded Auslan text, lasting for a maximum of two minutes, about subjects involving opinions and options</w:t>
      </w:r>
    </w:p>
    <w:p w:rsidR="00000000" w:rsidRPr="00A80901" w:rsidP="00A80901">
      <w:pPr>
        <w:pStyle w:val="ListBullet"/>
      </w:pPr>
      <w:r w:rsidRPr="00A80901">
        <w:t>summarise in A</w:t>
      </w:r>
      <w:r w:rsidRPr="00A80901">
        <w:t>uslan, one recorded English text, lasting for a maximum of two minutes, about subjects involving opinions and options.</w:t>
      </w:r>
    </w:p>
    <w:p w:rsidR="00000000" w:rsidRPr="00A80901" w:rsidP="008E197A">
      <w:pPr>
        <w:pStyle w:val="BodyText"/>
      </w:pPr>
      <w:r w:rsidRPr="00A80901">
        <w:t>During the exchanges, the individual can:</w:t>
      </w:r>
    </w:p>
    <w:p w:rsidR="00000000" w:rsidRPr="00A80901" w:rsidP="00A80901">
      <w:pPr>
        <w:pStyle w:val="ListBullet"/>
      </w:pPr>
      <w:r w:rsidRPr="00A80901">
        <w:t>ask the signer to repeat components of signing, to a maximum of three repeats during each exch</w:t>
      </w:r>
      <w:r w:rsidRPr="00A80901">
        <w:t>ange</w:t>
      </w:r>
    </w:p>
    <w:p w:rsidR="00000000" w:rsidRPr="00A80901" w:rsidP="00A80901">
      <w:pPr>
        <w:pStyle w:val="ListBullet"/>
      </w:pPr>
      <w:r w:rsidRPr="00A80901">
        <w:t>show idiosyncrasies in sign production but only those that do not obscure the meaning</w:t>
      </w:r>
    </w:p>
    <w:p w:rsidR="00000000" w:rsidRPr="00A80901" w:rsidP="00A80901">
      <w:pPr>
        <w:pStyle w:val="ListBullet"/>
      </w:pPr>
      <w:r w:rsidRPr="00A80901">
        <w:t>only rarely pause, hesitate and repeat features</w:t>
      </w:r>
    </w:p>
    <w:p w:rsidR="00000000" w:rsidRPr="00A80901" w:rsidP="00A80901">
      <w:pPr>
        <w:pStyle w:val="ListBullet"/>
      </w:pPr>
      <w:r w:rsidRPr="00A80901">
        <w:t>only rarely rely on fingerspelling of English words, some gestures, and other visual communication methods to communi</w:t>
      </w:r>
      <w:r w:rsidRPr="00A80901">
        <w:t>cate.</w:t>
      </w:r>
    </w:p>
    <w:p w:rsidR="00000000" w:rsidRPr="00A80901" w:rsidP="00A80901">
      <w:pPr>
        <w:pStyle w:val="AllowPageBreak"/>
      </w:pPr>
    </w:p>
    <w:p w:rsidR="00000000" w:rsidRPr="00A80901" w:rsidP="00A80901">
      <w:pPr>
        <w:pStyle w:val="Heading1"/>
      </w:pPr>
      <w:bookmarkStart w:id="3" w:name="O_962971"/>
      <w:bookmarkEnd w:id="3"/>
      <w:r w:rsidRPr="00A80901">
        <w:t>Knowledge Evidence</w:t>
      </w:r>
    </w:p>
    <w:p w:rsidR="00000000" w:rsidRPr="00A80901" w:rsidP="008E197A">
      <w:pPr>
        <w:pStyle w:val="BodyText"/>
      </w:pPr>
      <w:r w:rsidRPr="00A80901">
        <w:t>Demonstrated knowledge required to complete the tasks outlined in elements and performance criteria of this unit:</w:t>
      </w:r>
    </w:p>
    <w:p w:rsidR="00000000" w:rsidRPr="00A80901" w:rsidP="00A80901">
      <w:pPr>
        <w:pStyle w:val="ListBullet"/>
      </w:pPr>
      <w:r w:rsidRPr="00A80901">
        <w:t>difference between proficiency in a language and proficiency as an interpreter</w:t>
      </w:r>
    </w:p>
    <w:p w:rsidR="00000000" w:rsidRPr="00A80901" w:rsidP="00A80901">
      <w:pPr>
        <w:pStyle w:val="ListBullet"/>
      </w:pPr>
      <w:r w:rsidRPr="00A80901">
        <w:t>techniques used to a</w:t>
      </w:r>
      <w:r w:rsidRPr="00A80901">
        <w:t>ssist parties to communicate, including:</w:t>
      </w:r>
    </w:p>
    <w:p w:rsidR="00000000" w:rsidRPr="00A80901" w:rsidP="00A80901">
      <w:pPr>
        <w:pStyle w:val="ListBullet2"/>
      </w:pPr>
      <w:r w:rsidRPr="00A80901">
        <w:t>opening and concluding a discussion</w:t>
      </w:r>
    </w:p>
    <w:p w:rsidR="00000000" w:rsidRPr="00A80901" w:rsidP="00A80901">
      <w:pPr>
        <w:pStyle w:val="ListBullet2"/>
      </w:pPr>
      <w:r w:rsidRPr="00A80901">
        <w:t>using verbal and non-verbal responses</w:t>
      </w:r>
    </w:p>
    <w:p w:rsidR="00000000" w:rsidRPr="00A80901" w:rsidP="00A80901">
      <w:pPr>
        <w:pStyle w:val="ListBullet2"/>
      </w:pPr>
      <w:r w:rsidRPr="00A80901">
        <w:t>rephrasing statements</w:t>
      </w:r>
    </w:p>
    <w:p w:rsidR="00000000" w:rsidRPr="00A80901" w:rsidP="00A80901">
      <w:pPr>
        <w:pStyle w:val="ListBullet2"/>
      </w:pPr>
      <w:r w:rsidRPr="00A80901">
        <w:t>asking for clarification</w:t>
      </w:r>
    </w:p>
    <w:p w:rsidR="00000000" w:rsidRPr="00A80901" w:rsidP="00A80901">
      <w:pPr>
        <w:pStyle w:val="ListBullet2"/>
      </w:pPr>
      <w:r w:rsidRPr="00A80901">
        <w:t>using appropriate vocabulary, idioms and colloquialisms to convey information</w:t>
      </w:r>
    </w:p>
    <w:p w:rsidR="00000000" w:rsidRPr="00A80901" w:rsidP="00A80901">
      <w:pPr>
        <w:pStyle w:val="ListBullet2"/>
      </w:pPr>
      <w:r w:rsidRPr="00A80901">
        <w:t>explaining interruptions or necessity to move into the other language</w:t>
      </w:r>
    </w:p>
    <w:p w:rsidR="00000000" w:rsidRPr="00A80901" w:rsidP="00A80901">
      <w:pPr>
        <w:pStyle w:val="ListBullet2"/>
      </w:pPr>
      <w:r w:rsidRPr="00A80901">
        <w:t>using sequence and structure</w:t>
      </w:r>
    </w:p>
    <w:p w:rsidR="00000000" w:rsidRPr="00A80901" w:rsidP="00A80901">
      <w:pPr>
        <w:pStyle w:val="ListBullet"/>
      </w:pPr>
      <w:r w:rsidRPr="00A80901">
        <w:t>techniques and protocols for summarising recorded texts to provide:</w:t>
      </w:r>
    </w:p>
    <w:p w:rsidR="00000000" w:rsidRPr="00A80901" w:rsidP="00A80901">
      <w:pPr>
        <w:pStyle w:val="ListBullet2"/>
      </w:pPr>
      <w:r w:rsidRPr="00A80901">
        <w:t>introduction, overall summary</w:t>
      </w:r>
    </w:p>
    <w:p w:rsidR="00000000" w:rsidRPr="00A80901" w:rsidP="00A80901">
      <w:pPr>
        <w:pStyle w:val="ListBullet2"/>
      </w:pPr>
      <w:r w:rsidRPr="00A80901">
        <w:t>main points in a logical sequence</w:t>
      </w:r>
    </w:p>
    <w:p w:rsidR="00000000" w:rsidRPr="00A80901" w:rsidP="00A80901">
      <w:pPr>
        <w:pStyle w:val="ListBullet2"/>
      </w:pPr>
      <w:r w:rsidRPr="00A80901">
        <w:t>accurate information</w:t>
      </w:r>
    </w:p>
    <w:p w:rsidR="00000000" w:rsidRPr="00A80901" w:rsidP="00A80901">
      <w:pPr>
        <w:pStyle w:val="ListBullet"/>
      </w:pPr>
      <w:r w:rsidRPr="00A80901">
        <w:t>f</w:t>
      </w:r>
      <w:r w:rsidRPr="00A80901">
        <w:t>actors that affect linguistic choices when conveying information between Auslan and English:</w:t>
      </w:r>
    </w:p>
    <w:p w:rsidR="00000000" w:rsidRPr="00A80901" w:rsidP="00A80901">
      <w:pPr>
        <w:pStyle w:val="ListBullet2"/>
      </w:pPr>
      <w:r w:rsidRPr="00A80901">
        <w:t>the context</w:t>
      </w:r>
    </w:p>
    <w:p w:rsidR="00000000" w:rsidRPr="00A80901" w:rsidP="00A80901">
      <w:pPr>
        <w:pStyle w:val="ListBullet2"/>
      </w:pPr>
      <w:r w:rsidRPr="00A80901">
        <w:t>age and gender of parties communicating</w:t>
      </w:r>
    </w:p>
    <w:p w:rsidR="00000000" w:rsidRPr="00A80901" w:rsidP="00A80901">
      <w:pPr>
        <w:pStyle w:val="ListBullet2"/>
      </w:pPr>
      <w:r w:rsidRPr="00A80901">
        <w:t>level of language proficiency of Auslan signers and English speakers</w:t>
      </w:r>
    </w:p>
    <w:p w:rsidR="00000000" w:rsidRPr="00A80901" w:rsidP="00A80901">
      <w:pPr>
        <w:pStyle w:val="ListBullet2"/>
      </w:pPr>
      <w:r w:rsidRPr="00A80901">
        <w:t>importance of the information to each par</w:t>
      </w:r>
      <w:r w:rsidRPr="00A80901">
        <w:t>ty.</w:t>
      </w:r>
    </w:p>
    <w:p w:rsidR="00000000" w:rsidRPr="00A80901" w:rsidP="00A80901">
      <w:pPr>
        <w:pStyle w:val="AllowPageBreak"/>
      </w:pPr>
    </w:p>
    <w:p w:rsidR="00000000" w:rsidRPr="00A80901" w:rsidP="00A80901">
      <w:pPr>
        <w:pStyle w:val="Heading1"/>
      </w:pPr>
      <w:bookmarkStart w:id="4" w:name="O_962972"/>
      <w:bookmarkEnd w:id="4"/>
      <w:r w:rsidRPr="00A80901">
        <w:t>Assessment Conditions</w:t>
      </w:r>
    </w:p>
    <w:p w:rsidR="00000000" w:rsidRPr="00A80901" w:rsidP="008E197A">
      <w:pPr>
        <w:pStyle w:val="BodyText"/>
      </w:pPr>
      <w:r w:rsidRPr="00A80901">
        <w:t>The Auslan signer and English speaker conveying information between other parties or from recorded texts must be in an environment where they have physical and visual access to other parties.</w:t>
      </w:r>
    </w:p>
    <w:p w:rsidR="00000000" w:rsidRPr="00A80901" w:rsidP="008E197A">
      <w:pPr>
        <w:pStyle w:val="BodyText"/>
      </w:pPr>
      <w:r w:rsidRPr="00A80901">
        <w:t>Skills can be demonstrated:</w:t>
      </w:r>
    </w:p>
    <w:p w:rsidR="00000000" w:rsidRPr="00A80901" w:rsidP="00A80901">
      <w:pPr>
        <w:pStyle w:val="ListBullet"/>
      </w:pPr>
      <w:r w:rsidRPr="00A80901">
        <w:t>face-to face or via electronic media</w:t>
      </w:r>
    </w:p>
    <w:p w:rsidR="00000000" w:rsidRPr="00A80901" w:rsidP="00A80901">
      <w:pPr>
        <w:pStyle w:val="ListBullet"/>
      </w:pPr>
      <w:r w:rsidRPr="00A80901">
        <w:t>via filmed media.</w:t>
      </w:r>
    </w:p>
    <w:p w:rsidR="00000000" w:rsidRPr="00A80901" w:rsidP="008E197A">
      <w:pPr>
        <w:pStyle w:val="BodyText"/>
      </w:pPr>
      <w:r w:rsidRPr="00A80901">
        <w:t>Rooms used for assessment must be sufficiently quiet and have appropriate lighting and seating configuration to allow optimum visual and aural access for communication exch</w:t>
      </w:r>
      <w:r w:rsidRPr="00A80901">
        <w:t>anges.</w:t>
      </w:r>
    </w:p>
    <w:p w:rsidR="00000000" w:rsidRPr="00A80901" w:rsidP="008E197A">
      <w:pPr>
        <w:pStyle w:val="BodyText"/>
      </w:pPr>
      <w:r w:rsidRPr="00A80901">
        <w:t>Assessment must ensure use of:</w:t>
      </w:r>
    </w:p>
    <w:p w:rsidR="00000000" w:rsidRPr="00A80901" w:rsidP="00A80901">
      <w:pPr>
        <w:pStyle w:val="ListBullet"/>
      </w:pPr>
      <w:r w:rsidRPr="00A80901">
        <w:t>recorded Auslan and English texts about subjects involving opinions and options</w:t>
      </w:r>
    </w:p>
    <w:p w:rsidR="00000000" w:rsidRPr="00A80901" w:rsidP="00A80901">
      <w:pPr>
        <w:pStyle w:val="ListBullet"/>
      </w:pPr>
      <w:r w:rsidRPr="00A80901">
        <w:t>English speakers who participate in communications</w:t>
      </w:r>
    </w:p>
    <w:p w:rsidR="00000000" w:rsidRPr="00A80901" w:rsidP="00A80901">
      <w:pPr>
        <w:pStyle w:val="ListBullet"/>
      </w:pPr>
      <w:r w:rsidRPr="00A80901">
        <w:t>proficient Deaf signers who participate in Auslan exchanges.</w:t>
      </w:r>
    </w:p>
    <w:p w:rsidR="00000000" w:rsidRPr="00A80901" w:rsidP="008E197A">
      <w:pPr>
        <w:pStyle w:val="BodyText"/>
      </w:pPr>
      <w:r w:rsidRPr="00A80901">
        <w:t>Assessors must satisfy th</w:t>
      </w:r>
      <w:r w:rsidRPr="00A80901">
        <w:t xml:space="preserve">e Standards for Registered Training Organisations requirements for assessors, and hold a qualification or Statement of Attainment which includes the unit PSPLAN012 Converse in Auslan at a proficient user level, or demonstrate competency equivalent to that </w:t>
      </w:r>
      <w:r w:rsidRPr="00A80901">
        <w:t>unit, and have at least five years’ experience in using Auslan, and provide evidence of at least five years’ experience in interacting with the Deaf community.</w:t>
      </w:r>
    </w:p>
    <w:p w:rsidR="00000000" w:rsidRPr="00A80901" w:rsidP="00A80901">
      <w:pPr>
        <w:pStyle w:val="Heading1"/>
      </w:pPr>
      <w:bookmarkStart w:id="5" w:name="O_962975"/>
      <w:bookmarkEnd w:id="5"/>
      <w:r w:rsidRPr="00A80901">
        <w:t>Links</w:t>
      </w:r>
    </w:p>
    <w:p w:rsidR="00000000" w:rsidRPr="00A80901" w:rsidP="008E197A">
      <w:pPr>
        <w:pStyle w:val="BodyText"/>
      </w:pPr>
      <w:r w:rsidRPr="00A80901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C0BE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80901" w:rsidP="00A80901"/>
    <w:sectPr w:rsidSect="00A809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01" w:rsidRPr="008E197A" w:rsidP="008E19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7A" w:rsidP="00A80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197A" w:rsidP="00A80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E197A" w:rsidP="00A809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901" w:rsidRPr="008E197A" w:rsidP="008E19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7A" w:rsidRPr="002D2AF8" w:rsidP="00A80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PSPLAN014 Convey information between Auslan and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E197A" w:rsidP="00A809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788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480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20B4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9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9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9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9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9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9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9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9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9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9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9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901"/>
  </w:style>
  <w:style w:type="character" w:customStyle="1" w:styleId="Heading1Char">
    <w:name w:val="Heading 1 Char"/>
    <w:basedOn w:val="DefaultParagraphFont"/>
    <w:link w:val="Heading1"/>
    <w:rsid w:val="00A809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9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9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09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09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09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9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09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9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9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9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9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9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9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9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9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9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9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9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9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9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9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09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0901"/>
    <w:rPr>
      <w:b/>
      <w:spacing w:val="0"/>
    </w:rPr>
  </w:style>
  <w:style w:type="paragraph" w:customStyle="1" w:styleId="SuperTitle">
    <w:name w:val="SuperTitle"/>
    <w:basedOn w:val="Title"/>
    <w:rsid w:val="00A809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9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9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09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9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9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9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9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9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9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9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9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0901"/>
    <w:rPr>
      <w:i/>
    </w:rPr>
  </w:style>
  <w:style w:type="paragraph" w:styleId="Caption">
    <w:name w:val="caption"/>
    <w:basedOn w:val="BodyText"/>
    <w:next w:val="Normal"/>
    <w:qFormat/>
    <w:rsid w:val="00A809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9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9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901"/>
  </w:style>
  <w:style w:type="paragraph" w:styleId="TableofFigures">
    <w:name w:val="table of figures"/>
    <w:basedOn w:val="Normal"/>
    <w:next w:val="Normal"/>
    <w:semiHidden/>
    <w:rsid w:val="00A809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9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0901"/>
    <w:rPr>
      <w:rFonts w:ascii="Wingdings" w:hAnsi="Wingdings"/>
    </w:rPr>
  </w:style>
  <w:style w:type="paragraph" w:customStyle="1" w:styleId="TableHeading">
    <w:name w:val="Table Heading"/>
    <w:basedOn w:val="HeadingBase"/>
    <w:rsid w:val="00A809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901"/>
    <w:rPr>
      <w:color w:val="0033CC"/>
      <w:u w:val="none"/>
    </w:rPr>
  </w:style>
  <w:style w:type="paragraph" w:customStyle="1" w:styleId="BodyTextRight">
    <w:name w:val="Body Text Right"/>
    <w:basedOn w:val="BodyText"/>
    <w:rsid w:val="00A809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9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9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9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9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9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901"/>
    <w:rPr>
      <w:sz w:val="32"/>
    </w:rPr>
  </w:style>
  <w:style w:type="paragraph" w:customStyle="1" w:styleId="HeadingProcedure">
    <w:name w:val="Heading Procedure"/>
    <w:basedOn w:val="HeadingBase"/>
    <w:next w:val="Normal"/>
    <w:rsid w:val="00A809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901"/>
    <w:pPr>
      <w:spacing w:before="60" w:after="60"/>
    </w:pPr>
  </w:style>
  <w:style w:type="paragraph" w:styleId="ListContinue">
    <w:name w:val="List Continue"/>
    <w:basedOn w:val="List"/>
    <w:rsid w:val="00A80901"/>
    <w:pPr>
      <w:ind w:firstLine="0"/>
    </w:pPr>
  </w:style>
  <w:style w:type="paragraph" w:customStyle="1" w:styleId="ListNote">
    <w:name w:val="List Note"/>
    <w:basedOn w:val="List"/>
    <w:rsid w:val="00A809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9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9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901"/>
    <w:rPr>
      <w:rFonts w:ascii="Courier New" w:hAnsi="Courier New"/>
    </w:rPr>
  </w:style>
  <w:style w:type="paragraph" w:customStyle="1" w:styleId="NoteBullet">
    <w:name w:val="Note Bullet"/>
    <w:basedOn w:val="Note"/>
    <w:rsid w:val="00A809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9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9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9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9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09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9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901"/>
    <w:rPr>
      <w:b/>
      <w:smallCaps/>
    </w:rPr>
  </w:style>
  <w:style w:type="paragraph" w:customStyle="1" w:styleId="TableListNumber">
    <w:name w:val="Table List Number"/>
    <w:basedOn w:val="ListNumber"/>
    <w:rsid w:val="00A809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9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901"/>
    <w:pPr>
      <w:numPr>
        <w:numId w:val="9"/>
      </w:numPr>
    </w:pPr>
  </w:style>
  <w:style w:type="paragraph" w:customStyle="1" w:styleId="ListAlpha2">
    <w:name w:val="List Alpha 2"/>
    <w:basedOn w:val="List2"/>
    <w:rsid w:val="00A80901"/>
    <w:pPr>
      <w:numPr>
        <w:numId w:val="8"/>
      </w:numPr>
    </w:pPr>
  </w:style>
  <w:style w:type="paragraph" w:styleId="List2">
    <w:name w:val="List 2"/>
    <w:basedOn w:val="BodyText"/>
    <w:rsid w:val="00A809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9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9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9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9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9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0901"/>
    <w:pPr>
      <w:numPr>
        <w:numId w:val="4"/>
      </w:numPr>
    </w:pPr>
  </w:style>
  <w:style w:type="paragraph" w:styleId="ListContinue2">
    <w:name w:val="List Continue 2"/>
    <w:basedOn w:val="List2"/>
    <w:rsid w:val="00A80901"/>
    <w:pPr>
      <w:ind w:firstLine="0"/>
    </w:pPr>
  </w:style>
  <w:style w:type="paragraph" w:styleId="ListContinue3">
    <w:name w:val="List Continue 3"/>
    <w:basedOn w:val="List3"/>
    <w:rsid w:val="00A80901"/>
    <w:pPr>
      <w:ind w:left="1021" w:firstLine="0"/>
    </w:pPr>
  </w:style>
  <w:style w:type="paragraph" w:styleId="ListContinue4">
    <w:name w:val="List Continue 4"/>
    <w:basedOn w:val="List4"/>
    <w:rsid w:val="00A80901"/>
    <w:pPr>
      <w:ind w:firstLine="0"/>
    </w:pPr>
  </w:style>
  <w:style w:type="paragraph" w:styleId="ListContinue5">
    <w:name w:val="List Continue 5"/>
    <w:basedOn w:val="List5"/>
    <w:rsid w:val="00A80901"/>
    <w:pPr>
      <w:ind w:firstLine="0"/>
    </w:pPr>
  </w:style>
  <w:style w:type="paragraph" w:styleId="ListNumber3">
    <w:name w:val="List Number 3"/>
    <w:basedOn w:val="List3"/>
    <w:rsid w:val="00A80901"/>
    <w:pPr>
      <w:numPr>
        <w:numId w:val="5"/>
      </w:numPr>
    </w:pPr>
  </w:style>
  <w:style w:type="paragraph" w:styleId="ListNumber4">
    <w:name w:val="List Number 4"/>
    <w:basedOn w:val="List4"/>
    <w:rsid w:val="00A80901"/>
    <w:pPr>
      <w:numPr>
        <w:numId w:val="6"/>
      </w:numPr>
    </w:pPr>
  </w:style>
  <w:style w:type="paragraph" w:styleId="ListNumber5">
    <w:name w:val="List Number 5"/>
    <w:basedOn w:val="List5"/>
    <w:rsid w:val="00A80901"/>
    <w:pPr>
      <w:numPr>
        <w:numId w:val="7"/>
      </w:numPr>
    </w:pPr>
  </w:style>
  <w:style w:type="paragraph" w:styleId="BlockText">
    <w:name w:val="Block Text"/>
    <w:basedOn w:val="Normal"/>
    <w:rsid w:val="00A809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9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901"/>
    <w:rPr>
      <w:sz w:val="16"/>
      <w:vertAlign w:val="superscript"/>
    </w:rPr>
  </w:style>
  <w:style w:type="character" w:customStyle="1" w:styleId="Symbols">
    <w:name w:val="Symbols"/>
    <w:basedOn w:val="DefaultParagraphFont"/>
    <w:rsid w:val="00A80901"/>
    <w:rPr>
      <w:rFonts w:ascii="Symbol" w:hAnsi="Symbol"/>
    </w:rPr>
  </w:style>
  <w:style w:type="character" w:customStyle="1" w:styleId="MenuOptions">
    <w:name w:val="Menu Options"/>
    <w:basedOn w:val="DefaultParagraphFont"/>
    <w:rsid w:val="00A809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901"/>
    <w:rPr>
      <w:b/>
    </w:rPr>
  </w:style>
  <w:style w:type="character" w:customStyle="1" w:styleId="Underlined">
    <w:name w:val="Underlined"/>
    <w:basedOn w:val="DefaultParagraphFont"/>
    <w:rsid w:val="00A80901"/>
    <w:rPr>
      <w:u w:val="single"/>
    </w:rPr>
  </w:style>
  <w:style w:type="paragraph" w:customStyle="1" w:styleId="TableBodyTextRight">
    <w:name w:val="Table Body Text Right"/>
    <w:basedOn w:val="TableBodyText"/>
    <w:rsid w:val="00A809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901"/>
    <w:rPr>
      <w:sz w:val="18"/>
    </w:rPr>
  </w:style>
  <w:style w:type="paragraph" w:customStyle="1" w:styleId="BodySmallRight">
    <w:name w:val="Body Small Right"/>
    <w:basedOn w:val="BodyTextRight"/>
    <w:rsid w:val="00A80901"/>
    <w:rPr>
      <w:sz w:val="18"/>
      <w:szCs w:val="18"/>
    </w:rPr>
  </w:style>
  <w:style w:type="paragraph" w:customStyle="1" w:styleId="MarginEdition">
    <w:name w:val="Margin Edition"/>
    <w:basedOn w:val="MarginNote"/>
    <w:rsid w:val="00A809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901"/>
    <w:rPr>
      <w:sz w:val="2"/>
      <w:szCs w:val="2"/>
    </w:rPr>
  </w:style>
  <w:style w:type="character" w:customStyle="1" w:styleId="Small">
    <w:name w:val="Small"/>
    <w:basedOn w:val="DefaultParagraphFont"/>
    <w:rsid w:val="00A80901"/>
    <w:rPr>
      <w:sz w:val="16"/>
    </w:rPr>
  </w:style>
  <w:style w:type="paragraph" w:customStyle="1" w:styleId="WideTable">
    <w:name w:val="Wide Table"/>
    <w:basedOn w:val="Normal"/>
    <w:rsid w:val="00A809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901"/>
  </w:style>
  <w:style w:type="paragraph" w:styleId="Quote">
    <w:name w:val="Quote"/>
    <w:basedOn w:val="Heading1"/>
    <w:link w:val="QuoteChar"/>
    <w:qFormat/>
    <w:rsid w:val="00A809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9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901"/>
    <w:pPr>
      <w:pageBreakBefore/>
    </w:pPr>
  </w:style>
  <w:style w:type="paragraph" w:customStyle="1" w:styleId="Border">
    <w:name w:val="Border"/>
    <w:basedOn w:val="Normal"/>
    <w:qFormat/>
    <w:rsid w:val="00A809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9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9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9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9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9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9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9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9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901"/>
    <w:rPr>
      <w:u w:val="single"/>
    </w:rPr>
  </w:style>
  <w:style w:type="character" w:customStyle="1" w:styleId="BoldandItalics">
    <w:name w:val="Bold and Italics"/>
    <w:qFormat/>
    <w:rsid w:val="00A80901"/>
    <w:rPr>
      <w:b/>
      <w:i/>
      <w:u w:val="none"/>
    </w:rPr>
  </w:style>
  <w:style w:type="paragraph" w:styleId="BalloonText">
    <w:name w:val="Balloon Text"/>
    <w:basedOn w:val="Normal"/>
    <w:link w:val="BalloonTextChar"/>
    <w:rsid w:val="00A80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9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9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9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9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9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901"/>
    <w:pPr>
      <w:spacing w:before="0" w:after="0"/>
    </w:pPr>
  </w:style>
  <w:style w:type="paragraph" w:customStyle="1" w:styleId="BodyTextBold">
    <w:name w:val="Body Text Bold"/>
    <w:basedOn w:val="BodyText"/>
    <w:qFormat/>
    <w:rsid w:val="00A80901"/>
    <w:rPr>
      <w:b/>
    </w:rPr>
  </w:style>
  <w:style w:type="character" w:styleId="Hyperlink">
    <w:name w:val="Hyperlink"/>
    <w:basedOn w:val="DefaultParagraphFont"/>
    <w:uiPriority w:val="99"/>
    <w:unhideWhenUsed/>
    <w:rsid w:val="008E19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3187</Characters>
  <Application>Microsoft Office Word</Application>
  <DocSecurity>0</DocSecurity>
  <Lines>77</Lines>
  <Paragraphs>58</Paragraphs>
  <ScaleCrop>false</ScaleCrop>
  <Company>Author-it Software Corporation Ltd.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PSPLAN014 Convey information between Auslan and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2022-11-21T09:00:00Z</dcterms:created>
  <dcterms:modified xsi:type="dcterms:W3CDTF">2022-11-21T09:00:00Z</dcterms:modified>
</cp:coreProperties>
</file>